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381DFA2" w14:textId="77777777" w:rsidTr="008244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940"/>
        </w:trPr>
        <w:tc>
          <w:tcPr>
            <w:tcW w:w="8640" w:type="dxa"/>
          </w:tcPr>
          <w:p w:rsidR="00FF232D" w:rsidRPr="006A7ED6" w:rsidP="006A7D75" w14:paraId="3F529E61" w14:textId="77777777">
            <w:pPr>
              <w:jc w:val="center"/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bookmarkStart w:id="0" w:name="_GoBack"/>
            <w:bookmarkEnd w:id="0"/>
            <w:r w:rsidRPr="006A7ED6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97317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6A7ED6" w:rsidP="00B57131" w14:paraId="5F92CD92" w14:textId="3879B70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6A7ED6" w:rsidP="00BB4E29" w14:paraId="1DE54E2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6A7ED6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6A7ED6" w:rsidP="00BB4E29" w14:paraId="00F5030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6A7ED6">
              <w:rPr>
                <w:bCs/>
                <w:sz w:val="22"/>
                <w:szCs w:val="22"/>
                <w:lang w:val="en-US" w:eastAsia="en-US" w:bidi="ar-SA"/>
              </w:rPr>
              <w:t>Cecilia Sulhoff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Pr="006A7ED6"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Pr="006A7ED6"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>418-0</w:t>
            </w:r>
            <w:r w:rsidRPr="006A7ED6">
              <w:rPr>
                <w:bCs/>
                <w:sz w:val="22"/>
                <w:szCs w:val="22"/>
                <w:lang w:val="en-US" w:eastAsia="en-US" w:bidi="ar-SA"/>
              </w:rPr>
              <w:t>587</w:t>
            </w:r>
          </w:p>
          <w:p w:rsidR="00FF232D" w:rsidRPr="006A7ED6" w:rsidP="00BB4E29" w14:paraId="52819528" w14:textId="25BFE13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</w:t>
            </w:r>
            <w:r w:rsidRPr="006A7ED6" w:rsidR="00AA1173">
              <w:rPr>
                <w:bCs/>
                <w:sz w:val="22"/>
                <w:szCs w:val="22"/>
                <w:lang w:val="en-US" w:eastAsia="en-US" w:bidi="ar-SA"/>
              </w:rPr>
              <w:t>ecilia.sulhoff</w:t>
            </w:r>
            <w:r w:rsidRPr="006A7ED6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6A7ED6" w:rsidP="00BB4E29" w14:paraId="5043FE2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6A7ED6" w:rsidP="00BB4E29" w14:paraId="5B7A865F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6A7ED6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6A7ED6" w:rsidP="00BB4E29" w14:paraId="0681C0AF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3A4464" w:rsidRPr="00203872" w:rsidP="009D582B" w14:paraId="3AC9A8B4" w14:textId="14FB3E69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203872">
              <w:rPr>
                <w:b/>
                <w:sz w:val="26"/>
                <w:szCs w:val="26"/>
                <w:lang w:val="en-US" w:eastAsia="en-US" w:bidi="ar-SA"/>
              </w:rPr>
              <w:t xml:space="preserve">FCC </w:t>
            </w:r>
            <w:r w:rsidRPr="00203872" w:rsidR="00716AD7">
              <w:rPr>
                <w:b/>
                <w:sz w:val="26"/>
                <w:szCs w:val="26"/>
                <w:lang w:val="en-US" w:eastAsia="en-US" w:bidi="ar-SA"/>
              </w:rPr>
              <w:t>TAKES STEPS TO TRANSFORM THE 2.5 GHz BAN</w:t>
            </w:r>
            <w:r w:rsidRPr="00203872" w:rsidR="00503C3F">
              <w:rPr>
                <w:b/>
                <w:sz w:val="26"/>
                <w:szCs w:val="26"/>
                <w:lang w:val="en-US" w:eastAsia="en-US" w:bidi="ar-SA"/>
              </w:rPr>
              <w:t>D</w:t>
            </w:r>
            <w:r w:rsidRPr="00203872" w:rsidR="001D57CA">
              <w:rPr>
                <w:b/>
                <w:sz w:val="26"/>
                <w:szCs w:val="26"/>
                <w:lang w:val="en-US" w:eastAsia="en-US" w:bidi="ar-SA"/>
              </w:rPr>
              <w:t xml:space="preserve"> FOR </w:t>
            </w:r>
            <w:r w:rsidR="001D57CA">
              <w:rPr>
                <w:b/>
                <w:sz w:val="26"/>
                <w:szCs w:val="26"/>
                <w:lang w:val="en-US" w:eastAsia="en-US" w:bidi="ar-SA"/>
              </w:rPr>
              <w:t xml:space="preserve">NEXT GENERATION </w:t>
            </w:r>
            <w:r w:rsidRPr="00203872" w:rsidR="001D57CA">
              <w:rPr>
                <w:b/>
                <w:sz w:val="26"/>
                <w:szCs w:val="26"/>
                <w:lang w:val="en-US" w:eastAsia="en-US" w:bidi="ar-SA"/>
              </w:rPr>
              <w:t>5G CONNECTIVITY</w:t>
            </w:r>
          </w:p>
          <w:p w:rsidR="00C47133" w:rsidRPr="00CD635E" w:rsidP="003A4464" w14:paraId="6559E4E5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6A7ED6" w:rsidRPr="00CD635E" w:rsidP="00B83303" w14:paraId="2E266A3E" w14:textId="29DBF3B6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D635E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1D57CA">
              <w:rPr>
                <w:sz w:val="22"/>
                <w:szCs w:val="22"/>
                <w:lang w:val="en-US" w:eastAsia="en-US" w:bidi="ar-SA"/>
              </w:rPr>
              <w:t>May 10</w:t>
            </w:r>
            <w:r w:rsidRPr="00CD635E"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Pr="00CD635E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CD635E" w:rsidR="000E049E">
              <w:rPr>
                <w:sz w:val="22"/>
                <w:szCs w:val="22"/>
                <w:lang w:val="en-US" w:eastAsia="en-US" w:bidi="ar-SA"/>
              </w:rPr>
              <w:t xml:space="preserve">The Federal Communications Commission </w:t>
            </w:r>
            <w:r w:rsidRPr="00CD635E" w:rsidR="00E5766B">
              <w:rPr>
                <w:sz w:val="22"/>
                <w:szCs w:val="22"/>
                <w:lang w:val="en-US" w:eastAsia="en-US" w:bidi="ar-SA"/>
              </w:rPr>
              <w:t>today</w:t>
            </w:r>
            <w:r w:rsidRPr="00CD635E" w:rsidR="00C4713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D635E" w:rsidR="00AF3F1E">
              <w:rPr>
                <w:sz w:val="22"/>
                <w:szCs w:val="22"/>
                <w:lang w:val="en-US" w:eastAsia="en-US" w:bidi="ar-SA"/>
              </w:rPr>
              <w:t xml:space="preserve">adopted </w:t>
            </w:r>
            <w:r w:rsidRPr="00CD635E" w:rsidR="00B83303">
              <w:rPr>
                <w:sz w:val="22"/>
                <w:szCs w:val="22"/>
                <w:lang w:val="en-US" w:eastAsia="en-US" w:bidi="ar-SA"/>
              </w:rPr>
              <w:t xml:space="preserve">a Notice of Proposed Rulemaking </w:t>
            </w:r>
            <w:r w:rsidR="00EC3D05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B97CB3">
              <w:rPr>
                <w:sz w:val="22"/>
                <w:szCs w:val="22"/>
                <w:lang w:val="en-US" w:eastAsia="en-US" w:bidi="ar-SA"/>
              </w:rPr>
              <w:t>consider updating the</w:t>
            </w:r>
            <w:r w:rsidRPr="00CD635E" w:rsidR="00B83303">
              <w:rPr>
                <w:sz w:val="22"/>
                <w:szCs w:val="22"/>
                <w:lang w:val="en-US" w:eastAsia="en-US" w:bidi="ar-SA"/>
              </w:rPr>
              <w:t xml:space="preserve"> framework for licensing Educational Broadband Service (EBS) spectrum</w:t>
            </w:r>
            <w:r w:rsidRPr="00CD635E" w:rsidR="00E70337">
              <w:rPr>
                <w:sz w:val="22"/>
                <w:szCs w:val="22"/>
                <w:lang w:val="en-US" w:eastAsia="en-US" w:bidi="ar-SA"/>
              </w:rPr>
              <w:t xml:space="preserve"> in the 2.5 GHz band</w:t>
            </w:r>
            <w:r w:rsidRPr="00CD635E" w:rsidR="00B83303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B83303" w:rsidRPr="00CD635E" w:rsidP="00B83303" w14:paraId="1426FE42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727336" w:rsidRPr="00CD635E" w:rsidP="00B83303" w14:paraId="1079BBAE" w14:textId="004A33F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D635E">
              <w:rPr>
                <w:sz w:val="22"/>
                <w:szCs w:val="22"/>
                <w:lang w:val="en-US" w:eastAsia="en-US" w:bidi="ar-SA"/>
              </w:rPr>
              <w:t xml:space="preserve">The 2.5 GHz band (2496-2690 MHz) constitutes the single largest band of </w:t>
            </w:r>
            <w:r w:rsidRPr="00CD635E" w:rsidR="00C03188">
              <w:rPr>
                <w:sz w:val="22"/>
                <w:szCs w:val="22"/>
                <w:lang w:val="en-US" w:eastAsia="en-US" w:bidi="ar-SA"/>
              </w:rPr>
              <w:t xml:space="preserve">contiguous 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spectrum below 3 gigahertz and </w:t>
            </w:r>
            <w:r w:rsidR="002455A5">
              <w:rPr>
                <w:sz w:val="22"/>
                <w:szCs w:val="22"/>
                <w:lang w:val="en-US" w:eastAsia="en-US" w:bidi="ar-SA"/>
              </w:rPr>
              <w:t>is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prime spectrum for next generation mobile operations, including 5G.  </w:t>
            </w:r>
            <w:r w:rsidR="002455A5">
              <w:rPr>
                <w:sz w:val="22"/>
                <w:szCs w:val="22"/>
                <w:lang w:val="en-US" w:eastAsia="en-US" w:bidi="ar-SA"/>
              </w:rPr>
              <w:t>EBS spectrum in this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band, however, currently lies fallow across approximately one-half of the United States, primarily in rural areas.  Moreover, access to </w:t>
            </w:r>
            <w:r w:rsidR="003B3590">
              <w:rPr>
                <w:sz w:val="22"/>
                <w:szCs w:val="22"/>
                <w:lang w:val="en-US" w:eastAsia="en-US" w:bidi="ar-SA"/>
              </w:rPr>
              <w:t>this</w:t>
            </w:r>
            <w:r w:rsidR="002455A5">
              <w:rPr>
                <w:sz w:val="22"/>
                <w:szCs w:val="22"/>
                <w:lang w:val="en-US" w:eastAsia="en-US" w:bidi="ar-SA"/>
              </w:rPr>
              <w:t xml:space="preserve"> spectrum</w:t>
            </w:r>
            <w:r w:rsidRPr="00CD635E" w:rsidR="00C0318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has been strictly limited since 1995, and current licensees are subject to </w:t>
            </w:r>
            <w:r w:rsidRPr="00CD635E">
              <w:rPr>
                <w:sz w:val="22"/>
                <w:szCs w:val="22"/>
                <w:lang w:val="en-US" w:eastAsia="en-US" w:bidi="ar-SA"/>
              </w:rPr>
              <w:t>o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utdated </w:t>
            </w:r>
            <w:r w:rsidRPr="00CD635E">
              <w:rPr>
                <w:sz w:val="22"/>
                <w:szCs w:val="22"/>
                <w:lang w:val="en-US" w:eastAsia="en-US" w:bidi="ar-SA"/>
              </w:rPr>
              <w:t>regulations</w:t>
            </w:r>
            <w:r w:rsidR="00865BFA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727336" w:rsidRPr="00CD635E" w:rsidP="00B83303" w14:paraId="0F96F7D8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716AD7" w:rsidRPr="00CD635E" w:rsidP="00B83303" w14:paraId="454853DA" w14:textId="020C1E4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D635E">
              <w:rPr>
                <w:sz w:val="22"/>
                <w:szCs w:val="22"/>
                <w:lang w:val="en-US" w:eastAsia="en-US" w:bidi="ar-SA"/>
              </w:rPr>
              <w:t xml:space="preserve">The NPRM proposes to modernize and rationalize </w:t>
            </w:r>
            <w:r w:rsidR="00561FFA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B97CB3">
              <w:rPr>
                <w:sz w:val="22"/>
                <w:szCs w:val="22"/>
                <w:lang w:val="en-US" w:eastAsia="en-US" w:bidi="ar-SA"/>
              </w:rPr>
              <w:t xml:space="preserve">EBS spectrum in the </w:t>
            </w:r>
            <w:r w:rsidR="00561FFA">
              <w:rPr>
                <w:sz w:val="22"/>
                <w:szCs w:val="22"/>
                <w:lang w:val="en-US" w:eastAsia="en-US" w:bidi="ar-SA"/>
              </w:rPr>
              <w:t>2.5 GHz band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to allow more flexible use.  The item propose</w:t>
            </w:r>
            <w:r w:rsidR="00873C0A">
              <w:rPr>
                <w:sz w:val="22"/>
                <w:szCs w:val="22"/>
                <w:lang w:val="en-US" w:eastAsia="en-US" w:bidi="ar-SA"/>
              </w:rPr>
              <w:t>s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to rationalize the service areas of existing EBS licenses </w:t>
            </w:r>
            <w:r w:rsidR="00865BFA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561FFA">
              <w:rPr>
                <w:sz w:val="22"/>
                <w:szCs w:val="22"/>
                <w:lang w:val="en-US" w:eastAsia="en-US" w:bidi="ar-SA"/>
              </w:rPr>
              <w:t xml:space="preserve">to provide </w:t>
            </w:r>
            <w:r w:rsidRPr="00CD635E">
              <w:rPr>
                <w:sz w:val="22"/>
                <w:szCs w:val="22"/>
                <w:lang w:val="en-US" w:eastAsia="en-US" w:bidi="ar-SA"/>
              </w:rPr>
              <w:t>additional flexibility to</w:t>
            </w:r>
            <w:r w:rsidR="007976A0">
              <w:rPr>
                <w:sz w:val="22"/>
                <w:szCs w:val="22"/>
                <w:lang w:val="en-US" w:eastAsia="en-US" w:bidi="ar-SA"/>
              </w:rPr>
              <w:t xml:space="preserve"> current and future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EBS licensees. </w:t>
            </w:r>
          </w:p>
          <w:p w:rsidR="00716AD7" w:rsidRPr="00CD635E" w:rsidP="00B83303" w14:paraId="7570FAE9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727336" w:rsidRPr="00CD635E" w:rsidP="00B83303" w14:paraId="2DAEC36E" w14:textId="25F369E2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CD635E">
              <w:rPr>
                <w:sz w:val="22"/>
                <w:szCs w:val="22"/>
                <w:lang w:val="en-US" w:eastAsia="en-US" w:bidi="ar-SA"/>
              </w:rPr>
              <w:t>The NPRM also seeks comment on</w:t>
            </w:r>
            <w:r w:rsidR="00721F4D">
              <w:rPr>
                <w:sz w:val="22"/>
                <w:szCs w:val="22"/>
                <w:lang w:val="en-US" w:eastAsia="en-US" w:bidi="ar-SA"/>
              </w:rPr>
              <w:t xml:space="preserve"> whether to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establish up to three local priority filing windows to allow applicants physically located </w:t>
            </w:r>
            <w:r w:rsidR="00A96003">
              <w:rPr>
                <w:sz w:val="22"/>
                <w:szCs w:val="22"/>
                <w:lang w:val="en-US" w:eastAsia="en-US" w:bidi="ar-SA"/>
              </w:rPr>
              <w:t>in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96003">
              <w:rPr>
                <w:sz w:val="22"/>
                <w:szCs w:val="22"/>
                <w:lang w:val="en-US" w:eastAsia="en-US" w:bidi="ar-SA"/>
              </w:rPr>
              <w:t>a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license area to access 2.5 GHz spectrum</w:t>
            </w:r>
            <w:r w:rsidR="00865BFA">
              <w:rPr>
                <w:sz w:val="22"/>
                <w:szCs w:val="22"/>
                <w:lang w:val="en-US" w:eastAsia="en-US" w:bidi="ar-SA"/>
              </w:rPr>
              <w:t>: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 First, a window for existing licensees to expand their service to the county boundaries; second, a window for Tribal Nations located in rural areas</w:t>
            </w:r>
            <w:r w:rsidR="005A010C">
              <w:rPr>
                <w:sz w:val="22"/>
                <w:szCs w:val="22"/>
                <w:lang w:val="en-US" w:eastAsia="en-US" w:bidi="ar-SA"/>
              </w:rPr>
              <w:t xml:space="preserve"> to acquire licenses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; and third, a window for educational entities that do not currently hold </w:t>
            </w:r>
            <w:r w:rsidR="005F694C">
              <w:rPr>
                <w:sz w:val="22"/>
                <w:szCs w:val="22"/>
                <w:lang w:val="en-US" w:eastAsia="en-US" w:bidi="ar-SA"/>
              </w:rPr>
              <w:t>EBS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licenses</w:t>
            </w:r>
            <w:r w:rsidR="005F694C">
              <w:rPr>
                <w:sz w:val="22"/>
                <w:szCs w:val="22"/>
                <w:lang w:val="en-US" w:eastAsia="en-US" w:bidi="ar-SA"/>
              </w:rPr>
              <w:t xml:space="preserve"> to acquire licenses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5A010C">
              <w:rPr>
                <w:sz w:val="22"/>
                <w:szCs w:val="22"/>
                <w:lang w:val="en-US" w:eastAsia="en-US" w:bidi="ar-SA"/>
              </w:rPr>
              <w:t>T</w:t>
            </w:r>
            <w:r w:rsidRPr="00CD635E">
              <w:rPr>
                <w:sz w:val="22"/>
                <w:szCs w:val="22"/>
                <w:lang w:val="en-US" w:eastAsia="en-US" w:bidi="ar-SA"/>
              </w:rPr>
              <w:t>he NPRM proposes to make any spectrum remaining after these priority windows available for commercial use through competitive bidding</w:t>
            </w:r>
            <w:r w:rsidR="00721F4D">
              <w:rPr>
                <w:sz w:val="22"/>
                <w:szCs w:val="22"/>
                <w:lang w:val="en-US" w:eastAsia="en-US" w:bidi="ar-SA"/>
              </w:rPr>
              <w:t xml:space="preserve"> and seeks co</w:t>
            </w:r>
            <w:r w:rsidR="0005640C">
              <w:rPr>
                <w:sz w:val="22"/>
                <w:szCs w:val="22"/>
                <w:lang w:val="en-US" w:eastAsia="en-US" w:bidi="ar-SA"/>
              </w:rPr>
              <w:t xml:space="preserve">mment on </w:t>
            </w:r>
            <w:r w:rsidR="0005640C">
              <w:rPr>
                <w:sz w:val="22"/>
                <w:szCs w:val="22"/>
                <w:lang w:val="en-US" w:eastAsia="en-US" w:bidi="ar-SA"/>
              </w:rPr>
              <w:t>alternative approaches</w:t>
            </w:r>
            <w:r w:rsidR="005B55FD">
              <w:rPr>
                <w:sz w:val="22"/>
                <w:szCs w:val="22"/>
                <w:lang w:val="en-US" w:eastAsia="en-US" w:bidi="ar-SA"/>
              </w:rPr>
              <w:t xml:space="preserve"> to the priority filing windows </w:t>
            </w:r>
            <w:r w:rsidR="00453353">
              <w:rPr>
                <w:sz w:val="22"/>
                <w:szCs w:val="22"/>
                <w:lang w:val="en-US" w:eastAsia="en-US" w:bidi="ar-SA"/>
              </w:rPr>
              <w:t>for licensing</w:t>
            </w:r>
            <w:r w:rsidR="00721F4D">
              <w:rPr>
                <w:sz w:val="22"/>
                <w:szCs w:val="22"/>
                <w:lang w:val="en-US" w:eastAsia="en-US" w:bidi="ar-SA"/>
              </w:rPr>
              <w:t xml:space="preserve"> the spectrum for commercial use</w:t>
            </w:r>
            <w:r w:rsidR="00044568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727336" w:rsidRPr="00CD635E" w:rsidP="00B83303" w14:paraId="248C2203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83303" w:rsidRPr="00CD635E" w:rsidP="00B83303" w14:paraId="1F90E17B" w14:textId="73FF4FDF">
            <w:pPr>
              <w:rPr>
                <w:rStyle w:val="DefaultParagraphFont"/>
                <w:b/>
                <w:sz w:val="22"/>
                <w:szCs w:val="22"/>
                <w:u w:val="single"/>
                <w:lang w:val="en-US" w:eastAsia="en-US" w:bidi="ar-SA"/>
              </w:rPr>
            </w:pPr>
            <w:r w:rsidRPr="00CD635E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6B780F">
              <w:rPr>
                <w:sz w:val="22"/>
                <w:szCs w:val="22"/>
                <w:lang w:val="en-US" w:eastAsia="en-US" w:bidi="ar-SA"/>
              </w:rPr>
              <w:t>ideas teed up in the NPRM seek to</w:t>
            </w:r>
            <w:r w:rsidRPr="00CD635E" w:rsidR="006B780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allow more 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efficient and effective use of this spectrum band </w:t>
            </w:r>
            <w:r w:rsidR="006B780F">
              <w:rPr>
                <w:sz w:val="22"/>
                <w:szCs w:val="22"/>
                <w:lang w:val="en-US" w:eastAsia="en-US" w:bidi="ar-SA"/>
              </w:rPr>
              <w:t>and to provide</w:t>
            </w:r>
            <w:r w:rsidRPr="00CD635E">
              <w:rPr>
                <w:sz w:val="22"/>
                <w:szCs w:val="22"/>
                <w:lang w:val="en-US" w:eastAsia="en-US" w:bidi="ar-SA"/>
              </w:rPr>
              <w:t xml:space="preserve"> new opportunities for EBS eligible entities, rural Tribal Nations, and commercial entities to obtain unused 2.5 GHz spectrum to facilitate improved access to next generation wireless broadband, including 5G.</w:t>
            </w:r>
          </w:p>
          <w:p w:rsidR="00485FB0" w:rsidP="00DA7B44" w14:paraId="12C6894B" w14:textId="5F1ACB6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D5513B" w:rsidRPr="00D5513B" w:rsidP="00D5513B" w14:paraId="2F1D9952" w14:textId="7E59947C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5513B">
              <w:rPr>
                <w:sz w:val="22"/>
                <w:szCs w:val="22"/>
                <w:lang w:val="en-US" w:eastAsia="en-US" w:bidi="ar-SA"/>
              </w:rPr>
              <w:t>Action by the Commission May 10, 2018 by Notice of Proposed Rulemaking (FCC 18-59). Chairman Pai, Commissioners O’Rielly, Carr and Rosenworcel approving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issuing separate statements</w:t>
            </w:r>
            <w:r w:rsidRPr="00D5513B">
              <w:rPr>
                <w:sz w:val="22"/>
                <w:szCs w:val="22"/>
                <w:lang w:val="en-US" w:eastAsia="en-US" w:bidi="ar-SA"/>
              </w:rPr>
              <w:t>.  Commissioner Clybur</w:t>
            </w:r>
            <w:r>
              <w:rPr>
                <w:sz w:val="22"/>
                <w:szCs w:val="22"/>
                <w:lang w:val="en-US" w:eastAsia="en-US" w:bidi="ar-SA"/>
              </w:rPr>
              <w:t>n not participating.</w:t>
            </w:r>
          </w:p>
          <w:p w:rsidR="00D5513B" w:rsidRPr="00D5513B" w:rsidP="00D5513B" w14:paraId="1D8FB2A3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5513B" w:rsidRPr="00D5513B" w:rsidP="00D5513B" w14:paraId="2CC4D482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5513B">
              <w:rPr>
                <w:sz w:val="22"/>
                <w:szCs w:val="22"/>
                <w:lang w:val="en-US" w:eastAsia="en-US" w:bidi="ar-SA"/>
              </w:rPr>
              <w:t>WT Docket No. 18-120</w:t>
            </w:r>
          </w:p>
          <w:p w:rsidR="00D5513B" w:rsidRPr="006A7ED6" w:rsidP="00DA7B44" w14:paraId="21F9934C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6A7ED6" w:rsidP="00850E26" w14:paraId="658DC1A2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A7ED6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676486" w:rsidP="00850E26" w14:paraId="0A4A575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A7ED6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Pr="00676486"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Pr="00676486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Pr="00676486"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76486" w:rsidP="00850E26" w14:paraId="610494B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Pr="00676486"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76486" w:rsidP="00850E26" w14:paraId="07CB207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Pr="00676486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7648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76486" w:rsidP="00850E26" w14:paraId="67429B6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67648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676486" w:rsidP="00850E26" w14:paraId="01506FE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A7ED6" w:rsidP="00850E26" w14:paraId="05E0935C" w14:textId="77777777">
            <w:pPr>
              <w:ind w:right="72"/>
              <w:jc w:val="center"/>
              <w:rPr>
                <w:rStyle w:val="DefaultParagraphFont"/>
                <w:bCs/>
                <w:i/>
                <w:sz w:val="22"/>
                <w:szCs w:val="22"/>
                <w:lang w:val="en-US" w:eastAsia="en-US" w:bidi="ar-SA"/>
              </w:rPr>
            </w:pPr>
            <w:r w:rsidRPr="00676486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86CF317" w14:textId="77777777">
      <w:pPr>
        <w:rPr>
          <w:b/>
          <w:bCs/>
          <w:sz w:val="2"/>
          <w:szCs w:val="2"/>
        </w:rPr>
      </w:pPr>
    </w:p>
    <w:sectPr w:rsidSect="00824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E59" w14:paraId="7739F8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E59" w14:paraId="18F2F81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E59" w14:paraId="271F962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E59" w14:paraId="3FCA2B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E59" w14:paraId="786D97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4E59" w14:paraId="727CB6F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40"/>
    <w:rsid w:val="00011352"/>
    <w:rsid w:val="00022033"/>
    <w:rsid w:val="0002500C"/>
    <w:rsid w:val="000311FC"/>
    <w:rsid w:val="00040127"/>
    <w:rsid w:val="00044568"/>
    <w:rsid w:val="0005640C"/>
    <w:rsid w:val="00065E2D"/>
    <w:rsid w:val="00081232"/>
    <w:rsid w:val="00091E65"/>
    <w:rsid w:val="00096D4A"/>
    <w:rsid w:val="000A38EA"/>
    <w:rsid w:val="000C1E47"/>
    <w:rsid w:val="000C26F3"/>
    <w:rsid w:val="000E049E"/>
    <w:rsid w:val="000E4D94"/>
    <w:rsid w:val="000F14C8"/>
    <w:rsid w:val="0010799B"/>
    <w:rsid w:val="00117DB2"/>
    <w:rsid w:val="00122D9E"/>
    <w:rsid w:val="00123ED2"/>
    <w:rsid w:val="00125BE0"/>
    <w:rsid w:val="00142C13"/>
    <w:rsid w:val="00152776"/>
    <w:rsid w:val="00153222"/>
    <w:rsid w:val="001577D3"/>
    <w:rsid w:val="001678F9"/>
    <w:rsid w:val="001733A6"/>
    <w:rsid w:val="001865A9"/>
    <w:rsid w:val="00187DB2"/>
    <w:rsid w:val="001902C4"/>
    <w:rsid w:val="001B20BB"/>
    <w:rsid w:val="001C4370"/>
    <w:rsid w:val="001D3779"/>
    <w:rsid w:val="001D4507"/>
    <w:rsid w:val="001D57CA"/>
    <w:rsid w:val="001F0469"/>
    <w:rsid w:val="001F58CD"/>
    <w:rsid w:val="00203872"/>
    <w:rsid w:val="00203A98"/>
    <w:rsid w:val="00206EDD"/>
    <w:rsid w:val="0021247E"/>
    <w:rsid w:val="002146F6"/>
    <w:rsid w:val="00231C32"/>
    <w:rsid w:val="00240345"/>
    <w:rsid w:val="002421F0"/>
    <w:rsid w:val="002455A5"/>
    <w:rsid w:val="00247274"/>
    <w:rsid w:val="00262714"/>
    <w:rsid w:val="00266966"/>
    <w:rsid w:val="00294C0C"/>
    <w:rsid w:val="002A0934"/>
    <w:rsid w:val="002B1013"/>
    <w:rsid w:val="002D03E5"/>
    <w:rsid w:val="002D6B9B"/>
    <w:rsid w:val="002E3F1D"/>
    <w:rsid w:val="002F31D0"/>
    <w:rsid w:val="00300359"/>
    <w:rsid w:val="0031773E"/>
    <w:rsid w:val="00333871"/>
    <w:rsid w:val="00343C3E"/>
    <w:rsid w:val="00346839"/>
    <w:rsid w:val="00347716"/>
    <w:rsid w:val="003506E1"/>
    <w:rsid w:val="003727E3"/>
    <w:rsid w:val="00385A93"/>
    <w:rsid w:val="003910F1"/>
    <w:rsid w:val="00395C46"/>
    <w:rsid w:val="003A4464"/>
    <w:rsid w:val="003B3590"/>
    <w:rsid w:val="003B7CFA"/>
    <w:rsid w:val="003C67B8"/>
    <w:rsid w:val="003E42FC"/>
    <w:rsid w:val="003E5991"/>
    <w:rsid w:val="003F344A"/>
    <w:rsid w:val="00403FF0"/>
    <w:rsid w:val="00410C1A"/>
    <w:rsid w:val="0042046D"/>
    <w:rsid w:val="0042116E"/>
    <w:rsid w:val="00425AEF"/>
    <w:rsid w:val="00426518"/>
    <w:rsid w:val="00427B06"/>
    <w:rsid w:val="00441F59"/>
    <w:rsid w:val="00444E07"/>
    <w:rsid w:val="00444FA9"/>
    <w:rsid w:val="00453353"/>
    <w:rsid w:val="00453BE8"/>
    <w:rsid w:val="00473E9C"/>
    <w:rsid w:val="00480099"/>
    <w:rsid w:val="00485FB0"/>
    <w:rsid w:val="00497858"/>
    <w:rsid w:val="004A2985"/>
    <w:rsid w:val="004A729A"/>
    <w:rsid w:val="004B4FEA"/>
    <w:rsid w:val="004C0ADA"/>
    <w:rsid w:val="004C433E"/>
    <w:rsid w:val="004C4512"/>
    <w:rsid w:val="004C4F36"/>
    <w:rsid w:val="004C6BFB"/>
    <w:rsid w:val="004D3D85"/>
    <w:rsid w:val="004E2BD8"/>
    <w:rsid w:val="004F0F1F"/>
    <w:rsid w:val="004F2A18"/>
    <w:rsid w:val="004F2BF4"/>
    <w:rsid w:val="005022AA"/>
    <w:rsid w:val="00503C3F"/>
    <w:rsid w:val="00504845"/>
    <w:rsid w:val="0050757F"/>
    <w:rsid w:val="00516AD2"/>
    <w:rsid w:val="00530BEA"/>
    <w:rsid w:val="0053323C"/>
    <w:rsid w:val="00545DAE"/>
    <w:rsid w:val="00560504"/>
    <w:rsid w:val="00561FFA"/>
    <w:rsid w:val="00571B83"/>
    <w:rsid w:val="00575A00"/>
    <w:rsid w:val="00582317"/>
    <w:rsid w:val="0058673C"/>
    <w:rsid w:val="005A010C"/>
    <w:rsid w:val="005A7972"/>
    <w:rsid w:val="005B17E7"/>
    <w:rsid w:val="005B2643"/>
    <w:rsid w:val="005B55FD"/>
    <w:rsid w:val="005D17FD"/>
    <w:rsid w:val="005F0D55"/>
    <w:rsid w:val="005F183E"/>
    <w:rsid w:val="005F694C"/>
    <w:rsid w:val="00600DDA"/>
    <w:rsid w:val="00604211"/>
    <w:rsid w:val="00613498"/>
    <w:rsid w:val="00617B94"/>
    <w:rsid w:val="00620BED"/>
    <w:rsid w:val="006415B4"/>
    <w:rsid w:val="00644E3D"/>
    <w:rsid w:val="00645025"/>
    <w:rsid w:val="00651B9E"/>
    <w:rsid w:val="00652019"/>
    <w:rsid w:val="00657EC9"/>
    <w:rsid w:val="00665633"/>
    <w:rsid w:val="00674C86"/>
    <w:rsid w:val="00676486"/>
    <w:rsid w:val="0068015E"/>
    <w:rsid w:val="006861AB"/>
    <w:rsid w:val="00686B89"/>
    <w:rsid w:val="0069420F"/>
    <w:rsid w:val="006A2FC5"/>
    <w:rsid w:val="006A7D75"/>
    <w:rsid w:val="006A7ED6"/>
    <w:rsid w:val="006B0A70"/>
    <w:rsid w:val="006B606A"/>
    <w:rsid w:val="006B780F"/>
    <w:rsid w:val="006C33AF"/>
    <w:rsid w:val="006D5D22"/>
    <w:rsid w:val="006E0324"/>
    <w:rsid w:val="006E236A"/>
    <w:rsid w:val="006E4A76"/>
    <w:rsid w:val="006F1DBD"/>
    <w:rsid w:val="00700556"/>
    <w:rsid w:val="0070589A"/>
    <w:rsid w:val="007167DD"/>
    <w:rsid w:val="00716AD7"/>
    <w:rsid w:val="00721F4D"/>
    <w:rsid w:val="0072478B"/>
    <w:rsid w:val="00727336"/>
    <w:rsid w:val="0073414D"/>
    <w:rsid w:val="0075235E"/>
    <w:rsid w:val="007528A5"/>
    <w:rsid w:val="007732CC"/>
    <w:rsid w:val="00774079"/>
    <w:rsid w:val="00775CC3"/>
    <w:rsid w:val="0077752B"/>
    <w:rsid w:val="00783413"/>
    <w:rsid w:val="00793D6F"/>
    <w:rsid w:val="00794090"/>
    <w:rsid w:val="007976A0"/>
    <w:rsid w:val="007A44F8"/>
    <w:rsid w:val="007D21BF"/>
    <w:rsid w:val="007F3C12"/>
    <w:rsid w:val="007F5205"/>
    <w:rsid w:val="00817AE4"/>
    <w:rsid w:val="008215E7"/>
    <w:rsid w:val="00824463"/>
    <w:rsid w:val="00830FC6"/>
    <w:rsid w:val="00844E59"/>
    <w:rsid w:val="00850E26"/>
    <w:rsid w:val="00865BFA"/>
    <w:rsid w:val="00865EAA"/>
    <w:rsid w:val="00866F06"/>
    <w:rsid w:val="008728F5"/>
    <w:rsid w:val="00873C0A"/>
    <w:rsid w:val="008824C2"/>
    <w:rsid w:val="008960E4"/>
    <w:rsid w:val="008A3878"/>
    <w:rsid w:val="008A3940"/>
    <w:rsid w:val="008B13C9"/>
    <w:rsid w:val="008C248C"/>
    <w:rsid w:val="008C53C1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582B"/>
    <w:rsid w:val="009E528A"/>
    <w:rsid w:val="009E54A1"/>
    <w:rsid w:val="009F4E25"/>
    <w:rsid w:val="009F5B1F"/>
    <w:rsid w:val="00A06160"/>
    <w:rsid w:val="00A160B2"/>
    <w:rsid w:val="00A225A9"/>
    <w:rsid w:val="00A35DFD"/>
    <w:rsid w:val="00A702DF"/>
    <w:rsid w:val="00A775A3"/>
    <w:rsid w:val="00A81700"/>
    <w:rsid w:val="00A81B5B"/>
    <w:rsid w:val="00A82FAD"/>
    <w:rsid w:val="00A8684B"/>
    <w:rsid w:val="00A96003"/>
    <w:rsid w:val="00A9673A"/>
    <w:rsid w:val="00A96EF2"/>
    <w:rsid w:val="00AA1173"/>
    <w:rsid w:val="00AA53DC"/>
    <w:rsid w:val="00AA5C35"/>
    <w:rsid w:val="00AA5DD6"/>
    <w:rsid w:val="00AA5ED9"/>
    <w:rsid w:val="00AC0A38"/>
    <w:rsid w:val="00AC4E0E"/>
    <w:rsid w:val="00AC517B"/>
    <w:rsid w:val="00AD0D19"/>
    <w:rsid w:val="00AF051B"/>
    <w:rsid w:val="00AF3F1E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303"/>
    <w:rsid w:val="00B97CB3"/>
    <w:rsid w:val="00BA6350"/>
    <w:rsid w:val="00BB4E29"/>
    <w:rsid w:val="00BB74C9"/>
    <w:rsid w:val="00BC3AB6"/>
    <w:rsid w:val="00BD19E8"/>
    <w:rsid w:val="00BD4273"/>
    <w:rsid w:val="00BD5DF6"/>
    <w:rsid w:val="00C01D40"/>
    <w:rsid w:val="00C03188"/>
    <w:rsid w:val="00C17900"/>
    <w:rsid w:val="00C30575"/>
    <w:rsid w:val="00C432E4"/>
    <w:rsid w:val="00C47133"/>
    <w:rsid w:val="00C70C26"/>
    <w:rsid w:val="00C72001"/>
    <w:rsid w:val="00C772B7"/>
    <w:rsid w:val="00C80347"/>
    <w:rsid w:val="00CB7C1A"/>
    <w:rsid w:val="00CC5E08"/>
    <w:rsid w:val="00CD635E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513B"/>
    <w:rsid w:val="00D6393F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4F79"/>
    <w:rsid w:val="00DB67B7"/>
    <w:rsid w:val="00DC15A9"/>
    <w:rsid w:val="00DC40AA"/>
    <w:rsid w:val="00DD1750"/>
    <w:rsid w:val="00DD2A55"/>
    <w:rsid w:val="00E349AA"/>
    <w:rsid w:val="00E41390"/>
    <w:rsid w:val="00E41CA0"/>
    <w:rsid w:val="00E4366B"/>
    <w:rsid w:val="00E50A4A"/>
    <w:rsid w:val="00E5766B"/>
    <w:rsid w:val="00E606DE"/>
    <w:rsid w:val="00E644FE"/>
    <w:rsid w:val="00E70337"/>
    <w:rsid w:val="00E72733"/>
    <w:rsid w:val="00E742FA"/>
    <w:rsid w:val="00E76816"/>
    <w:rsid w:val="00E83DBF"/>
    <w:rsid w:val="00E869C6"/>
    <w:rsid w:val="00E87C13"/>
    <w:rsid w:val="00E94CD9"/>
    <w:rsid w:val="00EA1A76"/>
    <w:rsid w:val="00EA290B"/>
    <w:rsid w:val="00EB5D5D"/>
    <w:rsid w:val="00EC3D05"/>
    <w:rsid w:val="00EE0E90"/>
    <w:rsid w:val="00EE3C28"/>
    <w:rsid w:val="00EF3BCA"/>
    <w:rsid w:val="00EF5022"/>
    <w:rsid w:val="00F01B0D"/>
    <w:rsid w:val="00F1238F"/>
    <w:rsid w:val="00F16485"/>
    <w:rsid w:val="00F228ED"/>
    <w:rsid w:val="00F26E31"/>
    <w:rsid w:val="00F27C6C"/>
    <w:rsid w:val="00F34A8D"/>
    <w:rsid w:val="00F421C2"/>
    <w:rsid w:val="00F50D25"/>
    <w:rsid w:val="00F535D8"/>
    <w:rsid w:val="00F55B37"/>
    <w:rsid w:val="00F61155"/>
    <w:rsid w:val="00F708E3"/>
    <w:rsid w:val="00F76561"/>
    <w:rsid w:val="00F84736"/>
    <w:rsid w:val="00FB1CA7"/>
    <w:rsid w:val="00FC6C29"/>
    <w:rsid w:val="00FD58E0"/>
    <w:rsid w:val="00FD71AE"/>
    <w:rsid w:val="00FE0198"/>
    <w:rsid w:val="00FE3A7C"/>
    <w:rsid w:val="00FF1C0B"/>
    <w:rsid w:val="00FF232D"/>
    <w:rsid w:val="00FF7CE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C01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1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1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1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01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44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E5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44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9C80-1891-4BC6-81B5-3CAD6E34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2018-05-10T15:21:19Z</dcterms:created>
  <dcterms:modified xsi:type="dcterms:W3CDTF">2018-05-10T15:21:19Z</dcterms:modified>
</cp:coreProperties>
</file>