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324CD89" w14:textId="77777777" w:rsidTr="009B4BF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210"/>
        </w:trPr>
        <w:tc>
          <w:tcPr>
            <w:tcW w:w="8856" w:type="dxa"/>
          </w:tcPr>
          <w:p w:rsidR="00FF232D" w:rsidP="006A7D75" w14:paraId="3FFBF81A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52945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069C141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3427C337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478DE5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Wise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8165</w:t>
            </w:r>
          </w:p>
          <w:p w:rsidR="00FF232D" w:rsidRPr="008A3940" w:rsidP="00BB4E29" w14:paraId="5BF65C6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wise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154419F7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70A4C8D5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7CB984BE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9506E3" w:rsidRPr="003F47E1" w:rsidP="009506E3" w14:paraId="7426667B" w14:textId="77777777">
            <w:pPr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3F47E1">
              <w:rPr>
                <w:b/>
                <w:sz w:val="26"/>
                <w:szCs w:val="26"/>
                <w:lang w:val="en-US" w:eastAsia="en-US" w:bidi="ar-SA"/>
              </w:rPr>
              <w:t xml:space="preserve">FCC PROPOSES TO </w:t>
            </w:r>
            <w:r w:rsidR="00E947F5">
              <w:rPr>
                <w:b/>
                <w:sz w:val="26"/>
                <w:szCs w:val="26"/>
                <w:lang w:val="en-US" w:eastAsia="en-US" w:bidi="ar-SA"/>
              </w:rPr>
              <w:t xml:space="preserve">STREAMLINE AND MODIFY FM TRANSLATOR INTERFERENCE COMPLAINT </w:t>
            </w:r>
            <w:r w:rsidR="006A55C0">
              <w:rPr>
                <w:b/>
                <w:sz w:val="26"/>
                <w:szCs w:val="26"/>
                <w:lang w:val="en-US" w:eastAsia="en-US" w:bidi="ar-SA"/>
              </w:rPr>
              <w:t>&amp;</w:t>
            </w:r>
            <w:r w:rsidR="00E947F5">
              <w:rPr>
                <w:b/>
                <w:sz w:val="26"/>
                <w:szCs w:val="26"/>
                <w:lang w:val="en-US" w:eastAsia="en-US" w:bidi="ar-SA"/>
              </w:rPr>
              <w:t xml:space="preserve"> REMEDIATION PROCEDURES</w:t>
            </w:r>
          </w:p>
          <w:p w:rsidR="009506E3" w:rsidRPr="009027AF" w:rsidP="00FD6C39" w14:paraId="00366776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12"/>
                <w:szCs w:val="12"/>
                <w:lang w:val="en-US" w:eastAsia="en-US" w:bidi="ar-SA"/>
              </w:rPr>
            </w:pPr>
          </w:p>
          <w:p w:rsidR="00CC5E08" w:rsidRPr="009506E3" w:rsidP="009506E3" w14:paraId="422BC733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r>
              <w:rPr>
                <w:b/>
                <w:i/>
                <w:sz w:val="24"/>
                <w:szCs w:val="24"/>
                <w:lang w:val="en-US" w:eastAsia="en-US" w:bidi="ar-SA"/>
              </w:rPr>
              <w:t>Proposal</w:t>
            </w:r>
            <w:r w:rsidR="00A31BD8">
              <w:rPr>
                <w:b/>
                <w:i/>
                <w:sz w:val="24"/>
                <w:szCs w:val="24"/>
                <w:lang w:val="en-US" w:eastAsia="en-US" w:bidi="ar-SA"/>
              </w:rPr>
              <w:t>s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Would Provide Greater Certainty for </w:t>
            </w:r>
            <w:r w:rsidR="007E4EA1">
              <w:rPr>
                <w:b/>
                <w:i/>
                <w:sz w:val="24"/>
                <w:szCs w:val="24"/>
                <w:lang w:val="en-US" w:eastAsia="en-US" w:bidi="ar-SA"/>
              </w:rPr>
              <w:t>Full Power and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Translator Licensees</w:t>
            </w:r>
          </w:p>
          <w:p w:rsidR="00F61155" w:rsidRPr="006B0A70" w:rsidP="00BB4E29" w14:paraId="2485C540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9506E3" w:rsidP="009506E3" w14:paraId="3AECE25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371F1">
              <w:rPr>
                <w:sz w:val="22"/>
                <w:szCs w:val="22"/>
                <w:lang w:val="en-US" w:eastAsia="en-US" w:bidi="ar-SA"/>
              </w:rPr>
              <w:t>WASHINGTON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E947F5">
              <w:rPr>
                <w:sz w:val="22"/>
                <w:szCs w:val="22"/>
                <w:lang w:val="en-US" w:eastAsia="en-US" w:bidi="ar-SA"/>
              </w:rPr>
              <w:t>May 10,</w:t>
            </w:r>
            <w:r w:rsidR="007749EB">
              <w:rPr>
                <w:sz w:val="22"/>
                <w:szCs w:val="22"/>
                <w:lang w:val="en-US" w:eastAsia="en-US" w:bidi="ar-SA"/>
              </w:rPr>
              <w:t xml:space="preserve"> 2018—</w:t>
            </w: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8371F1">
              <w:rPr>
                <w:sz w:val="22"/>
                <w:szCs w:val="22"/>
                <w:lang w:val="en-US" w:eastAsia="en-US" w:bidi="ar-SA"/>
              </w:rPr>
              <w:t xml:space="preserve">Federal Communications Commission today </w:t>
            </w:r>
            <w:r w:rsidR="00363654">
              <w:rPr>
                <w:sz w:val="22"/>
                <w:szCs w:val="22"/>
                <w:lang w:val="en-US" w:eastAsia="en-US" w:bidi="ar-SA"/>
              </w:rPr>
              <w:t>issued a Notice of Proposed Rulemaking</w:t>
            </w:r>
            <w:r w:rsidRPr="008371F1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 w:rsidR="00C055C5">
              <w:rPr>
                <w:sz w:val="22"/>
                <w:szCs w:val="22"/>
                <w:lang w:val="en-US" w:eastAsia="en-US" w:bidi="ar-SA"/>
              </w:rPr>
              <w:t>streamline FM translator interference complaint</w:t>
            </w:r>
            <w:r w:rsidR="00F7402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95F47">
              <w:rPr>
                <w:sz w:val="22"/>
                <w:szCs w:val="22"/>
                <w:lang w:val="en-US" w:eastAsia="en-US" w:bidi="ar-SA"/>
              </w:rPr>
              <w:t xml:space="preserve">and remediation </w:t>
            </w:r>
            <w:r w:rsidR="00F74020">
              <w:rPr>
                <w:sz w:val="22"/>
                <w:szCs w:val="22"/>
                <w:lang w:val="en-US" w:eastAsia="en-US" w:bidi="ar-SA"/>
              </w:rPr>
              <w:t>procedures</w:t>
            </w:r>
            <w:r w:rsidR="00C055C5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363654">
              <w:rPr>
                <w:sz w:val="22"/>
                <w:szCs w:val="22"/>
                <w:lang w:val="en-US" w:eastAsia="en-US" w:bidi="ar-SA"/>
              </w:rPr>
              <w:t>FM translator stations simultaneously rebroadcast the signal of a primary AM or FM station or another FM translator signal on a different frequency.</w:t>
            </w:r>
          </w:p>
          <w:p w:rsidR="009506E3" w:rsidP="009506E3" w14:paraId="2CB334DD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F3E47" w:rsidP="009506E3" w14:paraId="71FFCA4A" w14:textId="32D58C5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As secondary stations, translators are required to eliminate all interference or </w:t>
            </w:r>
            <w:r w:rsidR="00363654">
              <w:rPr>
                <w:sz w:val="22"/>
                <w:szCs w:val="22"/>
                <w:lang w:val="en-US" w:eastAsia="en-US" w:bidi="ar-SA"/>
              </w:rPr>
              <w:t>stop</w:t>
            </w:r>
            <w:r>
              <w:rPr>
                <w:sz w:val="22"/>
                <w:szCs w:val="22"/>
                <w:lang w:val="en-US" w:eastAsia="en-US" w:bidi="ar-SA"/>
              </w:rPr>
              <w:t xml:space="preserve"> broadcasting. </w:t>
            </w:r>
            <w:r w:rsidR="00363654">
              <w:rPr>
                <w:sz w:val="22"/>
                <w:szCs w:val="22"/>
                <w:lang w:val="en-US" w:eastAsia="en-US" w:bidi="ar-SA"/>
              </w:rPr>
              <w:t xml:space="preserve"> Due to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the success of the AM revitalization proceeding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the </w:t>
            </w:r>
            <w:r w:rsidR="00363654">
              <w:rPr>
                <w:sz w:val="22"/>
                <w:szCs w:val="22"/>
                <w:lang w:val="en-US" w:eastAsia="en-US" w:bidi="ar-SA"/>
              </w:rPr>
              <w:t xml:space="preserve">resulting </w:t>
            </w:r>
            <w:r>
              <w:rPr>
                <w:sz w:val="22"/>
                <w:szCs w:val="22"/>
                <w:lang w:val="en-US" w:eastAsia="en-US" w:bidi="ar-SA"/>
              </w:rPr>
              <w:t>substantial increase in translator licens</w:t>
            </w:r>
            <w:r w:rsidR="00363654">
              <w:rPr>
                <w:sz w:val="22"/>
                <w:szCs w:val="22"/>
                <w:lang w:val="en-US" w:eastAsia="en-US" w:bidi="ar-SA"/>
              </w:rPr>
              <w:t>es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FE23D9">
              <w:rPr>
                <w:sz w:val="22"/>
                <w:szCs w:val="22"/>
                <w:lang w:val="en-US" w:eastAsia="en-US" w:bidi="ar-SA"/>
              </w:rPr>
              <w:t>the process for resolving FM translator interference complaints has become more important.  As a result, this is an appropriate time for the Commission to examine how to streamline and expedite the complaint resolution process.</w:t>
            </w:r>
          </w:p>
          <w:p w:rsidR="001F3E47" w:rsidP="009506E3" w14:paraId="7D006813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634A9" w:rsidP="000634A9" w14:paraId="13A59006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Start w:id="1" w:name="_Hlk512931333"/>
            <w:r>
              <w:rPr>
                <w:sz w:val="22"/>
                <w:szCs w:val="22"/>
                <w:lang w:val="en-US" w:eastAsia="en-US" w:bidi="ar-SA"/>
              </w:rPr>
              <w:t>Among other things, the NPRM tentatively concludes that:</w:t>
            </w:r>
          </w:p>
          <w:p w:rsidR="000634A9" w:rsidP="000634A9" w14:paraId="5192F80A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634A9" w:rsidP="00427E4D" w14:paraId="0E428AE0" w14:textId="4576141D">
            <w:pPr>
              <w:pStyle w:val="ListParagraph"/>
              <w:numPr>
                <w:ilvl w:val="0"/>
                <w:numId w:val="4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If interference is shown to or from any other station, FM translators should have </w:t>
            </w:r>
            <w:r w:rsidR="00FE23D9">
              <w:rPr>
                <w:sz w:val="22"/>
                <w:szCs w:val="22"/>
                <w:lang w:val="en-US" w:eastAsia="en-US" w:bidi="ar-SA"/>
              </w:rPr>
              <w:t xml:space="preserve">greater </w:t>
            </w:r>
            <w:r>
              <w:rPr>
                <w:sz w:val="22"/>
                <w:szCs w:val="22"/>
                <w:lang w:val="en-US" w:eastAsia="en-US" w:bidi="ar-SA"/>
              </w:rPr>
              <w:t>flexibility to move to another available frequency</w:t>
            </w:r>
            <w:r w:rsidR="00052C0F">
              <w:rPr>
                <w:sz w:val="22"/>
                <w:szCs w:val="22"/>
                <w:lang w:val="en-US" w:eastAsia="en-US" w:bidi="ar-SA"/>
              </w:rPr>
              <w:t>;</w:t>
            </w:r>
          </w:p>
          <w:p w:rsidR="000634A9" w:rsidP="00427E4D" w14:paraId="29D674CA" w14:textId="5DEE77F2">
            <w:pPr>
              <w:pStyle w:val="ListParagraph"/>
              <w:numPr>
                <w:ilvl w:val="0"/>
                <w:numId w:val="4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A minimum of six complaints </w:t>
            </w:r>
            <w:r w:rsidR="00FE23D9">
              <w:rPr>
                <w:sz w:val="22"/>
                <w:szCs w:val="22"/>
                <w:lang w:val="en-US" w:eastAsia="en-US" w:bidi="ar-SA"/>
              </w:rPr>
              <w:t>should be</w:t>
            </w:r>
            <w:r>
              <w:rPr>
                <w:sz w:val="22"/>
                <w:szCs w:val="22"/>
                <w:lang w:val="en-US" w:eastAsia="en-US" w:bidi="ar-SA"/>
              </w:rPr>
              <w:t xml:space="preserve"> required to support an interference claim</w:t>
            </w:r>
            <w:r w:rsidR="00052C0F">
              <w:rPr>
                <w:sz w:val="22"/>
                <w:szCs w:val="22"/>
                <w:lang w:val="en-US" w:eastAsia="en-US" w:bidi="ar-SA"/>
              </w:rPr>
              <w:t>;</w:t>
            </w:r>
          </w:p>
          <w:p w:rsidR="000634A9" w:rsidP="00427E4D" w14:paraId="234B32D1" w14:textId="207C6FD5">
            <w:pPr>
              <w:pStyle w:val="ListParagraph"/>
              <w:numPr>
                <w:ilvl w:val="0"/>
                <w:numId w:val="4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Revised rules are needed to clarify and standardize complaint requirements</w:t>
            </w:r>
            <w:r w:rsidR="00052C0F">
              <w:rPr>
                <w:sz w:val="22"/>
                <w:szCs w:val="22"/>
                <w:lang w:val="en-US" w:eastAsia="en-US" w:bidi="ar-SA"/>
              </w:rPr>
              <w:t>;</w:t>
            </w:r>
          </w:p>
          <w:p w:rsidR="000634A9" w:rsidP="00427E4D" w14:paraId="0AD7D393" w14:textId="09A9DAA3">
            <w:pPr>
              <w:pStyle w:val="ListParagraph"/>
              <w:numPr>
                <w:ilvl w:val="0"/>
                <w:numId w:val="4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Proposed t</w:t>
            </w:r>
            <w:r>
              <w:rPr>
                <w:sz w:val="22"/>
                <w:szCs w:val="22"/>
                <w:lang w:val="en-US" w:eastAsia="en-US" w:bidi="ar-SA"/>
              </w:rPr>
              <w:t xml:space="preserve">echnical criteria </w:t>
            </w:r>
            <w:r>
              <w:rPr>
                <w:sz w:val="22"/>
                <w:szCs w:val="22"/>
                <w:lang w:val="en-US" w:eastAsia="en-US" w:bidi="ar-SA"/>
              </w:rPr>
              <w:t xml:space="preserve">should be used </w:t>
            </w:r>
            <w:r>
              <w:rPr>
                <w:sz w:val="22"/>
                <w:szCs w:val="22"/>
                <w:lang w:val="en-US" w:eastAsia="en-US" w:bidi="ar-SA"/>
              </w:rPr>
              <w:t>to assess actual and predicted interference</w:t>
            </w:r>
            <w:r w:rsidR="00052C0F">
              <w:rPr>
                <w:sz w:val="22"/>
                <w:szCs w:val="22"/>
                <w:lang w:val="en-US" w:eastAsia="en-US" w:bidi="ar-SA"/>
              </w:rPr>
              <w:t>; and</w:t>
            </w:r>
          </w:p>
          <w:p w:rsidR="000634A9" w:rsidP="00427E4D" w14:paraId="14DC774F" w14:textId="37C333C3">
            <w:pPr>
              <w:pStyle w:val="ListParagraph"/>
              <w:numPr>
                <w:ilvl w:val="0"/>
                <w:numId w:val="4"/>
              </w:numPr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An outer</w:t>
            </w:r>
            <w:r w:rsidR="00502E8B">
              <w:rPr>
                <w:sz w:val="22"/>
                <w:szCs w:val="22"/>
                <w:lang w:val="en-US" w:eastAsia="en-US" w:bidi="ar-SA"/>
              </w:rPr>
              <w:t xml:space="preserve"> distance</w:t>
            </w:r>
            <w:r>
              <w:rPr>
                <w:sz w:val="22"/>
                <w:szCs w:val="22"/>
                <w:lang w:val="en-US" w:eastAsia="en-US" w:bidi="ar-SA"/>
              </w:rPr>
              <w:t xml:space="preserve"> limit should be created</w:t>
            </w:r>
            <w:r w:rsidR="00FE23D9">
              <w:rPr>
                <w:sz w:val="22"/>
                <w:szCs w:val="22"/>
                <w:lang w:val="en-US" w:eastAsia="en-US" w:bidi="ar-SA"/>
              </w:rPr>
              <w:t xml:space="preserve"> beyond which interference complaints would not be actionable.  </w:t>
            </w:r>
          </w:p>
          <w:p w:rsidR="000634A9" w:rsidP="009506E3" w14:paraId="68D9E16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506E3" w:rsidP="009506E3" w14:paraId="09A9D044" w14:textId="2761F84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These</w:t>
            </w:r>
            <w:r w:rsidR="00A31BD8">
              <w:rPr>
                <w:sz w:val="22"/>
                <w:szCs w:val="22"/>
                <w:lang w:val="en-US" w:eastAsia="en-US" w:bidi="ar-SA"/>
              </w:rPr>
              <w:t xml:space="preserve"> proposed</w:t>
            </w:r>
            <w:r>
              <w:rPr>
                <w:sz w:val="22"/>
                <w:szCs w:val="22"/>
                <w:lang w:val="en-US" w:eastAsia="en-US" w:bidi="ar-SA"/>
              </w:rPr>
              <w:t xml:space="preserve"> changes </w:t>
            </w:r>
            <w:r w:rsidR="00A31BD8">
              <w:rPr>
                <w:sz w:val="22"/>
                <w:szCs w:val="22"/>
                <w:lang w:val="en-US" w:eastAsia="en-US" w:bidi="ar-SA"/>
              </w:rPr>
              <w:t xml:space="preserve">are designed to provide </w:t>
            </w:r>
            <w:r>
              <w:rPr>
                <w:sz w:val="22"/>
                <w:szCs w:val="22"/>
                <w:lang w:val="en-US" w:eastAsia="en-US" w:bidi="ar-SA"/>
              </w:rPr>
              <w:t>greater certainty to full</w:t>
            </w:r>
            <w:r w:rsidR="00FE23D9">
              <w:rPr>
                <w:sz w:val="22"/>
                <w:szCs w:val="22"/>
                <w:lang w:val="en-US" w:eastAsia="en-US" w:bidi="ar-SA"/>
              </w:rPr>
              <w:t>-</w:t>
            </w:r>
            <w:r>
              <w:rPr>
                <w:sz w:val="22"/>
                <w:szCs w:val="22"/>
                <w:lang w:val="en-US" w:eastAsia="en-US" w:bidi="ar-SA"/>
              </w:rPr>
              <w:t xml:space="preserve">power stations </w:t>
            </w:r>
            <w:r w:rsidR="00FE23D9">
              <w:rPr>
                <w:sz w:val="22"/>
                <w:szCs w:val="22"/>
                <w:lang w:val="en-US" w:eastAsia="en-US" w:bidi="ar-SA"/>
              </w:rPr>
              <w:t xml:space="preserve">regarding </w:t>
            </w:r>
            <w:r>
              <w:rPr>
                <w:sz w:val="22"/>
                <w:szCs w:val="22"/>
                <w:lang w:val="en-US" w:eastAsia="en-US" w:bidi="ar-SA"/>
              </w:rPr>
              <w:t xml:space="preserve">complaint requirements, limit contentious factual disputes and ensure prompt and consistent relief from actual translator interference.  </w:t>
            </w:r>
          </w:p>
          <w:p w:rsidR="00F74020" w:rsidP="009506E3" w14:paraId="52A786F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9B4BF6" w:rsidRPr="009B4BF6" w:rsidP="009B4BF6" w14:paraId="2CB2EA4A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B4BF6">
              <w:rPr>
                <w:sz w:val="22"/>
                <w:szCs w:val="22"/>
                <w:lang w:val="en-US" w:eastAsia="en-US" w:bidi="ar-SA"/>
              </w:rPr>
              <w:t>Action by the Commission May 10, 2018 by Notice of Proposed Rulemaking (FCC 18-60).  Chairman Pai, Commissioners O’Rielly, Carr, and Rosenworcel approving.  Commissioner Clyburn not participating.  Chairman Pai, Commissioners O’Rielly, and Carr issuing separate statements.</w:t>
            </w:r>
          </w:p>
          <w:p w:rsidR="009B4BF6" w:rsidRPr="009B4BF6" w:rsidP="009B4BF6" w14:paraId="66D2E6A8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A225A9" w:rsidP="009B4BF6" w14:paraId="6BF31364" w14:textId="29661CBC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9B4BF6">
              <w:rPr>
                <w:sz w:val="22"/>
                <w:szCs w:val="22"/>
                <w:lang w:val="en-US" w:eastAsia="en-US" w:bidi="ar-SA"/>
              </w:rPr>
              <w:t>MB Docket No. 18-119</w:t>
            </w:r>
          </w:p>
          <w:p w:rsidR="00BD19E8" w:rsidRPr="00A225A9" w:rsidP="00DA7B44" w14:paraId="673BD3DE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7D3BE541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7DD6E73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387246C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131354D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285C36" w:rsidP="00850E26" w14:paraId="08ED705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285C36">
              <w:rPr>
                <w:b/>
                <w:sz w:val="18"/>
                <w:szCs w:val="18"/>
                <w:lang w:val="en-US" w:eastAsia="en-US" w:bidi="ar-SA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69420F" w:rsidRPr="00EE0E90" w:rsidP="00850E26" w14:paraId="17FC21E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3EACB83D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  <w:tr w14:paraId="7CA9D53A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AF0B4D" w:rsidP="006A7D75" w14:paraId="35EDBE49" w14:textId="77777777">
            <w:pPr>
              <w:jc w:val="center"/>
              <w:rPr>
                <w:rStyle w:val="DefaultParagraphFont"/>
                <w:b/>
                <w:i/>
                <w:noProof/>
                <w:sz w:val="28"/>
                <w:szCs w:val="28"/>
                <w:lang w:val="en-US" w:eastAsia="en-US" w:bidi="ar-SA"/>
              </w:rPr>
            </w:pPr>
          </w:p>
        </w:tc>
      </w:tr>
    </w:tbl>
    <w:p w:rsidR="00D24C3D" w:rsidRPr="007528A5" w14:paraId="1A6619B1" w14:textId="77777777">
      <w:pPr>
        <w:rPr>
          <w:b/>
          <w:bCs/>
          <w:sz w:val="2"/>
          <w:szCs w:val="2"/>
        </w:rPr>
      </w:pPr>
    </w:p>
    <w:sectPr w:rsidSect="009B4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38EEB7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74113C4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46BDA98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372968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31D8AD3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70FE" w14:paraId="216E1E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721"/>
    <w:multiLevelType w:val="hybridMultilevel"/>
    <w:tmpl w:val="6706B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7139"/>
    <w:multiLevelType w:val="hybridMultilevel"/>
    <w:tmpl w:val="76BA5016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091789A"/>
    <w:multiLevelType w:val="hybridMultilevel"/>
    <w:tmpl w:val="AFF6E56A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2500C"/>
    <w:rsid w:val="000311FC"/>
    <w:rsid w:val="00040127"/>
    <w:rsid w:val="00047F3B"/>
    <w:rsid w:val="00052C0F"/>
    <w:rsid w:val="000634A9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5F47"/>
    <w:rsid w:val="001B20BB"/>
    <w:rsid w:val="001C4370"/>
    <w:rsid w:val="001D3779"/>
    <w:rsid w:val="001E0164"/>
    <w:rsid w:val="001E1367"/>
    <w:rsid w:val="001F0469"/>
    <w:rsid w:val="001F3E47"/>
    <w:rsid w:val="001F5708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01AEF"/>
    <w:rsid w:val="0031773E"/>
    <w:rsid w:val="00333871"/>
    <w:rsid w:val="00347716"/>
    <w:rsid w:val="003506E1"/>
    <w:rsid w:val="00363654"/>
    <w:rsid w:val="003727E3"/>
    <w:rsid w:val="0038382B"/>
    <w:rsid w:val="00385A93"/>
    <w:rsid w:val="003910F1"/>
    <w:rsid w:val="003E42FC"/>
    <w:rsid w:val="003E5991"/>
    <w:rsid w:val="003F344A"/>
    <w:rsid w:val="003F47E1"/>
    <w:rsid w:val="00403FF0"/>
    <w:rsid w:val="0041489A"/>
    <w:rsid w:val="0042046D"/>
    <w:rsid w:val="0042116E"/>
    <w:rsid w:val="00425AEF"/>
    <w:rsid w:val="00426518"/>
    <w:rsid w:val="00427B06"/>
    <w:rsid w:val="00427E4D"/>
    <w:rsid w:val="004336FA"/>
    <w:rsid w:val="00441F59"/>
    <w:rsid w:val="00444E07"/>
    <w:rsid w:val="00444FA9"/>
    <w:rsid w:val="00473E9C"/>
    <w:rsid w:val="004770FE"/>
    <w:rsid w:val="00480099"/>
    <w:rsid w:val="00497858"/>
    <w:rsid w:val="004A729A"/>
    <w:rsid w:val="004B169E"/>
    <w:rsid w:val="004B4FEA"/>
    <w:rsid w:val="004C0ADA"/>
    <w:rsid w:val="004C433E"/>
    <w:rsid w:val="004C4512"/>
    <w:rsid w:val="004C4F36"/>
    <w:rsid w:val="004D3D85"/>
    <w:rsid w:val="004D69BF"/>
    <w:rsid w:val="004E2BD8"/>
    <w:rsid w:val="004F0F1F"/>
    <w:rsid w:val="005022AA"/>
    <w:rsid w:val="00502E8B"/>
    <w:rsid w:val="00504845"/>
    <w:rsid w:val="0050757F"/>
    <w:rsid w:val="00516AD2"/>
    <w:rsid w:val="00541682"/>
    <w:rsid w:val="00545DAE"/>
    <w:rsid w:val="00551E02"/>
    <w:rsid w:val="00562C33"/>
    <w:rsid w:val="00571B83"/>
    <w:rsid w:val="00575A00"/>
    <w:rsid w:val="0058673C"/>
    <w:rsid w:val="005A4AA0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5720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5C0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49EB"/>
    <w:rsid w:val="0077752B"/>
    <w:rsid w:val="00782FF0"/>
    <w:rsid w:val="00793D6F"/>
    <w:rsid w:val="00794090"/>
    <w:rsid w:val="007A44F8"/>
    <w:rsid w:val="007D21BF"/>
    <w:rsid w:val="007D53A0"/>
    <w:rsid w:val="007E4EA1"/>
    <w:rsid w:val="007F3C12"/>
    <w:rsid w:val="007F5205"/>
    <w:rsid w:val="008215E7"/>
    <w:rsid w:val="00830FC6"/>
    <w:rsid w:val="00832571"/>
    <w:rsid w:val="008371F1"/>
    <w:rsid w:val="00850E26"/>
    <w:rsid w:val="00865EAA"/>
    <w:rsid w:val="00866F06"/>
    <w:rsid w:val="00871731"/>
    <w:rsid w:val="008728F5"/>
    <w:rsid w:val="008824C2"/>
    <w:rsid w:val="008960E4"/>
    <w:rsid w:val="008A3940"/>
    <w:rsid w:val="008A5B9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7AF"/>
    <w:rsid w:val="00915DB4"/>
    <w:rsid w:val="00932A43"/>
    <w:rsid w:val="0093373C"/>
    <w:rsid w:val="00946008"/>
    <w:rsid w:val="009506E3"/>
    <w:rsid w:val="00960A63"/>
    <w:rsid w:val="00961620"/>
    <w:rsid w:val="0096635A"/>
    <w:rsid w:val="009734B6"/>
    <w:rsid w:val="0098096F"/>
    <w:rsid w:val="0098437A"/>
    <w:rsid w:val="00986C92"/>
    <w:rsid w:val="00993C47"/>
    <w:rsid w:val="009972BC"/>
    <w:rsid w:val="009A4142"/>
    <w:rsid w:val="009B4B16"/>
    <w:rsid w:val="009B4BF6"/>
    <w:rsid w:val="009E54A1"/>
    <w:rsid w:val="009F4E25"/>
    <w:rsid w:val="009F5B1F"/>
    <w:rsid w:val="00A225A9"/>
    <w:rsid w:val="00A31BD8"/>
    <w:rsid w:val="00A35DFD"/>
    <w:rsid w:val="00A43253"/>
    <w:rsid w:val="00A46FA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0B4D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58E"/>
    <w:rsid w:val="00B90426"/>
    <w:rsid w:val="00BA6350"/>
    <w:rsid w:val="00BB4E29"/>
    <w:rsid w:val="00BB74C9"/>
    <w:rsid w:val="00BC3AB6"/>
    <w:rsid w:val="00BD19E8"/>
    <w:rsid w:val="00BD4273"/>
    <w:rsid w:val="00BF1449"/>
    <w:rsid w:val="00C055C5"/>
    <w:rsid w:val="00C432E4"/>
    <w:rsid w:val="00C5511B"/>
    <w:rsid w:val="00C70C26"/>
    <w:rsid w:val="00C72001"/>
    <w:rsid w:val="00C772B7"/>
    <w:rsid w:val="00C80347"/>
    <w:rsid w:val="00C9745D"/>
    <w:rsid w:val="00CB7C1A"/>
    <w:rsid w:val="00CC1A9C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5FF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D32"/>
    <w:rsid w:val="00DC40AA"/>
    <w:rsid w:val="00DD1750"/>
    <w:rsid w:val="00E349AA"/>
    <w:rsid w:val="00E41390"/>
    <w:rsid w:val="00E41CA0"/>
    <w:rsid w:val="00E4366B"/>
    <w:rsid w:val="00E45627"/>
    <w:rsid w:val="00E50A4A"/>
    <w:rsid w:val="00E606DE"/>
    <w:rsid w:val="00E644FE"/>
    <w:rsid w:val="00E72733"/>
    <w:rsid w:val="00E742FA"/>
    <w:rsid w:val="00E76816"/>
    <w:rsid w:val="00E83DBF"/>
    <w:rsid w:val="00E87C13"/>
    <w:rsid w:val="00E947F5"/>
    <w:rsid w:val="00E94CD9"/>
    <w:rsid w:val="00EA1A76"/>
    <w:rsid w:val="00EA290B"/>
    <w:rsid w:val="00EE0E90"/>
    <w:rsid w:val="00EF3BCA"/>
    <w:rsid w:val="00F01B0D"/>
    <w:rsid w:val="00F1238F"/>
    <w:rsid w:val="00F14986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020"/>
    <w:rsid w:val="00F76561"/>
    <w:rsid w:val="00F84736"/>
    <w:rsid w:val="00FC6C29"/>
    <w:rsid w:val="00FD58E0"/>
    <w:rsid w:val="00FD6C39"/>
    <w:rsid w:val="00FD71AE"/>
    <w:rsid w:val="00FE0198"/>
    <w:rsid w:val="00FE23D9"/>
    <w:rsid w:val="00FE3A7C"/>
    <w:rsid w:val="00FE66E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1F5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5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7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70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F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B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0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DF1D-47A7-450A-8229-164A135E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2018-05-10T15:30:33Z</dcterms:created>
  <dcterms:modified xsi:type="dcterms:W3CDTF">2018-05-10T15:30:33Z</dcterms:modified>
</cp:coreProperties>
</file>