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06669"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556E64" w:rsidRPr="00752C75" w:rsidP="00556E64">
            <w:pPr>
              <w:rPr>
                <w:rStyle w:val="DefaultParagraphFont"/>
                <w:bCs/>
                <w:sz w:val="22"/>
                <w:szCs w:val="22"/>
                <w:lang w:val="en-US" w:eastAsia="en-US" w:bidi="ar-SA"/>
              </w:rPr>
            </w:pPr>
            <w:r w:rsidRPr="00752C75">
              <w:rPr>
                <w:bCs/>
                <w:sz w:val="22"/>
                <w:szCs w:val="22"/>
                <w:lang w:val="en-US" w:eastAsia="en-US" w:bidi="ar-SA"/>
              </w:rPr>
              <w:t>Janice Wise</w:t>
            </w:r>
            <w:r>
              <w:rPr>
                <w:bCs/>
                <w:sz w:val="22"/>
                <w:szCs w:val="22"/>
                <w:lang w:val="en-US" w:eastAsia="en-US" w:bidi="ar-SA"/>
              </w:rPr>
              <w:t>,</w:t>
            </w:r>
            <w:r w:rsidRPr="00752C75">
              <w:rPr>
                <w:bCs/>
                <w:sz w:val="22"/>
                <w:szCs w:val="22"/>
                <w:lang w:val="en-US" w:eastAsia="en-US" w:bidi="ar-SA"/>
              </w:rPr>
              <w:t xml:space="preserve"> (202) 418-8165</w:t>
            </w:r>
            <w:r>
              <w:rPr>
                <w:bCs/>
                <w:sz w:val="22"/>
                <w:szCs w:val="22"/>
                <w:lang w:val="en-US" w:eastAsia="en-US" w:bidi="ar-SA"/>
              </w:rPr>
              <w:t xml:space="preserve">                                 </w:t>
            </w:r>
          </w:p>
          <w:p w:rsidR="007A44F8" w:rsidP="00556E64">
            <w:pPr>
              <w:rPr>
                <w:rStyle w:val="DefaultParagraphFont"/>
                <w:bCs/>
                <w:sz w:val="22"/>
                <w:szCs w:val="22"/>
                <w:lang w:val="en-US" w:eastAsia="en-US" w:bidi="ar-SA"/>
              </w:rPr>
            </w:pPr>
            <w:r w:rsidRPr="00D86AF6">
              <w:rPr>
                <w:bCs/>
                <w:sz w:val="22"/>
                <w:szCs w:val="22"/>
                <w:lang w:val="en-US" w:eastAsia="en-US" w:bidi="ar-SA"/>
              </w:rPr>
              <w:t>janice.wise@fcc.gov</w:t>
            </w:r>
            <w:r w:rsidRPr="008A3940">
              <w:rPr>
                <w:bCs/>
                <w:sz w:val="22"/>
                <w:szCs w:val="22"/>
                <w:lang w:val="en-US" w:eastAsia="en-US" w:bidi="ar-SA"/>
              </w:rPr>
              <w:t xml:space="preserve"> </w:t>
            </w:r>
          </w:p>
          <w:p w:rsidR="00556E64" w:rsidRPr="008A3940" w:rsidP="00556E64">
            <w:pPr>
              <w:rPr>
                <w:rStyle w:val="DefaultParagraphFont"/>
                <w:bCs/>
                <w:sz w:val="22"/>
                <w:szCs w:val="22"/>
                <w:lang w:val="en-US"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pPr>
              <w:jc w:val="center"/>
              <w:rPr>
                <w:rStyle w:val="DefaultParagraphFont"/>
                <w:b/>
                <w:bCs/>
                <w:sz w:val="22"/>
                <w:szCs w:val="22"/>
                <w:lang w:val="en-US" w:eastAsia="en-US" w:bidi="ar-SA"/>
              </w:rPr>
            </w:pPr>
          </w:p>
          <w:p w:rsidR="00CC5E08" w:rsidRPr="008A3940" w:rsidP="00556E64">
            <w:pPr>
              <w:tabs>
                <w:tab w:val="left" w:pos="8625"/>
              </w:tabs>
              <w:jc w:val="center"/>
              <w:rPr>
                <w:rStyle w:val="DefaultParagraphFont"/>
                <w:i/>
                <w:sz w:val="24"/>
                <w:szCs w:val="24"/>
                <w:lang w:val="en-US" w:eastAsia="en-US" w:bidi="ar-SA"/>
              </w:rPr>
            </w:pPr>
            <w:r w:rsidRPr="00556E64">
              <w:rPr>
                <w:b/>
                <w:bCs/>
                <w:sz w:val="26"/>
                <w:szCs w:val="26"/>
                <w:lang w:val="en-US" w:eastAsia="en-US" w:bidi="ar-SA"/>
              </w:rPr>
              <w:t>FCC CONSIDERS ELIMINATING BROADCAST LICENSE POSTING REQUIREMENTS TO REDUCE REGULATORY BURDENS</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312674" w:rsidP="00312674">
            <w:pPr>
              <w:rPr>
                <w:rStyle w:val="DefaultParagraphFont"/>
                <w:sz w:val="22"/>
                <w:szCs w:val="22"/>
                <w:lang w:val="en-US" w:eastAsia="en-US" w:bidi="ar-SA"/>
              </w:rPr>
            </w:pPr>
            <w:r w:rsidRPr="008A3940">
              <w:rPr>
                <w:sz w:val="22"/>
                <w:szCs w:val="22"/>
                <w:lang w:val="en-US" w:eastAsia="en-US" w:bidi="ar-SA"/>
              </w:rPr>
              <w:t xml:space="preserve">WASHINGTON, </w:t>
            </w:r>
            <w:r>
              <w:rPr>
                <w:sz w:val="22"/>
                <w:szCs w:val="22"/>
                <w:lang w:val="en-US" w:eastAsia="en-US" w:bidi="ar-SA"/>
              </w:rPr>
              <w:t>May 10, 2018—</w:t>
            </w:r>
            <w:bookmarkStart w:id="1" w:name="_Hlk513455232"/>
            <w:r>
              <w:rPr>
                <w:sz w:val="22"/>
                <w:szCs w:val="22"/>
                <w:lang w:val="en-US" w:eastAsia="en-US" w:bidi="ar-SA"/>
              </w:rPr>
              <w:t xml:space="preserve">The Federal Communications Commission today launched a proceeding to consider eliminating various </w:t>
            </w:r>
            <w:r w:rsidRPr="00F42AA7">
              <w:rPr>
                <w:sz w:val="22"/>
                <w:szCs w:val="22"/>
                <w:lang w:val="en-US" w:eastAsia="en-US" w:bidi="ar-SA"/>
              </w:rPr>
              <w:t xml:space="preserve">rules </w:t>
            </w:r>
            <w:r>
              <w:rPr>
                <w:sz w:val="22"/>
                <w:szCs w:val="22"/>
                <w:lang w:val="en-US" w:eastAsia="en-US" w:bidi="ar-SA"/>
              </w:rPr>
              <w:t xml:space="preserve">that </w:t>
            </w:r>
            <w:r w:rsidRPr="00F42AA7">
              <w:rPr>
                <w:sz w:val="22"/>
                <w:szCs w:val="22"/>
                <w:lang w:val="en-US" w:eastAsia="en-US" w:bidi="ar-SA"/>
              </w:rPr>
              <w:t>require the maintenance and posting of broadcast licenses and related information in specific locations</w:t>
            </w:r>
            <w:r>
              <w:rPr>
                <w:sz w:val="22"/>
                <w:szCs w:val="22"/>
                <w:lang w:val="en-US" w:eastAsia="en-US" w:bidi="ar-SA"/>
              </w:rPr>
              <w:t xml:space="preserve">.  </w:t>
            </w:r>
            <w:bookmarkEnd w:id="1"/>
          </w:p>
          <w:p w:rsidR="00312674" w:rsidP="00312674">
            <w:pPr>
              <w:rPr>
                <w:rStyle w:val="DefaultParagraphFont"/>
                <w:sz w:val="22"/>
                <w:szCs w:val="22"/>
                <w:lang w:val="en-US" w:eastAsia="en-US" w:bidi="ar-SA"/>
              </w:rPr>
            </w:pPr>
          </w:p>
          <w:p w:rsidR="00312674" w:rsidP="00312674">
            <w:pPr>
              <w:rPr>
                <w:rStyle w:val="DefaultParagraphFont"/>
                <w:sz w:val="22"/>
                <w:szCs w:val="22"/>
                <w:lang w:val="en-US" w:eastAsia="en-US" w:bidi="ar-SA"/>
              </w:rPr>
            </w:pPr>
            <w:r w:rsidRPr="00F42AA7">
              <w:rPr>
                <w:sz w:val="22"/>
                <w:szCs w:val="22"/>
                <w:lang w:val="en-US" w:eastAsia="en-US" w:bidi="ar-SA"/>
              </w:rPr>
              <w:t>The Commission originally adopted broadcast license posting rules in 1930</w:t>
            </w:r>
            <w:r>
              <w:rPr>
                <w:sz w:val="22"/>
                <w:szCs w:val="22"/>
                <w:lang w:val="en-US" w:eastAsia="en-US" w:bidi="ar-SA"/>
              </w:rPr>
              <w:t>.  Over</w:t>
            </w:r>
            <w:r w:rsidRPr="00F42AA7">
              <w:rPr>
                <w:sz w:val="22"/>
                <w:szCs w:val="22"/>
                <w:lang w:val="en-US" w:eastAsia="en-US" w:bidi="ar-SA"/>
              </w:rPr>
              <w:t xml:space="preserve"> the years</w:t>
            </w:r>
            <w:r>
              <w:rPr>
                <w:sz w:val="22"/>
                <w:szCs w:val="22"/>
                <w:lang w:val="en-US" w:eastAsia="en-US" w:bidi="ar-SA"/>
              </w:rPr>
              <w:t>,</w:t>
            </w:r>
            <w:r w:rsidRPr="00F42AA7">
              <w:rPr>
                <w:sz w:val="22"/>
                <w:szCs w:val="22"/>
                <w:lang w:val="en-US" w:eastAsia="en-US" w:bidi="ar-SA"/>
              </w:rPr>
              <w:t xml:space="preserve"> it expanded these rules to apply to new services that were deployed by broadcasters. </w:t>
            </w:r>
            <w:r>
              <w:rPr>
                <w:sz w:val="22"/>
                <w:szCs w:val="22"/>
                <w:lang w:val="en-US" w:eastAsia="en-US" w:bidi="ar-SA"/>
              </w:rPr>
              <w:t xml:space="preserve"> Because the vast majority of the information contained on these licenses</w:t>
            </w:r>
            <w:r w:rsidRPr="00F42AA7">
              <w:rPr>
                <w:sz w:val="22"/>
                <w:szCs w:val="22"/>
                <w:lang w:val="en-US" w:eastAsia="en-US" w:bidi="ar-SA"/>
              </w:rPr>
              <w:t xml:space="preserve"> is now available through the Commission’s electronic databases</w:t>
            </w:r>
            <w:r>
              <w:rPr>
                <w:sz w:val="22"/>
                <w:szCs w:val="22"/>
                <w:lang w:val="en-US" w:eastAsia="en-US" w:bidi="ar-SA"/>
              </w:rPr>
              <w:t xml:space="preserve">, the Notice of Proposed Rulemaking asks whether regulations requiring broadcast licenses and related authorizations to be physically posted are outdated and no longer necessary.     </w:t>
            </w:r>
          </w:p>
          <w:p w:rsidR="00312674" w:rsidP="00312674">
            <w:pPr>
              <w:rPr>
                <w:rStyle w:val="DefaultParagraphFont"/>
                <w:sz w:val="22"/>
                <w:szCs w:val="22"/>
                <w:lang w:val="en-US" w:eastAsia="en-US" w:bidi="ar-SA"/>
              </w:rPr>
            </w:pPr>
          </w:p>
          <w:p w:rsidR="00312674" w:rsidP="00312674">
            <w:pPr>
              <w:rPr>
                <w:rStyle w:val="DefaultParagraphFont"/>
                <w:sz w:val="22"/>
                <w:szCs w:val="22"/>
                <w:lang w:val="en-US" w:eastAsia="en-US" w:bidi="ar-SA"/>
              </w:rPr>
            </w:pPr>
            <w:bookmarkStart w:id="2" w:name="_Hlk513455244"/>
            <w:r>
              <w:rPr>
                <w:sz w:val="22"/>
                <w:szCs w:val="22"/>
                <w:lang w:val="en-US" w:eastAsia="en-US" w:bidi="ar-SA"/>
              </w:rPr>
              <w:t>This marks the tenth proceeding that has been launched as part of the Commission’s ongoing effort to modernize its rules by eliminating or modifying regulations that are outdated, unnecessary or unduly burdensome.</w:t>
            </w:r>
          </w:p>
          <w:p w:rsidR="00312674" w:rsidP="00312674">
            <w:pPr>
              <w:rPr>
                <w:rStyle w:val="DefaultParagraphFont"/>
                <w:sz w:val="22"/>
                <w:szCs w:val="22"/>
                <w:lang w:val="en-US" w:eastAsia="en-US" w:bidi="ar-SA"/>
              </w:rPr>
            </w:pPr>
            <w:bookmarkEnd w:id="2"/>
          </w:p>
          <w:p w:rsidR="00B54023" w:rsidRPr="00B54023" w:rsidP="00B54023">
            <w:pPr>
              <w:autoSpaceDE w:val="0"/>
              <w:autoSpaceDN w:val="0"/>
              <w:adjustRightInd w:val="0"/>
              <w:rPr>
                <w:rStyle w:val="DefaultParagraphFont"/>
                <w:sz w:val="22"/>
                <w:szCs w:val="22"/>
                <w:lang w:val="en-US" w:eastAsia="en-US" w:bidi="ar-SA"/>
              </w:rPr>
            </w:pPr>
            <w:r w:rsidRPr="00B54023">
              <w:rPr>
                <w:sz w:val="22"/>
                <w:szCs w:val="22"/>
                <w:lang w:val="en-US" w:eastAsia="en-US" w:bidi="ar-SA"/>
              </w:rPr>
              <w:t>Action by the Commission May 10, 2018 by Notice of Proposed Rulemaking (FCC 18-61). Chairman Pai, Commissioners Clyburn, O’Rielly, Carr and Rosenworcel approving.  Commissioner Clyburn not participating.  Chairman Pai and Commissioner O’Rielly issuing separate statements.</w:t>
            </w:r>
          </w:p>
          <w:p w:rsidR="00B54023" w:rsidRPr="00B54023" w:rsidP="00B54023">
            <w:pPr>
              <w:autoSpaceDE w:val="0"/>
              <w:autoSpaceDN w:val="0"/>
              <w:adjustRightInd w:val="0"/>
              <w:rPr>
                <w:rStyle w:val="DefaultParagraphFont"/>
                <w:sz w:val="22"/>
                <w:szCs w:val="22"/>
                <w:lang w:val="en-US" w:eastAsia="en-US" w:bidi="ar-SA"/>
              </w:rPr>
            </w:pPr>
          </w:p>
          <w:p w:rsidR="00B54023" w:rsidRPr="00B54023" w:rsidP="00B54023">
            <w:pPr>
              <w:autoSpaceDE w:val="0"/>
              <w:autoSpaceDN w:val="0"/>
              <w:adjustRightInd w:val="0"/>
              <w:rPr>
                <w:rStyle w:val="DefaultParagraphFont"/>
                <w:sz w:val="22"/>
                <w:szCs w:val="22"/>
                <w:lang w:val="en-US" w:eastAsia="en-US" w:bidi="ar-SA"/>
              </w:rPr>
            </w:pPr>
            <w:r w:rsidRPr="00B54023">
              <w:rPr>
                <w:sz w:val="22"/>
                <w:szCs w:val="22"/>
                <w:lang w:val="en-US" w:eastAsia="en-US" w:bidi="ar-SA"/>
              </w:rPr>
              <w:t>MB Docket Nos. 18-121, 17-105</w:t>
            </w:r>
          </w:p>
          <w:p w:rsidR="00BD19E8" w:rsidRPr="00A225A9" w:rsidP="00DA7B44">
            <w:pPr>
              <w:rPr>
                <w:rStyle w:val="Hyperlink"/>
                <w:color w:val="auto"/>
                <w:sz w:val="22"/>
                <w:szCs w:val="22"/>
                <w:u w:val="none"/>
                <w:lang w:val="en-US" w:eastAsia="en-US" w:bidi="ar-SA"/>
              </w:rPr>
            </w:pPr>
          </w:p>
          <w:p w:rsidR="004F0F1F" w:rsidRPr="004A729A" w:rsidP="00850E26">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RPr="00285C36" w:rsidP="00850E26">
            <w:pPr>
              <w:ind w:right="72"/>
              <w:jc w:val="center"/>
              <w:rPr>
                <w:rStyle w:val="Hyperlink"/>
                <w:b/>
                <w:bCs/>
                <w:color w:val="auto"/>
                <w:sz w:val="18"/>
                <w:szCs w:val="18"/>
                <w:u w:val="single"/>
                <w:lang w:val="en-US" w:eastAsia="en-US" w:bidi="ar-SA"/>
              </w:rPr>
            </w:pPr>
            <w:r w:rsidRPr="00285C36">
              <w:rPr>
                <w:b/>
                <w:sz w:val="18"/>
                <w:szCs w:val="18"/>
                <w:lang w:val="en-US" w:eastAsia="en-US" w:bidi="ar-SA"/>
              </w:rPr>
              <w:t>www.fcc.gov/media-relations</w:t>
            </w:r>
            <w:r w:rsidRPr="00285C36">
              <w:rPr>
                <w:b/>
                <w:bCs/>
                <w:sz w:val="18"/>
                <w:szCs w:val="18"/>
                <w:lang w:val="en-US" w:eastAsia="en-US" w:bidi="ar-SA"/>
              </w:rPr>
              <w:t xml:space="preserve">  </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2C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2D"/>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3F1D"/>
    <w:rsid w:val="002F31D0"/>
    <w:rsid w:val="00300359"/>
    <w:rsid w:val="00312674"/>
    <w:rsid w:val="0031773E"/>
    <w:rsid w:val="00333871"/>
    <w:rsid w:val="00347716"/>
    <w:rsid w:val="003506E1"/>
    <w:rsid w:val="003727E3"/>
    <w:rsid w:val="00385A93"/>
    <w:rsid w:val="003910F1"/>
    <w:rsid w:val="003E42FC"/>
    <w:rsid w:val="003E5991"/>
    <w:rsid w:val="003E72CE"/>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D5C2E"/>
    <w:rsid w:val="004E2BD8"/>
    <w:rsid w:val="004F0F1F"/>
    <w:rsid w:val="005022AA"/>
    <w:rsid w:val="00504845"/>
    <w:rsid w:val="0050757F"/>
    <w:rsid w:val="00516AD2"/>
    <w:rsid w:val="00545DAE"/>
    <w:rsid w:val="00556E64"/>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52C75"/>
    <w:rsid w:val="007732CC"/>
    <w:rsid w:val="00774079"/>
    <w:rsid w:val="0077752B"/>
    <w:rsid w:val="00793D6F"/>
    <w:rsid w:val="00794090"/>
    <w:rsid w:val="007A44F8"/>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0077"/>
    <w:rsid w:val="0093373C"/>
    <w:rsid w:val="00961620"/>
    <w:rsid w:val="009734B6"/>
    <w:rsid w:val="0098096F"/>
    <w:rsid w:val="0098437A"/>
    <w:rsid w:val="00986C92"/>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4023"/>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86AF6"/>
    <w:rsid w:val="00D95B05"/>
    <w:rsid w:val="00D97E2D"/>
    <w:rsid w:val="00DA103D"/>
    <w:rsid w:val="00DA45D3"/>
    <w:rsid w:val="00DA4772"/>
    <w:rsid w:val="00DA7B44"/>
    <w:rsid w:val="00DB2667"/>
    <w:rsid w:val="00DB67B7"/>
    <w:rsid w:val="00DC15A9"/>
    <w:rsid w:val="00DC40AA"/>
    <w:rsid w:val="00DD1750"/>
    <w:rsid w:val="00DE351D"/>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42AA7"/>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930077"/>
    <w:rPr>
      <w:rFonts w:ascii="Segoe UI" w:hAnsi="Segoe UI" w:cs="Segoe UI"/>
      <w:sz w:val="18"/>
      <w:szCs w:val="18"/>
    </w:rPr>
  </w:style>
  <w:style w:type="character" w:customStyle="1" w:styleId="BalloonTextChar">
    <w:name w:val="Balloon Text Char"/>
    <w:basedOn w:val="DefaultParagraphFont"/>
    <w:link w:val="BalloonText"/>
    <w:semiHidden/>
    <w:rsid w:val="00930077"/>
    <w:rPr>
      <w:rFonts w:ascii="Segoe UI" w:hAnsi="Segoe UI" w:cs="Segoe UI"/>
      <w:sz w:val="18"/>
      <w:szCs w:val="18"/>
    </w:rPr>
  </w:style>
  <w:style w:type="paragraph" w:styleId="Header">
    <w:name w:val="header"/>
    <w:basedOn w:val="Normal"/>
    <w:link w:val="HeaderChar"/>
    <w:unhideWhenUsed/>
    <w:rsid w:val="003E72CE"/>
    <w:pPr>
      <w:tabs>
        <w:tab w:val="center" w:pos="4680"/>
        <w:tab w:val="right" w:pos="9360"/>
      </w:tabs>
    </w:pPr>
  </w:style>
  <w:style w:type="character" w:customStyle="1" w:styleId="HeaderChar">
    <w:name w:val="Header Char"/>
    <w:basedOn w:val="DefaultParagraphFont"/>
    <w:link w:val="Header"/>
    <w:rsid w:val="003E72CE"/>
    <w:rPr>
      <w:sz w:val="24"/>
      <w:szCs w:val="24"/>
    </w:rPr>
  </w:style>
  <w:style w:type="paragraph" w:styleId="Footer">
    <w:name w:val="footer"/>
    <w:basedOn w:val="Normal"/>
    <w:link w:val="FooterChar"/>
    <w:unhideWhenUsed/>
    <w:rsid w:val="003E72CE"/>
    <w:pPr>
      <w:tabs>
        <w:tab w:val="center" w:pos="4680"/>
        <w:tab w:val="right" w:pos="9360"/>
      </w:tabs>
    </w:pPr>
  </w:style>
  <w:style w:type="character" w:customStyle="1" w:styleId="FooterChar">
    <w:name w:val="Footer Char"/>
    <w:basedOn w:val="DefaultParagraphFont"/>
    <w:link w:val="Footer"/>
    <w:rsid w:val="003E72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AD2B-8378-4AA2-AF3F-005239A7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2018-05-10T15:41:54Z</dcterms:created>
  <dcterms:modified xsi:type="dcterms:W3CDTF">2018-05-10T15:41:54Z</dcterms:modified>
</cp:coreProperties>
</file>