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3092DB0E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RPr="00313F09" w:rsidP="006A7D75" w14:paraId="77BBDAB9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 w:rsidRPr="00313F09"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129187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313F09" w:rsidP="00B57131" w14:paraId="7CC2E4E3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313F09" w:rsidP="00BB4E29" w14:paraId="5BD3D811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313F09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313F09" w:rsidP="00BB4E29" w14:paraId="6914EAE6" w14:textId="0CD1FCC3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Will Wiquist</w:t>
            </w:r>
            <w:r w:rsidRPr="00313F09" w:rsidR="006D3B65">
              <w:rPr>
                <w:bCs/>
                <w:sz w:val="22"/>
                <w:szCs w:val="22"/>
                <w:lang w:val="en-US" w:eastAsia="en-US" w:bidi="ar-SA"/>
              </w:rPr>
              <w:t xml:space="preserve"> </w:t>
            </w:r>
            <w:r w:rsidRPr="00313F09"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313F09" w:rsidR="006D3B65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Pr="00313F09"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313F09" w:rsidR="006D3B65">
              <w:rPr>
                <w:bCs/>
                <w:sz w:val="22"/>
                <w:szCs w:val="22"/>
                <w:lang w:val="en-US" w:eastAsia="en-US" w:bidi="ar-SA"/>
              </w:rPr>
              <w:t>418-</w:t>
            </w:r>
            <w:r>
              <w:rPr>
                <w:bCs/>
                <w:sz w:val="22"/>
                <w:szCs w:val="22"/>
                <w:lang w:val="en-US" w:eastAsia="en-US" w:bidi="ar-SA"/>
              </w:rPr>
              <w:t>0509</w:t>
            </w:r>
          </w:p>
          <w:p w:rsidR="00FF232D" w:rsidRPr="00313F09" w:rsidP="00BB4E29" w14:paraId="62847AE1" w14:textId="4E2CAE43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will</w:t>
            </w:r>
            <w:r w:rsidRPr="00313F09" w:rsidR="006D3B65">
              <w:rPr>
                <w:bCs/>
                <w:sz w:val="22"/>
                <w:szCs w:val="22"/>
                <w:lang w:val="en-US" w:eastAsia="en-US" w:bidi="ar-SA"/>
              </w:rPr>
              <w:t>.</w:t>
            </w:r>
            <w:r>
              <w:rPr>
                <w:bCs/>
                <w:sz w:val="22"/>
                <w:szCs w:val="22"/>
                <w:lang w:val="en-US" w:eastAsia="en-US" w:bidi="ar-SA"/>
              </w:rPr>
              <w:t>wiquist</w:t>
            </w:r>
            <w:r w:rsidRPr="00313F09" w:rsidR="006D3B65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313F09" w:rsidP="00BB4E29" w14:paraId="0F6AF73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313F09" w:rsidP="00BB4E29" w14:paraId="159A948F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313F09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313F09" w:rsidP="00BB4E29" w14:paraId="6641DF6E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0825629F" w14:textId="0457F76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313F09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CHAIRMAN PAI </w:t>
            </w:r>
            <w:r w:rsidR="00C24F04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WELCOMES </w:t>
            </w:r>
            <w:r w:rsidR="006F1090">
              <w:rPr>
                <w:b/>
                <w:bCs/>
                <w:sz w:val="26"/>
                <w:szCs w:val="26"/>
                <w:lang w:val="en-US" w:eastAsia="en-US" w:bidi="ar-SA"/>
              </w:rPr>
              <w:t>CALL AUTHENTICATION RECOMMENDATIONS FROM THE NORTH AMERICAN NUMBERING COUNCIL</w:t>
            </w:r>
            <w:r w:rsidRPr="00313F09" w:rsidR="001C7CE7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</w:p>
          <w:p w:rsidR="00C24F04" w:rsidP="007914A8" w14:paraId="443C023D" w14:textId="77777777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Represents Substantial Step Forward Toward Ensuring Calls </w:t>
            </w:r>
          </w:p>
          <w:p w:rsidR="00C24F04" w:rsidRPr="00DB6EA8" w:rsidP="007914A8" w14:paraId="352A4224" w14:textId="10666BA3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>Can Be Authenticated and Verified</w:t>
            </w:r>
          </w:p>
          <w:p w:rsidR="00F61155" w:rsidRPr="00DB6EA8" w:rsidP="00BB4E29" w14:paraId="1D451135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</w:pPr>
            <w:r w:rsidRPr="00DB6EA8">
              <w:rPr>
                <w:b/>
                <w:bCs/>
                <w:i/>
                <w:sz w:val="22"/>
                <w:szCs w:val="22"/>
                <w:lang w:val="en-US" w:eastAsia="en-US" w:bidi="ar-SA"/>
              </w:rPr>
              <w:t xml:space="preserve">  </w:t>
            </w:r>
            <w:r w:rsidRPr="00DB6EA8">
              <w:rPr>
                <w:b/>
                <w:bCs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  <w:t>--</w:t>
            </w:r>
            <w:r w:rsidRPr="00DB6EA8" w:rsidR="00347716">
              <w:rPr>
                <w:b/>
                <w:bCs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AF03BA" w:rsidP="007914A8" w14:paraId="7DB1CE81" w14:textId="2F257DA8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313F09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BF6803" w:rsidR="004F2A84">
              <w:rPr>
                <w:sz w:val="22"/>
                <w:szCs w:val="22"/>
                <w:lang w:val="en-US" w:eastAsia="en-US" w:bidi="ar-SA"/>
              </w:rPr>
              <w:t xml:space="preserve">May </w:t>
            </w:r>
            <w:r w:rsidRPr="00BF6803" w:rsidR="00313F09">
              <w:rPr>
                <w:sz w:val="22"/>
                <w:szCs w:val="22"/>
                <w:lang w:val="en-US" w:eastAsia="en-US" w:bidi="ar-SA"/>
              </w:rPr>
              <w:t>1</w:t>
            </w:r>
            <w:r w:rsidR="00426B9E">
              <w:rPr>
                <w:sz w:val="22"/>
                <w:szCs w:val="22"/>
                <w:lang w:val="en-US" w:eastAsia="en-US" w:bidi="ar-SA"/>
              </w:rPr>
              <w:t>4</w:t>
            </w:r>
            <w:r w:rsidRPr="00313F09"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Pr="00313F09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="007B5B86">
              <w:rPr>
                <w:sz w:val="22"/>
                <w:szCs w:val="22"/>
                <w:lang w:val="en-US" w:eastAsia="en-US" w:bidi="ar-SA"/>
              </w:rPr>
              <w:t xml:space="preserve">Federal Communications </w:t>
            </w:r>
            <w:r w:rsidRPr="00AF03BA">
              <w:rPr>
                <w:sz w:val="22"/>
                <w:szCs w:val="22"/>
                <w:lang w:val="en-US" w:eastAsia="en-US" w:bidi="ar-SA"/>
              </w:rPr>
              <w:t>Commission</w:t>
            </w:r>
            <w:r w:rsidR="00796792">
              <w:rPr>
                <w:sz w:val="22"/>
                <w:szCs w:val="22"/>
                <w:lang w:val="en-US" w:eastAsia="en-US" w:bidi="ar-SA"/>
              </w:rPr>
              <w:t xml:space="preserve"> Chairman Ajit Pai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 has accepted the recommendations of the North American Numbering Council (NANC) </w:t>
            </w:r>
            <w:r>
              <w:rPr>
                <w:sz w:val="22"/>
                <w:szCs w:val="22"/>
                <w:lang w:val="en-US" w:eastAsia="en-US" w:bidi="ar-SA"/>
              </w:rPr>
              <w:t>for</w:t>
            </w:r>
            <w:r w:rsidR="00796792">
              <w:rPr>
                <w:sz w:val="22"/>
                <w:szCs w:val="22"/>
                <w:lang w:val="en-US" w:eastAsia="en-US" w:bidi="ar-SA"/>
              </w:rPr>
              <w:t xml:space="preserve"> industry </w:t>
            </w:r>
            <w:r w:rsidR="006E1CCD">
              <w:rPr>
                <w:sz w:val="22"/>
                <w:szCs w:val="22"/>
                <w:lang w:val="en-US" w:eastAsia="en-US" w:bidi="ar-SA"/>
              </w:rPr>
              <w:t>to quickly establish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 a </w:t>
            </w:r>
            <w:r>
              <w:rPr>
                <w:sz w:val="22"/>
                <w:szCs w:val="22"/>
                <w:lang w:val="en-US" w:eastAsia="en-US" w:bidi="ar-SA"/>
              </w:rPr>
              <w:t>G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overnance </w:t>
            </w:r>
            <w:r>
              <w:rPr>
                <w:sz w:val="22"/>
                <w:szCs w:val="22"/>
                <w:lang w:val="en-US" w:eastAsia="en-US" w:bidi="ar-SA"/>
              </w:rPr>
              <w:t>A</w:t>
            </w:r>
            <w:r w:rsidRPr="00AF03BA">
              <w:rPr>
                <w:sz w:val="22"/>
                <w:szCs w:val="22"/>
                <w:lang w:val="en-US" w:eastAsia="en-US" w:bidi="ar-SA"/>
              </w:rPr>
              <w:t>uthority for implementing the SHAKEN</w:t>
            </w:r>
            <w:r w:rsidR="006E1CCD">
              <w:rPr>
                <w:sz w:val="22"/>
                <w:szCs w:val="22"/>
                <w:lang w:val="en-US" w:eastAsia="en-US" w:bidi="ar-SA"/>
              </w:rPr>
              <w:t>/STIR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 framework.  The SHAKEN</w:t>
            </w:r>
            <w:r w:rsidR="006E1CCD">
              <w:rPr>
                <w:sz w:val="22"/>
                <w:szCs w:val="22"/>
                <w:lang w:val="en-US" w:eastAsia="en-US" w:bidi="ar-SA"/>
              </w:rPr>
              <w:t>/STIR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 framework is the industry-developed standard for the cryptographic signing of telephone </w:t>
            </w:r>
            <w:r>
              <w:rPr>
                <w:sz w:val="22"/>
                <w:szCs w:val="22"/>
                <w:lang w:val="en-US" w:eastAsia="en-US" w:bidi="ar-SA"/>
              </w:rPr>
              <w:t>calls</w:t>
            </w:r>
            <w:r w:rsidR="005322E4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5322E4">
              <w:rPr>
                <w:sz w:val="22"/>
                <w:szCs w:val="22"/>
                <w:lang w:val="en-US" w:eastAsia="en-US" w:bidi="ar-SA"/>
              </w:rPr>
              <w:t xml:space="preserve">It is </w:t>
            </w:r>
            <w:r w:rsidRPr="00AF03BA">
              <w:rPr>
                <w:sz w:val="22"/>
                <w:szCs w:val="22"/>
                <w:lang w:val="en-US" w:eastAsia="en-US" w:bidi="ar-SA"/>
              </w:rPr>
              <w:t xml:space="preserve">intended to eliminate the use of illegitimate spoofed numbers from the telephone system.  Illegal robocallers and fraudsters use spoofed numbers to hide their identity and prey on unsuspecting Americans.  </w:t>
            </w:r>
          </w:p>
          <w:p w:rsidR="00AF03BA" w:rsidP="00AF03BA" w14:paraId="294C2A2B" w14:textId="77777777">
            <w:pPr>
              <w:autoSpaceDE w:val="0"/>
              <w:autoSpaceDN w:val="0"/>
              <w:adjustRightInd w:val="0"/>
              <w:ind w:firstLine="72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5322E4" w:rsidP="007914A8" w14:paraId="00B4742D" w14:textId="211E3936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0"/>
                <w:lang w:val="en-US" w:eastAsia="en-US" w:bidi="ar-SA"/>
              </w:rPr>
            </w:pPr>
            <w:r w:rsidRPr="00426B9E">
              <w:rPr>
                <w:sz w:val="22"/>
                <w:szCs w:val="22"/>
                <w:lang w:val="en-US" w:eastAsia="en-US" w:bidi="ar-SA"/>
              </w:rPr>
              <w:t>“</w:t>
            </w:r>
            <w:r w:rsidRPr="00426B9E">
              <w:rPr>
                <w:sz w:val="22"/>
                <w:szCs w:val="20"/>
                <w:lang w:val="en-US" w:eastAsia="en-US" w:bidi="ar-SA"/>
              </w:rPr>
              <w:t xml:space="preserve">Every day, Americans receive illegally spoofed calls and robocalls, and every day, the </w:t>
            </w:r>
            <w:r>
              <w:rPr>
                <w:sz w:val="22"/>
                <w:szCs w:val="20"/>
                <w:lang w:val="en-US" w:eastAsia="en-US" w:bidi="ar-SA"/>
              </w:rPr>
              <w:t xml:space="preserve">FCC </w:t>
            </w:r>
            <w:r w:rsidRPr="00426B9E">
              <w:rPr>
                <w:sz w:val="22"/>
                <w:szCs w:val="20"/>
                <w:lang w:val="en-US" w:eastAsia="en-US" w:bidi="ar-SA"/>
              </w:rPr>
              <w:t>hears complaints</w:t>
            </w:r>
            <w:r>
              <w:rPr>
                <w:sz w:val="22"/>
                <w:szCs w:val="20"/>
                <w:lang w:val="en-US" w:eastAsia="en-US" w:bidi="ar-SA"/>
              </w:rPr>
              <w:t xml:space="preserve"> about this problem</w:t>
            </w:r>
            <w:r w:rsidR="00C24F04">
              <w:rPr>
                <w:sz w:val="22"/>
                <w:szCs w:val="20"/>
                <w:lang w:val="en-US" w:eastAsia="en-US" w:bidi="ar-SA"/>
              </w:rPr>
              <w:t>,” said FCC Chairman Ajit Pai</w:t>
            </w:r>
            <w:r w:rsidRPr="00426B9E">
              <w:rPr>
                <w:sz w:val="22"/>
                <w:szCs w:val="20"/>
                <w:lang w:val="en-US" w:eastAsia="en-US" w:bidi="ar-SA"/>
              </w:rPr>
              <w:t xml:space="preserve">.  </w:t>
            </w:r>
            <w:r w:rsidR="00AB6451">
              <w:rPr>
                <w:sz w:val="22"/>
                <w:szCs w:val="20"/>
                <w:lang w:val="en-US" w:eastAsia="en-US" w:bidi="ar-SA"/>
              </w:rPr>
              <w:t>“</w:t>
            </w:r>
            <w:r>
              <w:rPr>
                <w:sz w:val="22"/>
                <w:szCs w:val="20"/>
                <w:lang w:val="en-US" w:eastAsia="en-US" w:bidi="ar-SA"/>
              </w:rPr>
              <w:t xml:space="preserve">We’ve been aggressively moving forward on new regulations and enforcement to crack down on the </w:t>
            </w:r>
            <w:r w:rsidRPr="00426B9E">
              <w:rPr>
                <w:sz w:val="22"/>
                <w:szCs w:val="20"/>
                <w:lang w:val="en-US" w:eastAsia="en-US" w:bidi="ar-SA"/>
              </w:rPr>
              <w:t>flood</w:t>
            </w:r>
            <w:r>
              <w:rPr>
                <w:sz w:val="22"/>
                <w:szCs w:val="20"/>
                <w:lang w:val="en-US" w:eastAsia="en-US" w:bidi="ar-SA"/>
              </w:rPr>
              <w:t xml:space="preserve"> of </w:t>
            </w:r>
            <w:r w:rsidR="007914A8">
              <w:rPr>
                <w:sz w:val="22"/>
                <w:szCs w:val="20"/>
                <w:lang w:val="en-US" w:eastAsia="en-US" w:bidi="ar-SA"/>
              </w:rPr>
              <w:t xml:space="preserve">unwanted </w:t>
            </w:r>
            <w:r>
              <w:rPr>
                <w:sz w:val="22"/>
                <w:szCs w:val="20"/>
                <w:lang w:val="en-US" w:eastAsia="en-US" w:bidi="ar-SA"/>
              </w:rPr>
              <w:t>robocalls</w:t>
            </w:r>
            <w:r w:rsidRPr="00426B9E">
              <w:rPr>
                <w:sz w:val="22"/>
                <w:szCs w:val="20"/>
                <w:lang w:val="en-US" w:eastAsia="en-US" w:bidi="ar-SA"/>
              </w:rPr>
              <w:t xml:space="preserve">.  </w:t>
            </w:r>
            <w:r>
              <w:rPr>
                <w:sz w:val="22"/>
                <w:szCs w:val="20"/>
                <w:lang w:val="en-US" w:eastAsia="en-US" w:bidi="ar-SA"/>
              </w:rPr>
              <w:t xml:space="preserve">But </w:t>
            </w:r>
            <w:r w:rsidR="007914A8">
              <w:rPr>
                <w:sz w:val="22"/>
                <w:szCs w:val="20"/>
                <w:lang w:val="en-US" w:eastAsia="en-US" w:bidi="ar-SA"/>
              </w:rPr>
              <w:t>a critical element of solving this problem</w:t>
            </w:r>
            <w:r w:rsidR="001B320A">
              <w:rPr>
                <w:sz w:val="22"/>
                <w:szCs w:val="20"/>
                <w:lang w:val="en-US" w:eastAsia="en-US" w:bidi="ar-SA"/>
              </w:rPr>
              <w:t xml:space="preserve"> </w:t>
            </w:r>
            <w:r>
              <w:rPr>
                <w:sz w:val="22"/>
                <w:szCs w:val="20"/>
                <w:lang w:val="en-US" w:eastAsia="en-US" w:bidi="ar-SA"/>
              </w:rPr>
              <w:t xml:space="preserve">is call authentication—essentially, creating a ‘digital fingerprint’ for each phone call that scammers can’t </w:t>
            </w:r>
            <w:r w:rsidR="00F75FBD">
              <w:rPr>
                <w:sz w:val="22"/>
                <w:szCs w:val="20"/>
                <w:lang w:val="en-US" w:eastAsia="en-US" w:bidi="ar-SA"/>
              </w:rPr>
              <w:t>spoof or misuse</w:t>
            </w:r>
            <w:r>
              <w:rPr>
                <w:sz w:val="22"/>
                <w:szCs w:val="20"/>
                <w:lang w:val="en-US" w:eastAsia="en-US" w:bidi="ar-SA"/>
              </w:rPr>
              <w:t>.  That would allow any consumer to pick up the ph</w:t>
            </w:r>
            <w:r w:rsidR="00F75FBD">
              <w:rPr>
                <w:sz w:val="22"/>
                <w:szCs w:val="20"/>
                <w:lang w:val="en-US" w:eastAsia="en-US" w:bidi="ar-SA"/>
              </w:rPr>
              <w:t>one with confidence.</w:t>
            </w:r>
          </w:p>
          <w:p w:rsidR="005322E4" w:rsidP="007914A8" w14:paraId="250E0B95" w14:textId="77777777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0"/>
                <w:lang w:val="en-US" w:eastAsia="en-US" w:bidi="ar-SA"/>
              </w:rPr>
            </w:pPr>
          </w:p>
          <w:p w:rsidR="00AF03BA" w:rsidRPr="00426B9E" w:rsidP="007914A8" w14:paraId="38050264" w14:textId="42C86BA5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0"/>
                <w:lang w:val="en-US" w:eastAsia="en-US" w:bidi="ar-SA"/>
              </w:rPr>
              <w:t>“</w:t>
            </w:r>
            <w:r w:rsidRPr="00426B9E">
              <w:rPr>
                <w:sz w:val="22"/>
                <w:szCs w:val="20"/>
                <w:lang w:val="en-US" w:eastAsia="en-US" w:bidi="ar-SA"/>
              </w:rPr>
              <w:t xml:space="preserve">The NANC report represents a substantial step forward in ensuring that calls can be authenticated and verified.  </w:t>
            </w:r>
            <w:r w:rsidR="00F75FBD">
              <w:rPr>
                <w:sz w:val="22"/>
                <w:szCs w:val="20"/>
                <w:lang w:val="en-US" w:eastAsia="en-US" w:bidi="ar-SA"/>
              </w:rPr>
              <w:t>In addition to being a consumer-friendly solution, c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all authentication can help law enforcement catch scammers </w:t>
            </w:r>
            <w:r w:rsidR="00F75FBD"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help carriers identify illegal 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calls.  </w:t>
            </w:r>
            <w:r w:rsidR="00796792">
              <w:rPr>
                <w:sz w:val="22"/>
                <w:szCs w:val="22"/>
                <w:lang w:val="en-US" w:eastAsia="en-US" w:bidi="ar-SA"/>
              </w:rPr>
              <w:t xml:space="preserve">I look forward to seeing the industry take the next steps and acting on the NANC recommendations.  </w:t>
            </w:r>
            <w:r w:rsidRPr="00426B9E">
              <w:rPr>
                <w:sz w:val="22"/>
                <w:szCs w:val="22"/>
                <w:lang w:val="en-US" w:eastAsia="en-US" w:bidi="ar-SA"/>
              </w:rPr>
              <w:t>I thank NANC Chairman</w:t>
            </w:r>
            <w:r>
              <w:rPr>
                <w:sz w:val="22"/>
                <w:szCs w:val="22"/>
                <w:lang w:val="en-US" w:eastAsia="en-US" w:bidi="ar-SA"/>
              </w:rPr>
              <w:t xml:space="preserve"> Travis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 Kavulla</w:t>
            </w:r>
            <w:r w:rsidR="00796792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 the NANC members for their contributions towards reducing the fraud and harassment that plague our networks.” </w:t>
            </w:r>
          </w:p>
          <w:p w:rsidR="00AF03BA" w:rsidP="00AF03BA" w14:paraId="3339865A" w14:textId="77777777">
            <w:pPr>
              <w:autoSpaceDE w:val="0"/>
              <w:autoSpaceDN w:val="0"/>
              <w:adjustRightInd w:val="0"/>
              <w:ind w:firstLine="72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AF03BA" w:rsidRPr="00AF03BA" w:rsidP="007914A8" w14:paraId="06834DF6" w14:textId="1F857F45">
            <w:pPr>
              <w:autoSpaceDE w:val="0"/>
              <w:autoSpaceDN w:val="0"/>
              <w:adjustRightInd w:val="0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426B9E">
              <w:rPr>
                <w:sz w:val="22"/>
                <w:szCs w:val="22"/>
                <w:lang w:val="en-US" w:eastAsia="en-US" w:bidi="ar-SA"/>
              </w:rPr>
              <w:t>The NANC Report recommends</w:t>
            </w:r>
            <w:r w:rsidR="00796792">
              <w:rPr>
                <w:sz w:val="22"/>
                <w:szCs w:val="22"/>
                <w:lang w:val="en-US" w:eastAsia="en-US" w:bidi="ar-SA"/>
              </w:rPr>
              <w:t xml:space="preserve"> that industry take the lead in expeditiously selecting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 a Governance Authority that will coordinate stakeholders to ensure that telephone calls can be authenticated.  The report also makes recomm</w:t>
            </w:r>
            <w:r w:rsidR="00171BF0">
              <w:rPr>
                <w:sz w:val="22"/>
                <w:szCs w:val="22"/>
                <w:lang w:val="en-US" w:eastAsia="en-US" w:bidi="ar-SA"/>
              </w:rPr>
              <w:t>en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dations about the Governance Authority’s structure, duties, and relationship with a Policy Administrator, which will implement essential parts of the </w:t>
            </w:r>
            <w:r w:rsidR="006E1CCD">
              <w:rPr>
                <w:sz w:val="22"/>
                <w:szCs w:val="22"/>
                <w:lang w:val="en-US" w:eastAsia="en-US" w:bidi="ar-SA"/>
              </w:rPr>
              <w:t>call authentication</w:t>
            </w:r>
            <w:r w:rsidRPr="00426B9E" w:rsidR="006E1CC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system.  </w:t>
            </w:r>
            <w:r w:rsidRPr="00426B9E">
              <w:rPr>
                <w:sz w:val="22"/>
                <w:szCs w:val="20"/>
                <w:lang w:val="en-US" w:eastAsia="en-US" w:bidi="ar-SA"/>
              </w:rPr>
              <w:t xml:space="preserve">Importantly, the NANC Report anticipates that the Governance Authority and Policy Administrator will be operational within the year, and that certain providers </w:t>
            </w:r>
            <w:r w:rsidR="00753495">
              <w:rPr>
                <w:sz w:val="22"/>
                <w:szCs w:val="20"/>
                <w:lang w:val="en-US" w:eastAsia="en-US" w:bidi="ar-SA"/>
              </w:rPr>
              <w:t>could</w:t>
            </w:r>
            <w:r w:rsidRPr="00426B9E" w:rsidR="00753495">
              <w:rPr>
                <w:sz w:val="22"/>
                <w:szCs w:val="20"/>
                <w:lang w:val="en-US" w:eastAsia="en-US" w:bidi="ar-SA"/>
              </w:rPr>
              <w:t xml:space="preserve"> </w:t>
            </w:r>
            <w:r w:rsidRPr="00426B9E">
              <w:rPr>
                <w:sz w:val="22"/>
                <w:szCs w:val="20"/>
                <w:lang w:val="en-US" w:eastAsia="en-US" w:bidi="ar-SA"/>
              </w:rPr>
              <w:t>be capable of signing and validating SHAKEN/STIR calls in this timeframe as well.</w:t>
            </w:r>
            <w:r w:rsidRPr="00426B9E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7861A1" w:rsidRPr="00313F09" w:rsidP="001C7CE7" w14:paraId="765299E0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67B7B" w:rsidRPr="00313F09" w:rsidP="00DA7B44" w14:paraId="59E61977" w14:textId="347D7860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To read the </w:t>
            </w:r>
            <w:r w:rsidR="006E1CCD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NANC’s call authentication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recommendations</w:t>
            </w:r>
            <w:r w:rsidR="00713FAB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, visit</w:t>
            </w:r>
            <w:r w:rsidR="00B34B62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: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"https://go.usa.gov/xQQbU" </w:instrText>
            </w:r>
            <w:r>
              <w:fldChar w:fldCharType="separate"/>
            </w:r>
            <w:r w:rsidRPr="00E803FB" w:rsidR="00B34B62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https://go.usa.gov/xQQbU</w:t>
            </w:r>
            <w:r>
              <w:fldChar w:fldCharType="end"/>
            </w:r>
            <w:r w:rsidR="00B34B62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367B7B" w:rsidRPr="00313F09" w:rsidP="00DA7B44" w14:paraId="6B6BC411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313F09" w:rsidP="00850E26" w14:paraId="204DB837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BF6803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RPr="00313F09" w:rsidP="00850E26" w14:paraId="60A0C928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13F09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Pr="00313F09"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Pr="00313F09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Pr="00313F09"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313F09" w:rsidP="00850E26" w14:paraId="1351DFB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Pr="00313F09"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313F09" w:rsidP="00850E26" w14:paraId="46FF732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Pr="00313F09"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313F09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313F09" w:rsidP="00850E26" w14:paraId="50F2521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RPr="00313F09" w:rsidP="00850E26" w14:paraId="7B437CB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BF6803">
              <w:rPr>
                <w:b/>
                <w:sz w:val="18"/>
                <w:szCs w:val="18"/>
                <w:lang w:val="en-US" w:eastAsia="en-US" w:bidi="ar-SA"/>
              </w:rPr>
              <w:t>www.fcc.gov/media-relations</w:t>
            </w:r>
            <w:r w:rsidRPr="00313F0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  </w:t>
            </w:r>
          </w:p>
          <w:p w:rsidR="0069420F" w:rsidRPr="00313F09" w:rsidP="00850E26" w14:paraId="671556B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38ABC434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313F09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182E9950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713FAB" w:rsidRPr="00313F09" w:rsidP="006A7D75" w14:paraId="0CEA6B9A" w14:textId="77777777">
            <w:pPr>
              <w:jc w:val="center"/>
              <w:rPr>
                <w:rStyle w:val="DefaultParagraphFont"/>
                <w:b/>
                <w:i/>
                <w:noProof/>
                <w:sz w:val="28"/>
                <w:szCs w:val="28"/>
                <w:lang w:val="en-US" w:eastAsia="en-US" w:bidi="ar-SA"/>
              </w:rPr>
            </w:pPr>
          </w:p>
        </w:tc>
      </w:tr>
    </w:tbl>
    <w:p w:rsidR="00D24C3D" w:rsidRPr="007528A5" w14:paraId="4EBC458A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5009C5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56EACF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654E6C8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2A766F9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4533375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056" w14:paraId="681B692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6CF3B21"/>
    <w:multiLevelType w:val="hybridMultilevel"/>
    <w:tmpl w:val="6338D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976CB"/>
    <w:multiLevelType w:val="hybridMultilevel"/>
    <w:tmpl w:val="10F259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9439D"/>
    <w:multiLevelType w:val="hybridMultilevel"/>
    <w:tmpl w:val="5EDA2A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D66"/>
    <w:rsid w:val="0002500C"/>
    <w:rsid w:val="000311FC"/>
    <w:rsid w:val="00040127"/>
    <w:rsid w:val="00044CD6"/>
    <w:rsid w:val="00054EFD"/>
    <w:rsid w:val="00056BB6"/>
    <w:rsid w:val="00065E2D"/>
    <w:rsid w:val="00081232"/>
    <w:rsid w:val="00091E65"/>
    <w:rsid w:val="00096D4A"/>
    <w:rsid w:val="0009723A"/>
    <w:rsid w:val="000A38EA"/>
    <w:rsid w:val="000C1E47"/>
    <w:rsid w:val="000C26F3"/>
    <w:rsid w:val="000C3E82"/>
    <w:rsid w:val="000E049E"/>
    <w:rsid w:val="000E26F3"/>
    <w:rsid w:val="000F38DC"/>
    <w:rsid w:val="0010799B"/>
    <w:rsid w:val="00111D33"/>
    <w:rsid w:val="00117DB2"/>
    <w:rsid w:val="00123ED2"/>
    <w:rsid w:val="00125BE0"/>
    <w:rsid w:val="00142C13"/>
    <w:rsid w:val="00152776"/>
    <w:rsid w:val="00153222"/>
    <w:rsid w:val="001577D3"/>
    <w:rsid w:val="001654F8"/>
    <w:rsid w:val="00171BF0"/>
    <w:rsid w:val="001733A6"/>
    <w:rsid w:val="00173899"/>
    <w:rsid w:val="00180C57"/>
    <w:rsid w:val="001865A9"/>
    <w:rsid w:val="00187DB2"/>
    <w:rsid w:val="001B20BB"/>
    <w:rsid w:val="001B320A"/>
    <w:rsid w:val="001C4370"/>
    <w:rsid w:val="001C7CE7"/>
    <w:rsid w:val="001D3779"/>
    <w:rsid w:val="001F0469"/>
    <w:rsid w:val="00203A98"/>
    <w:rsid w:val="00206EDD"/>
    <w:rsid w:val="00210162"/>
    <w:rsid w:val="0021247E"/>
    <w:rsid w:val="002146F6"/>
    <w:rsid w:val="00231C32"/>
    <w:rsid w:val="00240345"/>
    <w:rsid w:val="002421F0"/>
    <w:rsid w:val="00247274"/>
    <w:rsid w:val="002534A9"/>
    <w:rsid w:val="00266966"/>
    <w:rsid w:val="00285C36"/>
    <w:rsid w:val="00294C0C"/>
    <w:rsid w:val="002A0226"/>
    <w:rsid w:val="002A0934"/>
    <w:rsid w:val="002B052C"/>
    <w:rsid w:val="002B1013"/>
    <w:rsid w:val="002B1169"/>
    <w:rsid w:val="002D03E5"/>
    <w:rsid w:val="002D17CA"/>
    <w:rsid w:val="002D4C3C"/>
    <w:rsid w:val="002E3F1D"/>
    <w:rsid w:val="002F31D0"/>
    <w:rsid w:val="00300359"/>
    <w:rsid w:val="003027FE"/>
    <w:rsid w:val="00313F09"/>
    <w:rsid w:val="0031773E"/>
    <w:rsid w:val="00333871"/>
    <w:rsid w:val="00345D9B"/>
    <w:rsid w:val="00347716"/>
    <w:rsid w:val="003506E1"/>
    <w:rsid w:val="003619C8"/>
    <w:rsid w:val="00367B7B"/>
    <w:rsid w:val="003727E3"/>
    <w:rsid w:val="00385A93"/>
    <w:rsid w:val="003910F1"/>
    <w:rsid w:val="003B5A8C"/>
    <w:rsid w:val="003E42FC"/>
    <w:rsid w:val="003E5991"/>
    <w:rsid w:val="003F344A"/>
    <w:rsid w:val="00403FF0"/>
    <w:rsid w:val="0042046D"/>
    <w:rsid w:val="0042116E"/>
    <w:rsid w:val="00425342"/>
    <w:rsid w:val="00425AEF"/>
    <w:rsid w:val="00426518"/>
    <w:rsid w:val="00426B9E"/>
    <w:rsid w:val="00427B06"/>
    <w:rsid w:val="00441F59"/>
    <w:rsid w:val="004447BD"/>
    <w:rsid w:val="00444E07"/>
    <w:rsid w:val="00444FA9"/>
    <w:rsid w:val="00473E9C"/>
    <w:rsid w:val="00480099"/>
    <w:rsid w:val="00497858"/>
    <w:rsid w:val="004A5307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2A84"/>
    <w:rsid w:val="005022AA"/>
    <w:rsid w:val="00504845"/>
    <w:rsid w:val="0050757F"/>
    <w:rsid w:val="005144E8"/>
    <w:rsid w:val="00516AD2"/>
    <w:rsid w:val="005322E4"/>
    <w:rsid w:val="00545DAE"/>
    <w:rsid w:val="00571B83"/>
    <w:rsid w:val="00575A00"/>
    <w:rsid w:val="00575C40"/>
    <w:rsid w:val="0058410D"/>
    <w:rsid w:val="005853F6"/>
    <w:rsid w:val="0058673C"/>
    <w:rsid w:val="005A4B6E"/>
    <w:rsid w:val="005A7972"/>
    <w:rsid w:val="005B17E7"/>
    <w:rsid w:val="005B2643"/>
    <w:rsid w:val="005D17FD"/>
    <w:rsid w:val="005D7761"/>
    <w:rsid w:val="005E0A7C"/>
    <w:rsid w:val="005E636F"/>
    <w:rsid w:val="005F0D55"/>
    <w:rsid w:val="005F183E"/>
    <w:rsid w:val="00600DDA"/>
    <w:rsid w:val="00604211"/>
    <w:rsid w:val="00613498"/>
    <w:rsid w:val="00617B94"/>
    <w:rsid w:val="00620BED"/>
    <w:rsid w:val="006219A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3FB2"/>
    <w:rsid w:val="006A7D75"/>
    <w:rsid w:val="006B0A70"/>
    <w:rsid w:val="006B606A"/>
    <w:rsid w:val="006C14D1"/>
    <w:rsid w:val="006C33AF"/>
    <w:rsid w:val="006D3B65"/>
    <w:rsid w:val="006D5D22"/>
    <w:rsid w:val="006E0324"/>
    <w:rsid w:val="006E1CCD"/>
    <w:rsid w:val="006E4A76"/>
    <w:rsid w:val="006F1090"/>
    <w:rsid w:val="006F1DBD"/>
    <w:rsid w:val="0070042F"/>
    <w:rsid w:val="00700556"/>
    <w:rsid w:val="0070589A"/>
    <w:rsid w:val="00713FAB"/>
    <w:rsid w:val="007167DD"/>
    <w:rsid w:val="0072478B"/>
    <w:rsid w:val="0072479F"/>
    <w:rsid w:val="0073414D"/>
    <w:rsid w:val="0075235E"/>
    <w:rsid w:val="007528A5"/>
    <w:rsid w:val="00753495"/>
    <w:rsid w:val="007732CC"/>
    <w:rsid w:val="00774079"/>
    <w:rsid w:val="0077752B"/>
    <w:rsid w:val="007861A1"/>
    <w:rsid w:val="007914A8"/>
    <w:rsid w:val="00793D6F"/>
    <w:rsid w:val="00794090"/>
    <w:rsid w:val="00796792"/>
    <w:rsid w:val="007A44F8"/>
    <w:rsid w:val="007B3D66"/>
    <w:rsid w:val="007B5B86"/>
    <w:rsid w:val="007D21BF"/>
    <w:rsid w:val="007D748A"/>
    <w:rsid w:val="007F3C12"/>
    <w:rsid w:val="007F5205"/>
    <w:rsid w:val="007F7049"/>
    <w:rsid w:val="00803A70"/>
    <w:rsid w:val="008178AA"/>
    <w:rsid w:val="008215E7"/>
    <w:rsid w:val="00830FC6"/>
    <w:rsid w:val="0084489F"/>
    <w:rsid w:val="00850E26"/>
    <w:rsid w:val="00865EAA"/>
    <w:rsid w:val="00866F06"/>
    <w:rsid w:val="00867AAB"/>
    <w:rsid w:val="008728F5"/>
    <w:rsid w:val="008824C2"/>
    <w:rsid w:val="008960E4"/>
    <w:rsid w:val="008A3940"/>
    <w:rsid w:val="008B13C9"/>
    <w:rsid w:val="008C248C"/>
    <w:rsid w:val="008C5432"/>
    <w:rsid w:val="008C56AC"/>
    <w:rsid w:val="008C7BF1"/>
    <w:rsid w:val="008D00D6"/>
    <w:rsid w:val="008D2F99"/>
    <w:rsid w:val="008D4D00"/>
    <w:rsid w:val="008D4E5E"/>
    <w:rsid w:val="008D7ABD"/>
    <w:rsid w:val="008E1B4E"/>
    <w:rsid w:val="008E55A2"/>
    <w:rsid w:val="008F1609"/>
    <w:rsid w:val="008F78D8"/>
    <w:rsid w:val="0093373C"/>
    <w:rsid w:val="00934BA8"/>
    <w:rsid w:val="00942D6C"/>
    <w:rsid w:val="00954834"/>
    <w:rsid w:val="00961620"/>
    <w:rsid w:val="009618E6"/>
    <w:rsid w:val="009734B6"/>
    <w:rsid w:val="0098096F"/>
    <w:rsid w:val="00983DB8"/>
    <w:rsid w:val="0098437A"/>
    <w:rsid w:val="00986C92"/>
    <w:rsid w:val="00986EB5"/>
    <w:rsid w:val="00993C47"/>
    <w:rsid w:val="009972BC"/>
    <w:rsid w:val="009B4B16"/>
    <w:rsid w:val="009D7155"/>
    <w:rsid w:val="009E54A1"/>
    <w:rsid w:val="009F4E25"/>
    <w:rsid w:val="009F5B1F"/>
    <w:rsid w:val="00A225A9"/>
    <w:rsid w:val="00A35DFD"/>
    <w:rsid w:val="00A42596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6451"/>
    <w:rsid w:val="00AC0A38"/>
    <w:rsid w:val="00AC1EB6"/>
    <w:rsid w:val="00AC4E0E"/>
    <w:rsid w:val="00AC517B"/>
    <w:rsid w:val="00AD0D19"/>
    <w:rsid w:val="00AE2D5D"/>
    <w:rsid w:val="00AF03BA"/>
    <w:rsid w:val="00AF051B"/>
    <w:rsid w:val="00B037A2"/>
    <w:rsid w:val="00B31870"/>
    <w:rsid w:val="00B320B8"/>
    <w:rsid w:val="00B34B62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79C1"/>
    <w:rsid w:val="00BD19E8"/>
    <w:rsid w:val="00BD4273"/>
    <w:rsid w:val="00BF6803"/>
    <w:rsid w:val="00C002B1"/>
    <w:rsid w:val="00C215AB"/>
    <w:rsid w:val="00C24F04"/>
    <w:rsid w:val="00C432E4"/>
    <w:rsid w:val="00C70C26"/>
    <w:rsid w:val="00C72001"/>
    <w:rsid w:val="00C772B7"/>
    <w:rsid w:val="00C80347"/>
    <w:rsid w:val="00C8299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1B9F"/>
    <w:rsid w:val="00D648F6"/>
    <w:rsid w:val="00D723F0"/>
    <w:rsid w:val="00D8133F"/>
    <w:rsid w:val="00D861EE"/>
    <w:rsid w:val="00D92E50"/>
    <w:rsid w:val="00D95B05"/>
    <w:rsid w:val="00D97E2D"/>
    <w:rsid w:val="00DA103D"/>
    <w:rsid w:val="00DA45D3"/>
    <w:rsid w:val="00DA4772"/>
    <w:rsid w:val="00DA6059"/>
    <w:rsid w:val="00DA7B44"/>
    <w:rsid w:val="00DB0082"/>
    <w:rsid w:val="00DB2667"/>
    <w:rsid w:val="00DB67B7"/>
    <w:rsid w:val="00DB6EA8"/>
    <w:rsid w:val="00DC15A9"/>
    <w:rsid w:val="00DC40AA"/>
    <w:rsid w:val="00DD1750"/>
    <w:rsid w:val="00E349AA"/>
    <w:rsid w:val="00E41390"/>
    <w:rsid w:val="00E41CA0"/>
    <w:rsid w:val="00E4366B"/>
    <w:rsid w:val="00E47056"/>
    <w:rsid w:val="00E50A4A"/>
    <w:rsid w:val="00E60575"/>
    <w:rsid w:val="00E606DE"/>
    <w:rsid w:val="00E644FE"/>
    <w:rsid w:val="00E72733"/>
    <w:rsid w:val="00E742FA"/>
    <w:rsid w:val="00E76816"/>
    <w:rsid w:val="00E803FB"/>
    <w:rsid w:val="00E83DBF"/>
    <w:rsid w:val="00E87C13"/>
    <w:rsid w:val="00E94CD9"/>
    <w:rsid w:val="00EA1A76"/>
    <w:rsid w:val="00EA290B"/>
    <w:rsid w:val="00EC5AAF"/>
    <w:rsid w:val="00EE0E90"/>
    <w:rsid w:val="00EE7AD7"/>
    <w:rsid w:val="00EF3BCA"/>
    <w:rsid w:val="00F01B0D"/>
    <w:rsid w:val="00F1238F"/>
    <w:rsid w:val="00F16485"/>
    <w:rsid w:val="00F228ED"/>
    <w:rsid w:val="00F26E31"/>
    <w:rsid w:val="00F27947"/>
    <w:rsid w:val="00F27C6C"/>
    <w:rsid w:val="00F339B4"/>
    <w:rsid w:val="00F34A8D"/>
    <w:rsid w:val="00F50D25"/>
    <w:rsid w:val="00F535D8"/>
    <w:rsid w:val="00F61155"/>
    <w:rsid w:val="00F708E3"/>
    <w:rsid w:val="00F75FBD"/>
    <w:rsid w:val="00F76561"/>
    <w:rsid w:val="00F84736"/>
    <w:rsid w:val="00F928F9"/>
    <w:rsid w:val="00FC6C29"/>
    <w:rsid w:val="00FC7BE4"/>
    <w:rsid w:val="00FD58E0"/>
    <w:rsid w:val="00FD71AE"/>
    <w:rsid w:val="00FE0198"/>
    <w:rsid w:val="00FE0B4D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C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C1E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1E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D71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7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715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7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7155"/>
    <w:rPr>
      <w:b/>
      <w:bCs/>
    </w:rPr>
  </w:style>
  <w:style w:type="paragraph" w:styleId="Header">
    <w:name w:val="header"/>
    <w:basedOn w:val="Normal"/>
    <w:link w:val="HeaderChar"/>
    <w:unhideWhenUsed/>
    <w:rsid w:val="005A4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B6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A4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B6E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426B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6B9E"/>
  </w:style>
  <w:style w:type="character" w:styleId="FootnoteReference">
    <w:name w:val="footnote reference"/>
    <w:aliases w:val="(NECG) Footnote Reference,Appel note de bas de p,FR,Style 12,Style 124,Style 17,Style 3,fr,o"/>
    <w:rsid w:val="00426B9E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3F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22264-C636-4C0C-A4EF-612808D0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2018-05-14T16:29:26Z</dcterms:created>
  <dcterms:modified xsi:type="dcterms:W3CDTF">2018-05-14T16:29:26Z</dcterms:modified>
</cp:coreProperties>
</file>