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93B">
      <w:pPr>
        <w:pStyle w:val="Title"/>
        <w:rPr>
          <w:szCs w:val="22"/>
        </w:rPr>
      </w:pPr>
      <w:bookmarkStart w:id="0" w:name="_GoBack"/>
      <w:bookmarkEnd w:id="0"/>
      <w:r>
        <w:rPr>
          <w:szCs w:val="22"/>
        </w:rPr>
        <w:t>WIRELINE COMPETITION BUREAU NETWORK CHANGE NOTIFICATION</w:t>
      </w:r>
    </w:p>
    <w:p w:rsidR="008E393B">
      <w:pPr>
        <w:pStyle w:val="Title"/>
        <w:rPr>
          <w:szCs w:val="22"/>
        </w:rPr>
      </w:pPr>
      <w:r>
        <w:rPr>
          <w:szCs w:val="22"/>
        </w:rPr>
        <w:t xml:space="preserve">FILED BY </w:t>
      </w:r>
      <w:r w:rsidR="00250383">
        <w:rPr>
          <w:szCs w:val="22"/>
        </w:rPr>
        <w:t xml:space="preserve">SOUTHWESTERN BELL TELEPHONE COMPANY D/B/A AT&amp;T </w:t>
      </w:r>
      <w:r w:rsidR="001D27A3">
        <w:rPr>
          <w:szCs w:val="22"/>
        </w:rPr>
        <w:t>TEXAS</w:t>
      </w:r>
    </w:p>
    <w:p w:rsidR="008E393B">
      <w:pPr>
        <w:pStyle w:val="Title"/>
        <w:jc w:val="left"/>
        <w:rPr>
          <w:szCs w:val="22"/>
        </w:rPr>
      </w:pPr>
    </w:p>
    <w:p w:rsidR="008E393B">
      <w:pPr>
        <w:pStyle w:val="Title"/>
        <w:jc w:val="left"/>
        <w:rPr>
          <w:szCs w:val="22"/>
        </w:rPr>
      </w:pPr>
      <w:r>
        <w:rPr>
          <w:szCs w:val="22"/>
        </w:rPr>
        <w:t>WC Docket No. 1</w:t>
      </w:r>
      <w:r w:rsidR="00090ED8">
        <w:rPr>
          <w:szCs w:val="22"/>
        </w:rPr>
        <w:t>8</w:t>
      </w:r>
      <w:r>
        <w:rPr>
          <w:szCs w:val="22"/>
        </w:rPr>
        <w:t>-</w:t>
      </w:r>
      <w:r w:rsidR="003B3320">
        <w:rPr>
          <w:szCs w:val="22"/>
        </w:rPr>
        <w:t>148</w:t>
      </w:r>
      <w:r>
        <w:rPr>
          <w:szCs w:val="22"/>
        </w:rPr>
        <w:tab/>
      </w:r>
      <w:r w:rsidR="00880883">
        <w:rPr>
          <w:szCs w:val="22"/>
        </w:rPr>
        <w:t xml:space="preserve">                         </w:t>
      </w:r>
      <w:r>
        <w:rPr>
          <w:szCs w:val="22"/>
        </w:rPr>
        <w:tab/>
      </w:r>
      <w:r>
        <w:rPr>
          <w:szCs w:val="22"/>
        </w:rPr>
        <w:tab/>
        <w:t xml:space="preserve">     </w:t>
      </w:r>
      <w:r w:rsidR="00293DA9">
        <w:rPr>
          <w:szCs w:val="22"/>
        </w:rPr>
        <w:t xml:space="preserve"> </w:t>
      </w:r>
      <w:r w:rsidR="00A720E7">
        <w:rPr>
          <w:szCs w:val="22"/>
        </w:rPr>
        <w:t xml:space="preserve">  </w:t>
      </w:r>
      <w:r w:rsidR="00070AC0">
        <w:rPr>
          <w:szCs w:val="22"/>
        </w:rPr>
        <w:t xml:space="preserve">    </w:t>
      </w:r>
      <w:r w:rsidR="00F96AB9">
        <w:rPr>
          <w:szCs w:val="22"/>
        </w:rPr>
        <w:tab/>
      </w:r>
      <w:r w:rsidR="00E50CB4">
        <w:rPr>
          <w:szCs w:val="22"/>
        </w:rPr>
        <w:t xml:space="preserve">   </w:t>
      </w:r>
      <w:r w:rsidR="00F96AB9">
        <w:rPr>
          <w:szCs w:val="22"/>
        </w:rPr>
        <w:t>May</w:t>
      </w:r>
      <w:r w:rsidR="00F307E1">
        <w:rPr>
          <w:szCs w:val="22"/>
        </w:rPr>
        <w:t xml:space="preserve"> </w:t>
      </w:r>
      <w:r w:rsidR="00250383">
        <w:rPr>
          <w:szCs w:val="22"/>
        </w:rPr>
        <w:t>17</w:t>
      </w:r>
      <w:r w:rsidR="00E7627B">
        <w:rPr>
          <w:szCs w:val="22"/>
        </w:rPr>
        <w:t>,</w:t>
      </w:r>
      <w:r w:rsidR="00D9570F">
        <w:rPr>
          <w:szCs w:val="22"/>
        </w:rPr>
        <w:t xml:space="preserve"> </w:t>
      </w:r>
      <w:r w:rsidR="001B5BAB">
        <w:rPr>
          <w:szCs w:val="22"/>
        </w:rPr>
        <w:t>201</w:t>
      </w:r>
      <w:r w:rsidR="00A720E7">
        <w:rPr>
          <w:szCs w:val="22"/>
        </w:rPr>
        <w:t>8</w:t>
      </w:r>
    </w:p>
    <w:p w:rsidR="00FC6E73">
      <w:pPr>
        <w:pStyle w:val="Title"/>
        <w:jc w:val="left"/>
        <w:rPr>
          <w:szCs w:val="22"/>
        </w:rPr>
      </w:pPr>
      <w:r>
        <w:rPr>
          <w:szCs w:val="22"/>
        </w:rPr>
        <w:t>Report No. NCD-2</w:t>
      </w:r>
      <w:r w:rsidR="00C00AD2">
        <w:rPr>
          <w:szCs w:val="22"/>
        </w:rPr>
        <w:t>7</w:t>
      </w:r>
      <w:r w:rsidR="003B2F05">
        <w:rPr>
          <w:szCs w:val="22"/>
        </w:rPr>
        <w:t>7</w:t>
      </w:r>
      <w:r w:rsidR="001D27A3">
        <w:rPr>
          <w:szCs w:val="22"/>
        </w:rPr>
        <w:t>7</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pPr>
        <w:tabs>
          <w:tab w:val="left" w:pos="-720"/>
        </w:tabs>
        <w:suppressAutoHyphens/>
        <w:rPr>
          <w:szCs w:val="22"/>
        </w:rPr>
      </w:pPr>
    </w:p>
    <w:p w:rsidR="00E50CB4" w:rsidP="00E50CB4">
      <w:pPr>
        <w:tabs>
          <w:tab w:val="left" w:pos="-720"/>
        </w:tabs>
        <w:suppressAutoHyphens/>
        <w:rPr>
          <w:szCs w:val="22"/>
        </w:rPr>
      </w:pPr>
      <w:r w:rsidRPr="007F78E3">
        <w:rPr>
          <w:szCs w:val="22"/>
        </w:rPr>
        <w:t xml:space="preserve">Southwestern Bell Telephone Company d/b/a AT&amp;T </w:t>
      </w:r>
      <w:r>
        <w:rPr>
          <w:szCs w:val="22"/>
        </w:rPr>
        <w:t>Texas (AT&amp;T),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"https://ebiznet.att.com/networkreg/" </w:instrText>
      </w:r>
      <w:r>
        <w:fldChar w:fldCharType="separate"/>
      </w:r>
      <w:r w:rsidRPr="004D6E82">
        <w:rPr>
          <w:rStyle w:val="Hyperlink"/>
          <w:szCs w:val="22"/>
        </w:rPr>
        <w:t>https://ebiznet.att.com/networkreg/</w:t>
      </w:r>
      <w:r>
        <w:fldChar w:fldCharType="end"/>
      </w:r>
      <w:r>
        <w:rPr>
          <w:szCs w:val="22"/>
        </w:rPr>
        <w:t>.</w:t>
      </w:r>
    </w:p>
    <w:p w:rsidR="00E50CB4" w:rsidP="00E50CB4">
      <w:pPr>
        <w:tabs>
          <w:tab w:val="left" w:pos="-720"/>
        </w:tabs>
        <w:suppressAutoHyphens/>
        <w:rPr>
          <w:szCs w:val="22"/>
        </w:rPr>
      </w:pPr>
    </w:p>
    <w:p w:rsidR="00E50CB4" w:rsidP="00E50CB4">
      <w:pPr>
        <w:tabs>
          <w:tab w:val="left" w:pos="-720"/>
        </w:tabs>
        <w:suppressAutoHyphens/>
        <w:rPr>
          <w:szCs w:val="22"/>
        </w:rPr>
      </w:pPr>
      <w:r>
        <w:rPr>
          <w:szCs w:val="22"/>
        </w:rPr>
        <w:t>The incumbent LEC's certification(s) refer(s) to the change(s) identified below:</w:t>
      </w:r>
    </w:p>
    <w:p w:rsidR="00E50CB4" w:rsidP="00E50CB4">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070"/>
        <w:gridCol w:w="3240"/>
        <w:gridCol w:w="1530"/>
        <w:gridCol w:w="2520"/>
      </w:tblGrid>
      <w:tr w:rsidTr="00964C6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2070" w:type="dxa"/>
          </w:tcPr>
          <w:p w:rsidR="00E50CB4"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 xml:space="preserve">Network Disclosure Number </w:t>
            </w:r>
          </w:p>
        </w:tc>
        <w:tc>
          <w:tcPr>
            <w:tcW w:w="3240" w:type="dxa"/>
            <w:shd w:val="clear" w:color="auto" w:fill="auto"/>
          </w:tcPr>
          <w:p w:rsidR="00E50CB4" w:rsidRPr="007E723C" w:rsidP="00964C65">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530" w:type="dxa"/>
            <w:shd w:val="clear" w:color="auto" w:fill="auto"/>
          </w:tcPr>
          <w:p w:rsidR="00E50CB4"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2520" w:type="dxa"/>
            <w:shd w:val="clear" w:color="auto" w:fill="auto"/>
          </w:tcPr>
          <w:p w:rsidR="00E50CB4" w:rsidRPr="007E723C" w:rsidP="00964C65">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964C65">
        <w:tblPrEx>
          <w:tblW w:w="9360" w:type="dxa"/>
          <w:tblInd w:w="108" w:type="dxa"/>
          <w:tblLayout w:type="fixed"/>
          <w:tblCellMar>
            <w:top w:w="0" w:type="dxa"/>
            <w:left w:w="108" w:type="dxa"/>
            <w:bottom w:w="0" w:type="dxa"/>
            <w:right w:w="108" w:type="dxa"/>
          </w:tblCellMar>
          <w:tblLook w:val="01E0"/>
        </w:tblPrEx>
        <w:tc>
          <w:tcPr>
            <w:tcW w:w="2070" w:type="dxa"/>
          </w:tcPr>
          <w:p w:rsidR="00E50CB4" w:rsidRPr="00003126" w:rsidP="00964C65">
            <w:pPr>
              <w:autoSpaceDE w:val="0"/>
              <w:autoSpaceDN w:val="0"/>
              <w:adjustRightInd w:val="0"/>
              <w:rPr>
                <w:rStyle w:val="DefaultParagraphFont"/>
                <w:bCs/>
                <w:sz w:val="22"/>
                <w:szCs w:val="22"/>
                <w:lang w:val="en-US" w:eastAsia="en-US" w:bidi="ar-SA"/>
              </w:rPr>
            </w:pPr>
            <w:r w:rsidRPr="00003126">
              <w:rPr>
                <w:bCs/>
                <w:sz w:val="22"/>
                <w:szCs w:val="22"/>
                <w:lang w:val="en-US" w:eastAsia="en-US" w:bidi="ar-SA"/>
              </w:rPr>
              <w:t>ATT201</w:t>
            </w:r>
            <w:r>
              <w:rPr>
                <w:bCs/>
                <w:sz w:val="22"/>
                <w:szCs w:val="22"/>
                <w:lang w:val="en-US" w:eastAsia="en-US" w:bidi="ar-SA"/>
              </w:rPr>
              <w:t>71107L.1</w:t>
            </w:r>
          </w:p>
        </w:tc>
        <w:tc>
          <w:tcPr>
            <w:tcW w:w="3240" w:type="dxa"/>
            <w:shd w:val="clear" w:color="auto" w:fill="auto"/>
          </w:tcPr>
          <w:p w:rsidR="00E50CB4" w:rsidRPr="003A67E3" w:rsidP="00964C65">
            <w:pPr>
              <w:autoSpaceDE w:val="0"/>
              <w:autoSpaceDN w:val="0"/>
              <w:adjustRightInd w:val="0"/>
              <w:rPr>
                <w:rStyle w:val="DefaultParagraphFont"/>
                <w:b/>
                <w:sz w:val="22"/>
                <w:szCs w:val="22"/>
                <w:lang w:val="en-US" w:eastAsia="en-US" w:bidi="ar-SA"/>
              </w:rPr>
            </w:pPr>
            <w:r w:rsidRPr="001A374D">
              <w:rPr>
                <w:sz w:val="22"/>
                <w:szCs w:val="22"/>
                <w:lang w:val="en-US" w:eastAsia="en-US" w:bidi="ar-SA"/>
              </w:rPr>
              <w:t>AT&amp;T is replacing the existing Ericsson Remote switch (</w:t>
            </w:r>
            <w:r>
              <w:rPr>
                <w:sz w:val="22"/>
                <w:szCs w:val="22"/>
                <w:lang w:val="en-US" w:eastAsia="en-US" w:bidi="ar-SA"/>
              </w:rPr>
              <w:t>DYTNTXDY</w:t>
            </w:r>
            <w:r w:rsidRPr="001A374D">
              <w:rPr>
                <w:sz w:val="22"/>
                <w:szCs w:val="22"/>
                <w:lang w:val="en-US" w:eastAsia="en-US" w:bidi="ar-SA"/>
              </w:rPr>
              <w:t>RS0) with a new Genband switch (</w:t>
            </w:r>
            <w:r>
              <w:rPr>
                <w:sz w:val="22"/>
                <w:szCs w:val="22"/>
                <w:lang w:val="en-US" w:eastAsia="en-US" w:bidi="ar-SA"/>
              </w:rPr>
              <w:t>DYTNTXDYPSA</w:t>
            </w:r>
            <w:r w:rsidRPr="001A374D">
              <w:rPr>
                <w:sz w:val="22"/>
                <w:szCs w:val="22"/>
                <w:lang w:val="en-US" w:eastAsia="en-US" w:bidi="ar-SA"/>
              </w:rPr>
              <w:t xml:space="preserve">) utilizing </w:t>
            </w:r>
            <w:r w:rsidR="00D15292">
              <w:rPr>
                <w:sz w:val="22"/>
                <w:szCs w:val="22"/>
                <w:lang w:val="en-US" w:eastAsia="en-US" w:bidi="ar-SA"/>
              </w:rPr>
              <w:t>the</w:t>
            </w:r>
            <w:r w:rsidRPr="001A374D">
              <w:rPr>
                <w:sz w:val="22"/>
                <w:szCs w:val="22"/>
                <w:lang w:val="en-US" w:eastAsia="en-US" w:bidi="ar-SA"/>
              </w:rPr>
              <w:t xml:space="preserve"> Genband G6/G5 architecture.</w:t>
            </w:r>
          </w:p>
        </w:tc>
        <w:tc>
          <w:tcPr>
            <w:tcW w:w="1530" w:type="dxa"/>
            <w:shd w:val="clear" w:color="auto" w:fill="auto"/>
          </w:tcPr>
          <w:p w:rsidR="00E50CB4" w:rsidRPr="0051747A" w:rsidP="00964C65">
            <w:pPr>
              <w:autoSpaceDE w:val="0"/>
              <w:autoSpaceDN w:val="0"/>
              <w:adjustRightInd w:val="0"/>
              <w:rPr>
                <w:rStyle w:val="DefaultParagraphFont"/>
                <w:sz w:val="22"/>
                <w:szCs w:val="22"/>
                <w:lang w:val="en-US" w:eastAsia="en-US" w:bidi="ar-SA"/>
              </w:rPr>
            </w:pPr>
            <w:r>
              <w:rPr>
                <w:sz w:val="22"/>
                <w:szCs w:val="22"/>
                <w:lang w:val="en-US" w:eastAsia="en-US" w:bidi="ar-SA"/>
              </w:rPr>
              <w:t>Dayton</w:t>
            </w:r>
            <w:r>
              <w:rPr>
                <w:sz w:val="22"/>
                <w:szCs w:val="22"/>
                <w:lang w:val="en-US" w:eastAsia="en-US" w:bidi="ar-SA"/>
              </w:rPr>
              <w:t xml:space="preserve">, </w:t>
            </w:r>
            <w:r>
              <w:rPr>
                <w:sz w:val="22"/>
                <w:szCs w:val="22"/>
                <w:lang w:val="en-US" w:eastAsia="en-US" w:bidi="ar-SA"/>
              </w:rPr>
              <w:t>TX</w:t>
            </w:r>
          </w:p>
        </w:tc>
        <w:tc>
          <w:tcPr>
            <w:tcW w:w="2520" w:type="dxa"/>
            <w:shd w:val="clear" w:color="auto" w:fill="auto"/>
          </w:tcPr>
          <w:p w:rsidR="00E50CB4" w:rsidRPr="00370AEA" w:rsidP="00964C65">
            <w:pPr>
              <w:tabs>
                <w:tab w:val="left" w:pos="0"/>
              </w:tabs>
              <w:suppressAutoHyphens/>
              <w:rPr>
                <w:rStyle w:val="DefaultParagraphFont"/>
                <w:b/>
                <w:sz w:val="22"/>
                <w:szCs w:val="22"/>
                <w:lang w:val="en-US" w:eastAsia="en-US" w:bidi="ar-SA"/>
              </w:rPr>
            </w:pPr>
            <w:r>
              <w:rPr>
                <w:sz w:val="22"/>
                <w:szCs w:val="22"/>
                <w:lang w:val="en-US" w:eastAsia="en-US" w:bidi="ar-SA"/>
              </w:rPr>
              <w:t>On or after June 2018</w:t>
            </w:r>
          </w:p>
        </w:tc>
      </w:tr>
    </w:tbl>
    <w:p w:rsidR="00E50CB4" w:rsidP="00E50CB4">
      <w:pPr>
        <w:tabs>
          <w:tab w:val="left" w:pos="-720"/>
        </w:tabs>
        <w:suppressAutoHyphens/>
        <w:rPr>
          <w:szCs w:val="22"/>
        </w:rPr>
      </w:pPr>
    </w:p>
    <w:p w:rsidR="00E50CB4" w:rsidRPr="00B15152" w:rsidP="00E50CB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E50CB4" w:rsidP="00E50CB4">
      <w:pPr>
        <w:tabs>
          <w:tab w:val="left" w:pos="0"/>
        </w:tabs>
        <w:suppressAutoHyphens/>
        <w:rPr>
          <w:szCs w:val="22"/>
        </w:rPr>
      </w:pPr>
      <w:r>
        <w:rPr>
          <w:szCs w:val="22"/>
        </w:rPr>
        <w:t>Victoria Carter-Hall</w:t>
      </w:r>
    </w:p>
    <w:p w:rsidR="00E50CB4" w:rsidP="00E50CB4">
      <w:pPr>
        <w:tabs>
          <w:tab w:val="left" w:pos="0"/>
        </w:tabs>
        <w:suppressAutoHyphens/>
        <w:rPr>
          <w:szCs w:val="22"/>
        </w:rPr>
      </w:pPr>
      <w:r>
        <w:rPr>
          <w:szCs w:val="22"/>
        </w:rPr>
        <w:t>Manager – Federal Regulatory</w:t>
      </w:r>
    </w:p>
    <w:p w:rsidR="00E50CB4" w:rsidP="00E50CB4">
      <w:pPr>
        <w:tabs>
          <w:tab w:val="left" w:pos="0"/>
        </w:tabs>
        <w:suppressAutoHyphens/>
        <w:rPr>
          <w:szCs w:val="22"/>
        </w:rPr>
      </w:pPr>
      <w:r>
        <w:rPr>
          <w:szCs w:val="22"/>
        </w:rPr>
        <w:t>AT&amp;T Services, Inc.</w:t>
      </w:r>
    </w:p>
    <w:p w:rsidR="00E50CB4" w:rsidP="00E50CB4">
      <w:pPr>
        <w:tabs>
          <w:tab w:val="left" w:pos="0"/>
        </w:tabs>
        <w:suppressAutoHyphens/>
        <w:rPr>
          <w:szCs w:val="22"/>
        </w:rPr>
      </w:pPr>
      <w:r>
        <w:rPr>
          <w:szCs w:val="22"/>
        </w:rPr>
        <w:t>1120 20th Street, N.W., 10th Floor</w:t>
      </w:r>
    </w:p>
    <w:p w:rsidR="00E50CB4" w:rsidP="00E50CB4">
      <w:pPr>
        <w:tabs>
          <w:tab w:val="left" w:pos="0"/>
        </w:tabs>
        <w:suppressAutoHyphens/>
        <w:rPr>
          <w:szCs w:val="22"/>
        </w:rPr>
      </w:pPr>
      <w:r>
        <w:rPr>
          <w:szCs w:val="22"/>
        </w:rPr>
        <w:t>Washington, D.C. 20036</w:t>
      </w:r>
    </w:p>
    <w:p w:rsidR="00E50CB4" w:rsidP="00E50CB4">
      <w:pPr>
        <w:tabs>
          <w:tab w:val="left" w:pos="0"/>
        </w:tabs>
        <w:suppressAutoHyphens/>
        <w:rPr>
          <w:szCs w:val="22"/>
        </w:rPr>
      </w:pPr>
      <w:r>
        <w:rPr>
          <w:szCs w:val="22"/>
        </w:rPr>
        <w:t>Phone:  (202) 457-2164</w:t>
      </w:r>
    </w:p>
    <w:p w:rsidR="00E50CB4" w:rsidP="00E50CB4">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sidR="00043893">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sidR="00043893">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w:t>
      </w:r>
      <w:r>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sidR="009A1DB7">
        <w:rPr>
          <w:rStyle w:val="Hyperlink"/>
          <w:szCs w:val="22"/>
        </w:rPr>
        <w:t>fcc504@fcc.gov</w:t>
      </w:r>
      <w:r>
        <w:fldChar w:fldCharType="end"/>
      </w:r>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B10">
      <w:rPr>
        <w:rStyle w:val="PageNumber"/>
        <w:noProof/>
      </w:rPr>
      <w:t>2</w:t>
    </w:r>
    <w:r>
      <w:rPr>
        <w:rStyle w:val="PageNumber"/>
      </w:rPr>
      <w:fldChar w:fldCharType="end"/>
    </w:r>
  </w:p>
  <w:p w:rsidR="008E3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E50CB4" w:rsidRPr="00860677" w:rsidP="00E50CB4">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E50CB4" w:rsidRPr="00693D67" w:rsidP="00E50CB4">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26700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D2"/>
    <w:rsid w:val="000027D4"/>
    <w:rsid w:val="00003126"/>
    <w:rsid w:val="00003861"/>
    <w:rsid w:val="00015017"/>
    <w:rsid w:val="00017B9F"/>
    <w:rsid w:val="00022D9A"/>
    <w:rsid w:val="00034304"/>
    <w:rsid w:val="0004103D"/>
    <w:rsid w:val="00043893"/>
    <w:rsid w:val="0004404E"/>
    <w:rsid w:val="00045596"/>
    <w:rsid w:val="00046007"/>
    <w:rsid w:val="000649C4"/>
    <w:rsid w:val="00070AC0"/>
    <w:rsid w:val="0007399B"/>
    <w:rsid w:val="000812B4"/>
    <w:rsid w:val="00083DE2"/>
    <w:rsid w:val="000868C8"/>
    <w:rsid w:val="00087255"/>
    <w:rsid w:val="00090A33"/>
    <w:rsid w:val="00090ED8"/>
    <w:rsid w:val="00091491"/>
    <w:rsid w:val="0009693A"/>
    <w:rsid w:val="000A0534"/>
    <w:rsid w:val="000A6149"/>
    <w:rsid w:val="000C1057"/>
    <w:rsid w:val="000C4EC1"/>
    <w:rsid w:val="000C503C"/>
    <w:rsid w:val="000C6CFF"/>
    <w:rsid w:val="000C7094"/>
    <w:rsid w:val="000C7513"/>
    <w:rsid w:val="000D377D"/>
    <w:rsid w:val="000D4BD3"/>
    <w:rsid w:val="000D7C25"/>
    <w:rsid w:val="000E06F6"/>
    <w:rsid w:val="000E2788"/>
    <w:rsid w:val="000E5AC1"/>
    <w:rsid w:val="000E66DB"/>
    <w:rsid w:val="000E6D93"/>
    <w:rsid w:val="000F2683"/>
    <w:rsid w:val="00101F08"/>
    <w:rsid w:val="001033E8"/>
    <w:rsid w:val="0011579C"/>
    <w:rsid w:val="001249FD"/>
    <w:rsid w:val="00124F72"/>
    <w:rsid w:val="00132F61"/>
    <w:rsid w:val="00132F8E"/>
    <w:rsid w:val="0013640A"/>
    <w:rsid w:val="001413CA"/>
    <w:rsid w:val="00144226"/>
    <w:rsid w:val="001454F9"/>
    <w:rsid w:val="001478F9"/>
    <w:rsid w:val="00155FE2"/>
    <w:rsid w:val="001569E0"/>
    <w:rsid w:val="0016683F"/>
    <w:rsid w:val="00173397"/>
    <w:rsid w:val="00177E4D"/>
    <w:rsid w:val="00184581"/>
    <w:rsid w:val="00191BCE"/>
    <w:rsid w:val="001968CA"/>
    <w:rsid w:val="001A2A46"/>
    <w:rsid w:val="001A374D"/>
    <w:rsid w:val="001A3B1A"/>
    <w:rsid w:val="001B2827"/>
    <w:rsid w:val="001B5BAB"/>
    <w:rsid w:val="001D1647"/>
    <w:rsid w:val="001D27A3"/>
    <w:rsid w:val="001D2A73"/>
    <w:rsid w:val="001E117C"/>
    <w:rsid w:val="001E5D88"/>
    <w:rsid w:val="001E64A9"/>
    <w:rsid w:val="001E6F3F"/>
    <w:rsid w:val="001F0B75"/>
    <w:rsid w:val="001F0F76"/>
    <w:rsid w:val="001F192E"/>
    <w:rsid w:val="001F4B4F"/>
    <w:rsid w:val="001F52F2"/>
    <w:rsid w:val="00206FE0"/>
    <w:rsid w:val="00214D10"/>
    <w:rsid w:val="0022161C"/>
    <w:rsid w:val="00235CDA"/>
    <w:rsid w:val="00242F27"/>
    <w:rsid w:val="00244A4A"/>
    <w:rsid w:val="00250383"/>
    <w:rsid w:val="0025209F"/>
    <w:rsid w:val="002531AE"/>
    <w:rsid w:val="00253A3C"/>
    <w:rsid w:val="00256603"/>
    <w:rsid w:val="002571BE"/>
    <w:rsid w:val="00263F63"/>
    <w:rsid w:val="002649EB"/>
    <w:rsid w:val="00264ABA"/>
    <w:rsid w:val="002652CB"/>
    <w:rsid w:val="002662AD"/>
    <w:rsid w:val="00270178"/>
    <w:rsid w:val="002769FC"/>
    <w:rsid w:val="00276EF8"/>
    <w:rsid w:val="002902EA"/>
    <w:rsid w:val="00293DA9"/>
    <w:rsid w:val="00296468"/>
    <w:rsid w:val="002A0548"/>
    <w:rsid w:val="002B5F4B"/>
    <w:rsid w:val="002C0A51"/>
    <w:rsid w:val="002C5763"/>
    <w:rsid w:val="002D6CEA"/>
    <w:rsid w:val="002E2974"/>
    <w:rsid w:val="002E399E"/>
    <w:rsid w:val="002E3E66"/>
    <w:rsid w:val="002E4DB8"/>
    <w:rsid w:val="002E78DB"/>
    <w:rsid w:val="00300928"/>
    <w:rsid w:val="003039D8"/>
    <w:rsid w:val="00304E45"/>
    <w:rsid w:val="00310726"/>
    <w:rsid w:val="00311680"/>
    <w:rsid w:val="00314192"/>
    <w:rsid w:val="003148C1"/>
    <w:rsid w:val="00322ED3"/>
    <w:rsid w:val="0033164C"/>
    <w:rsid w:val="003349C0"/>
    <w:rsid w:val="00336355"/>
    <w:rsid w:val="00346B95"/>
    <w:rsid w:val="0035014E"/>
    <w:rsid w:val="003552C9"/>
    <w:rsid w:val="00370AEA"/>
    <w:rsid w:val="00372D68"/>
    <w:rsid w:val="00373735"/>
    <w:rsid w:val="003742BA"/>
    <w:rsid w:val="00376295"/>
    <w:rsid w:val="0037630B"/>
    <w:rsid w:val="00377280"/>
    <w:rsid w:val="003776E7"/>
    <w:rsid w:val="00380A21"/>
    <w:rsid w:val="0038149C"/>
    <w:rsid w:val="00382D24"/>
    <w:rsid w:val="003A0841"/>
    <w:rsid w:val="003A67E3"/>
    <w:rsid w:val="003B2F05"/>
    <w:rsid w:val="003B3320"/>
    <w:rsid w:val="003B43C5"/>
    <w:rsid w:val="003C3120"/>
    <w:rsid w:val="003C3AF7"/>
    <w:rsid w:val="003C547A"/>
    <w:rsid w:val="003C70A8"/>
    <w:rsid w:val="003D579B"/>
    <w:rsid w:val="003D5D67"/>
    <w:rsid w:val="003D6B8D"/>
    <w:rsid w:val="003E5340"/>
    <w:rsid w:val="00400E90"/>
    <w:rsid w:val="004010EE"/>
    <w:rsid w:val="004055FD"/>
    <w:rsid w:val="00406A98"/>
    <w:rsid w:val="00413CBE"/>
    <w:rsid w:val="00427B16"/>
    <w:rsid w:val="004331EC"/>
    <w:rsid w:val="00442045"/>
    <w:rsid w:val="00442684"/>
    <w:rsid w:val="0044456A"/>
    <w:rsid w:val="00454A59"/>
    <w:rsid w:val="004657B3"/>
    <w:rsid w:val="00467E6D"/>
    <w:rsid w:val="004830D1"/>
    <w:rsid w:val="004A2427"/>
    <w:rsid w:val="004D141B"/>
    <w:rsid w:val="004D158B"/>
    <w:rsid w:val="004D6E82"/>
    <w:rsid w:val="004E0CBA"/>
    <w:rsid w:val="004E14AD"/>
    <w:rsid w:val="004E59D2"/>
    <w:rsid w:val="004E6185"/>
    <w:rsid w:val="004F097A"/>
    <w:rsid w:val="0050237C"/>
    <w:rsid w:val="005106C2"/>
    <w:rsid w:val="005117B3"/>
    <w:rsid w:val="005145C7"/>
    <w:rsid w:val="0051747A"/>
    <w:rsid w:val="00517CB6"/>
    <w:rsid w:val="005226FA"/>
    <w:rsid w:val="0052648D"/>
    <w:rsid w:val="00531849"/>
    <w:rsid w:val="00541D17"/>
    <w:rsid w:val="005518ED"/>
    <w:rsid w:val="00553C12"/>
    <w:rsid w:val="00556EDB"/>
    <w:rsid w:val="005611FE"/>
    <w:rsid w:val="00571CED"/>
    <w:rsid w:val="00575940"/>
    <w:rsid w:val="00577969"/>
    <w:rsid w:val="00585C23"/>
    <w:rsid w:val="0059271C"/>
    <w:rsid w:val="00594779"/>
    <w:rsid w:val="00596870"/>
    <w:rsid w:val="005A06DA"/>
    <w:rsid w:val="005A1A73"/>
    <w:rsid w:val="005C58AC"/>
    <w:rsid w:val="005D363F"/>
    <w:rsid w:val="005D43BF"/>
    <w:rsid w:val="005D4475"/>
    <w:rsid w:val="005E2A88"/>
    <w:rsid w:val="005E58E5"/>
    <w:rsid w:val="005F2B2E"/>
    <w:rsid w:val="005F6D3A"/>
    <w:rsid w:val="00607A10"/>
    <w:rsid w:val="0061064A"/>
    <w:rsid w:val="006279B5"/>
    <w:rsid w:val="00633453"/>
    <w:rsid w:val="00634B60"/>
    <w:rsid w:val="00636186"/>
    <w:rsid w:val="00637CBE"/>
    <w:rsid w:val="0065069E"/>
    <w:rsid w:val="006618C4"/>
    <w:rsid w:val="006633C2"/>
    <w:rsid w:val="00663B92"/>
    <w:rsid w:val="00676470"/>
    <w:rsid w:val="00677511"/>
    <w:rsid w:val="00677C5E"/>
    <w:rsid w:val="006859AF"/>
    <w:rsid w:val="006902CE"/>
    <w:rsid w:val="00693D67"/>
    <w:rsid w:val="00694FAD"/>
    <w:rsid w:val="006A1182"/>
    <w:rsid w:val="006B0A1A"/>
    <w:rsid w:val="006B0AC0"/>
    <w:rsid w:val="006B1D33"/>
    <w:rsid w:val="006B240E"/>
    <w:rsid w:val="006B7104"/>
    <w:rsid w:val="006C15E7"/>
    <w:rsid w:val="006C2226"/>
    <w:rsid w:val="006C35C3"/>
    <w:rsid w:val="006C5C91"/>
    <w:rsid w:val="006C7B38"/>
    <w:rsid w:val="006D2732"/>
    <w:rsid w:val="006D29D5"/>
    <w:rsid w:val="006D6EC3"/>
    <w:rsid w:val="006F0F8E"/>
    <w:rsid w:val="006F6399"/>
    <w:rsid w:val="006F7D94"/>
    <w:rsid w:val="007051C3"/>
    <w:rsid w:val="00713862"/>
    <w:rsid w:val="00715273"/>
    <w:rsid w:val="00716D12"/>
    <w:rsid w:val="0071763F"/>
    <w:rsid w:val="00730E4B"/>
    <w:rsid w:val="00731ABF"/>
    <w:rsid w:val="00736390"/>
    <w:rsid w:val="00736522"/>
    <w:rsid w:val="00757C47"/>
    <w:rsid w:val="00763699"/>
    <w:rsid w:val="0076644F"/>
    <w:rsid w:val="00774D57"/>
    <w:rsid w:val="00785FA0"/>
    <w:rsid w:val="007873EF"/>
    <w:rsid w:val="00792C62"/>
    <w:rsid w:val="00794181"/>
    <w:rsid w:val="007977C9"/>
    <w:rsid w:val="007A3D54"/>
    <w:rsid w:val="007A5E2E"/>
    <w:rsid w:val="007B4248"/>
    <w:rsid w:val="007B49BD"/>
    <w:rsid w:val="007C6489"/>
    <w:rsid w:val="007D02DD"/>
    <w:rsid w:val="007D21CF"/>
    <w:rsid w:val="007E21C9"/>
    <w:rsid w:val="007E37A6"/>
    <w:rsid w:val="007E723C"/>
    <w:rsid w:val="007F105D"/>
    <w:rsid w:val="007F15BA"/>
    <w:rsid w:val="007F2C3E"/>
    <w:rsid w:val="007F46D7"/>
    <w:rsid w:val="007F78E3"/>
    <w:rsid w:val="007F7929"/>
    <w:rsid w:val="0080061C"/>
    <w:rsid w:val="00801B00"/>
    <w:rsid w:val="008057AE"/>
    <w:rsid w:val="00820256"/>
    <w:rsid w:val="00835CBB"/>
    <w:rsid w:val="00845916"/>
    <w:rsid w:val="0084612F"/>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B6789"/>
    <w:rsid w:val="008B6891"/>
    <w:rsid w:val="008D50DD"/>
    <w:rsid w:val="008D68EB"/>
    <w:rsid w:val="008E393B"/>
    <w:rsid w:val="008E57FC"/>
    <w:rsid w:val="008E61D4"/>
    <w:rsid w:val="008F2436"/>
    <w:rsid w:val="008F261B"/>
    <w:rsid w:val="008F569C"/>
    <w:rsid w:val="00906135"/>
    <w:rsid w:val="0090744F"/>
    <w:rsid w:val="00910258"/>
    <w:rsid w:val="00911E73"/>
    <w:rsid w:val="00920A34"/>
    <w:rsid w:val="00925911"/>
    <w:rsid w:val="00931885"/>
    <w:rsid w:val="009349A7"/>
    <w:rsid w:val="009368C5"/>
    <w:rsid w:val="00940317"/>
    <w:rsid w:val="00940CA1"/>
    <w:rsid w:val="00943304"/>
    <w:rsid w:val="00947C87"/>
    <w:rsid w:val="00951D56"/>
    <w:rsid w:val="0095499C"/>
    <w:rsid w:val="00960816"/>
    <w:rsid w:val="00964C65"/>
    <w:rsid w:val="009654CA"/>
    <w:rsid w:val="00966365"/>
    <w:rsid w:val="00970204"/>
    <w:rsid w:val="00972B93"/>
    <w:rsid w:val="009773FA"/>
    <w:rsid w:val="00995025"/>
    <w:rsid w:val="009954A0"/>
    <w:rsid w:val="00995EA6"/>
    <w:rsid w:val="009A06D5"/>
    <w:rsid w:val="009A1DB7"/>
    <w:rsid w:val="009A71C9"/>
    <w:rsid w:val="009B25D9"/>
    <w:rsid w:val="009B5C22"/>
    <w:rsid w:val="009B6EF0"/>
    <w:rsid w:val="009C2308"/>
    <w:rsid w:val="009C4567"/>
    <w:rsid w:val="009D6CA5"/>
    <w:rsid w:val="009E7246"/>
    <w:rsid w:val="009F31C4"/>
    <w:rsid w:val="009F46D4"/>
    <w:rsid w:val="009F7A09"/>
    <w:rsid w:val="00A07547"/>
    <w:rsid w:val="00A10153"/>
    <w:rsid w:val="00A12D44"/>
    <w:rsid w:val="00A13378"/>
    <w:rsid w:val="00A17DBE"/>
    <w:rsid w:val="00A22D95"/>
    <w:rsid w:val="00A27E46"/>
    <w:rsid w:val="00A31715"/>
    <w:rsid w:val="00A36245"/>
    <w:rsid w:val="00A441A5"/>
    <w:rsid w:val="00A52BD7"/>
    <w:rsid w:val="00A536B7"/>
    <w:rsid w:val="00A63DB0"/>
    <w:rsid w:val="00A720E7"/>
    <w:rsid w:val="00A764D1"/>
    <w:rsid w:val="00A76D91"/>
    <w:rsid w:val="00A832D8"/>
    <w:rsid w:val="00A84EBA"/>
    <w:rsid w:val="00A868EF"/>
    <w:rsid w:val="00A960A1"/>
    <w:rsid w:val="00A97536"/>
    <w:rsid w:val="00AA032A"/>
    <w:rsid w:val="00AA1854"/>
    <w:rsid w:val="00AB24A0"/>
    <w:rsid w:val="00AC3BC5"/>
    <w:rsid w:val="00AC3D67"/>
    <w:rsid w:val="00AC7101"/>
    <w:rsid w:val="00AC7181"/>
    <w:rsid w:val="00AD7F7C"/>
    <w:rsid w:val="00AE2CD0"/>
    <w:rsid w:val="00AE6610"/>
    <w:rsid w:val="00AE6A69"/>
    <w:rsid w:val="00B02129"/>
    <w:rsid w:val="00B07C23"/>
    <w:rsid w:val="00B1102F"/>
    <w:rsid w:val="00B11B6D"/>
    <w:rsid w:val="00B14B10"/>
    <w:rsid w:val="00B15152"/>
    <w:rsid w:val="00B34DDB"/>
    <w:rsid w:val="00B44339"/>
    <w:rsid w:val="00B47157"/>
    <w:rsid w:val="00B52DFF"/>
    <w:rsid w:val="00B53EA5"/>
    <w:rsid w:val="00B615C9"/>
    <w:rsid w:val="00B651F3"/>
    <w:rsid w:val="00B73161"/>
    <w:rsid w:val="00B774F4"/>
    <w:rsid w:val="00B800A3"/>
    <w:rsid w:val="00B90286"/>
    <w:rsid w:val="00B91A55"/>
    <w:rsid w:val="00B93455"/>
    <w:rsid w:val="00B971E4"/>
    <w:rsid w:val="00BA0FC0"/>
    <w:rsid w:val="00BA31F2"/>
    <w:rsid w:val="00BA682D"/>
    <w:rsid w:val="00BD1312"/>
    <w:rsid w:val="00BD4D9B"/>
    <w:rsid w:val="00BE2201"/>
    <w:rsid w:val="00BE46D6"/>
    <w:rsid w:val="00BF101C"/>
    <w:rsid w:val="00C00AD2"/>
    <w:rsid w:val="00C06F58"/>
    <w:rsid w:val="00C12BC6"/>
    <w:rsid w:val="00C160C4"/>
    <w:rsid w:val="00C16CF6"/>
    <w:rsid w:val="00C47E1C"/>
    <w:rsid w:val="00C5066B"/>
    <w:rsid w:val="00C53BF2"/>
    <w:rsid w:val="00C76595"/>
    <w:rsid w:val="00C8167F"/>
    <w:rsid w:val="00C83230"/>
    <w:rsid w:val="00C90A4A"/>
    <w:rsid w:val="00C92FAB"/>
    <w:rsid w:val="00CB4B28"/>
    <w:rsid w:val="00CB70F2"/>
    <w:rsid w:val="00CC0811"/>
    <w:rsid w:val="00CC4079"/>
    <w:rsid w:val="00CC501E"/>
    <w:rsid w:val="00CC6E85"/>
    <w:rsid w:val="00CD0509"/>
    <w:rsid w:val="00CD7FF2"/>
    <w:rsid w:val="00CE1653"/>
    <w:rsid w:val="00CE4863"/>
    <w:rsid w:val="00CE5CC5"/>
    <w:rsid w:val="00D012BE"/>
    <w:rsid w:val="00D02EFE"/>
    <w:rsid w:val="00D13ED2"/>
    <w:rsid w:val="00D15292"/>
    <w:rsid w:val="00D17472"/>
    <w:rsid w:val="00D20C14"/>
    <w:rsid w:val="00D241D0"/>
    <w:rsid w:val="00D25B41"/>
    <w:rsid w:val="00D34A89"/>
    <w:rsid w:val="00D360A7"/>
    <w:rsid w:val="00D3698B"/>
    <w:rsid w:val="00D46B7C"/>
    <w:rsid w:val="00D518B9"/>
    <w:rsid w:val="00D5364C"/>
    <w:rsid w:val="00D67EE8"/>
    <w:rsid w:val="00D70CBB"/>
    <w:rsid w:val="00D720C3"/>
    <w:rsid w:val="00D75F08"/>
    <w:rsid w:val="00D7726A"/>
    <w:rsid w:val="00D92A13"/>
    <w:rsid w:val="00D954C4"/>
    <w:rsid w:val="00D9570F"/>
    <w:rsid w:val="00DA3B7E"/>
    <w:rsid w:val="00DA4D9C"/>
    <w:rsid w:val="00DA6F21"/>
    <w:rsid w:val="00DC2465"/>
    <w:rsid w:val="00DD06B0"/>
    <w:rsid w:val="00DD12A1"/>
    <w:rsid w:val="00DD3D10"/>
    <w:rsid w:val="00DD4B9B"/>
    <w:rsid w:val="00DD6B9B"/>
    <w:rsid w:val="00DE5202"/>
    <w:rsid w:val="00DE7081"/>
    <w:rsid w:val="00DF1222"/>
    <w:rsid w:val="00DF2AA6"/>
    <w:rsid w:val="00DF5787"/>
    <w:rsid w:val="00DF6879"/>
    <w:rsid w:val="00E12303"/>
    <w:rsid w:val="00E20A07"/>
    <w:rsid w:val="00E4012E"/>
    <w:rsid w:val="00E401D0"/>
    <w:rsid w:val="00E410DC"/>
    <w:rsid w:val="00E418FE"/>
    <w:rsid w:val="00E430D7"/>
    <w:rsid w:val="00E43A36"/>
    <w:rsid w:val="00E50CB4"/>
    <w:rsid w:val="00E52542"/>
    <w:rsid w:val="00E55C2C"/>
    <w:rsid w:val="00E64D87"/>
    <w:rsid w:val="00E74218"/>
    <w:rsid w:val="00E7627B"/>
    <w:rsid w:val="00E81A9F"/>
    <w:rsid w:val="00E820CD"/>
    <w:rsid w:val="00E83B65"/>
    <w:rsid w:val="00E87D41"/>
    <w:rsid w:val="00E90BB7"/>
    <w:rsid w:val="00E91ABF"/>
    <w:rsid w:val="00E92E4D"/>
    <w:rsid w:val="00EB3D6C"/>
    <w:rsid w:val="00EB5FB9"/>
    <w:rsid w:val="00EB6C3B"/>
    <w:rsid w:val="00EB7102"/>
    <w:rsid w:val="00EC02DA"/>
    <w:rsid w:val="00EC2C1B"/>
    <w:rsid w:val="00EC5BA1"/>
    <w:rsid w:val="00EC669C"/>
    <w:rsid w:val="00ED0814"/>
    <w:rsid w:val="00ED0B82"/>
    <w:rsid w:val="00ED1D36"/>
    <w:rsid w:val="00EE5688"/>
    <w:rsid w:val="00EF26C3"/>
    <w:rsid w:val="00EF4493"/>
    <w:rsid w:val="00EF75CC"/>
    <w:rsid w:val="00F009BB"/>
    <w:rsid w:val="00F013A6"/>
    <w:rsid w:val="00F02129"/>
    <w:rsid w:val="00F046EC"/>
    <w:rsid w:val="00F079D5"/>
    <w:rsid w:val="00F144AE"/>
    <w:rsid w:val="00F1656C"/>
    <w:rsid w:val="00F16E0B"/>
    <w:rsid w:val="00F17580"/>
    <w:rsid w:val="00F307E1"/>
    <w:rsid w:val="00F32450"/>
    <w:rsid w:val="00F41313"/>
    <w:rsid w:val="00F450AC"/>
    <w:rsid w:val="00F452A3"/>
    <w:rsid w:val="00F46787"/>
    <w:rsid w:val="00F63242"/>
    <w:rsid w:val="00F67A4A"/>
    <w:rsid w:val="00F72771"/>
    <w:rsid w:val="00F805B1"/>
    <w:rsid w:val="00F96AB9"/>
    <w:rsid w:val="00F97128"/>
    <w:rsid w:val="00FA11E8"/>
    <w:rsid w:val="00FA13B8"/>
    <w:rsid w:val="00FB1603"/>
    <w:rsid w:val="00FB440F"/>
    <w:rsid w:val="00FB455A"/>
    <w:rsid w:val="00FB458C"/>
    <w:rsid w:val="00FC0FD6"/>
    <w:rsid w:val="00FC287B"/>
    <w:rsid w:val="00FC6E73"/>
    <w:rsid w:val="00FC7297"/>
    <w:rsid w:val="00FC766E"/>
    <w:rsid w:val="00FD0F84"/>
    <w:rsid w:val="00FD724A"/>
    <w:rsid w:val="00FE279F"/>
    <w:rsid w:val="00FE28CD"/>
    <w:rsid w:val="00FE46FB"/>
    <w:rsid w:val="00FE736B"/>
    <w:rsid w:val="00FF2C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2018-05-16T22:40:09Z</dcterms:created>
  <dcterms:modified xsi:type="dcterms:W3CDTF">2018-05-16T22:40:09Z</dcterms:modified>
</cp:coreProperties>
</file>