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C4AAF" w:rsidP="000F57CC">
      <w:pPr>
        <w:shd w:val="clear" w:color="auto" w:fill="FFFFFF"/>
        <w:spacing w:after="0" w:line="240" w:lineRule="auto"/>
        <w:jc w:val="center"/>
        <w:rPr>
          <w:rFonts w:ascii="Times New Roman" w:eastAsia="Times New Roman" w:hAnsi="Times New Roman" w:cs="Times New Roman"/>
          <w:b/>
        </w:rPr>
      </w:pPr>
      <w:r w:rsidRPr="004F3FC5">
        <w:rPr>
          <w:rFonts w:ascii="Times New Roman" w:eastAsia="Times New Roman" w:hAnsi="Times New Roman" w:cs="Times New Roman"/>
          <w:b/>
        </w:rPr>
        <w:t>STATEMENT OF</w:t>
      </w:r>
    </w:p>
    <w:p w:rsidR="000F57CC" w:rsidRPr="004F3FC5" w:rsidP="000F57CC">
      <w:pPr>
        <w:shd w:val="clear" w:color="auto" w:fill="FFFFFF"/>
        <w:spacing w:after="0" w:line="240" w:lineRule="auto"/>
        <w:jc w:val="center"/>
        <w:rPr>
          <w:rFonts w:ascii="Times New Roman" w:eastAsia="Times New Roman" w:hAnsi="Times New Roman" w:cs="Times New Roman"/>
          <w:b/>
        </w:rPr>
      </w:pPr>
      <w:r w:rsidRPr="004F3FC5">
        <w:rPr>
          <w:rFonts w:ascii="Times New Roman" w:eastAsia="Times New Roman" w:hAnsi="Times New Roman" w:cs="Times New Roman"/>
          <w:b/>
        </w:rPr>
        <w:t>COMMISSION</w:t>
      </w:r>
      <w:r w:rsidR="00AC4AAF">
        <w:rPr>
          <w:rFonts w:ascii="Times New Roman" w:eastAsia="Times New Roman" w:hAnsi="Times New Roman" w:cs="Times New Roman"/>
          <w:b/>
        </w:rPr>
        <w:t>ER</w:t>
      </w:r>
      <w:r w:rsidRPr="004F3FC5">
        <w:rPr>
          <w:rFonts w:ascii="Times New Roman" w:eastAsia="Times New Roman" w:hAnsi="Times New Roman" w:cs="Times New Roman"/>
          <w:b/>
        </w:rPr>
        <w:t xml:space="preserve"> MICHAEL O’RIELLY</w:t>
      </w:r>
    </w:p>
    <w:p w:rsidR="000F57CC" w:rsidRPr="004F3FC5" w:rsidP="000F57CC">
      <w:pPr>
        <w:shd w:val="clear" w:color="auto" w:fill="FFFFFF"/>
        <w:spacing w:after="0" w:line="240" w:lineRule="auto"/>
        <w:jc w:val="center"/>
        <w:rPr>
          <w:rFonts w:ascii="Times New Roman" w:eastAsia="Times New Roman" w:hAnsi="Times New Roman" w:cs="Times New Roman"/>
          <w:b/>
        </w:rPr>
      </w:pPr>
      <w:r w:rsidRPr="004F3FC5">
        <w:rPr>
          <w:rFonts w:ascii="Times New Roman" w:eastAsia="Times New Roman" w:hAnsi="Times New Roman" w:cs="Times New Roman"/>
          <w:b/>
        </w:rPr>
        <w:t>APPROVING IN PART AND CONCURRING IN PART</w:t>
      </w:r>
    </w:p>
    <w:p w:rsidR="000F57CC" w:rsidRPr="004F3FC5" w:rsidP="000F57CC">
      <w:pPr>
        <w:shd w:val="clear" w:color="auto" w:fill="FFFFFF"/>
        <w:spacing w:after="0" w:line="240" w:lineRule="auto"/>
        <w:rPr>
          <w:rFonts w:ascii="Times New Roman" w:eastAsia="Times New Roman" w:hAnsi="Times New Roman" w:cs="Times New Roman"/>
        </w:rPr>
      </w:pPr>
    </w:p>
    <w:p w:rsidR="000F57CC" w:rsidRPr="004F3FC5" w:rsidP="000F57CC">
      <w:pPr>
        <w:shd w:val="clear" w:color="auto" w:fill="FFFFFF"/>
        <w:spacing w:after="0" w:line="240" w:lineRule="auto"/>
        <w:ind w:left="720" w:hanging="720"/>
        <w:rPr>
          <w:rFonts w:ascii="Times New Roman" w:eastAsia="Times New Roman" w:hAnsi="Times New Roman" w:cs="Times New Roman"/>
        </w:rPr>
      </w:pPr>
      <w:r w:rsidRPr="004F3FC5">
        <w:rPr>
          <w:rFonts w:ascii="Times New Roman" w:eastAsia="Times New Roman" w:hAnsi="Times New Roman" w:cs="Times New Roman"/>
        </w:rPr>
        <w:t>Re:</w:t>
      </w:r>
      <w:r w:rsidRPr="004F3FC5">
        <w:rPr>
          <w:rFonts w:ascii="Times New Roman" w:eastAsia="Times New Roman" w:hAnsi="Times New Roman" w:cs="Times New Roman"/>
        </w:rPr>
        <w:tab/>
      </w:r>
      <w:r w:rsidR="00CE7C9F">
        <w:rPr>
          <w:rFonts w:ascii="Times New Roman" w:hAnsi="Times New Roman" w:cs="Times New Roman"/>
          <w:i/>
        </w:rPr>
        <w:t>Misuse of Internet Protocol (IP) Captioned Telephone Service</w:t>
      </w:r>
      <w:r w:rsidR="00CE7C9F">
        <w:rPr>
          <w:rFonts w:ascii="Times New Roman" w:hAnsi="Times New Roman" w:cs="Times New Roman"/>
        </w:rPr>
        <w:t xml:space="preserve">, CG Docket No. 13-24; </w:t>
      </w:r>
      <w:r w:rsidRPr="00F070EE" w:rsidR="00CE7C9F">
        <w:rPr>
          <w:rFonts w:ascii="Times New Roman" w:hAnsi="Times New Roman" w:cs="Times New Roman"/>
          <w:i/>
        </w:rPr>
        <w:t>Telecommunications Relay Services and Speech-to-Speech Services for Individuals with Hearing and Speech Disabilities</w:t>
      </w:r>
      <w:r w:rsidR="00CE7C9F">
        <w:rPr>
          <w:rFonts w:ascii="Times New Roman" w:hAnsi="Times New Roman" w:cs="Times New Roman"/>
        </w:rPr>
        <w:t>, CG Docket No. 03-123</w:t>
      </w:r>
    </w:p>
    <w:p w:rsidR="000F57CC" w:rsidRPr="004F3FC5" w:rsidP="000F57CC">
      <w:pPr>
        <w:shd w:val="clear" w:color="auto" w:fill="FFFFFF"/>
        <w:spacing w:after="0" w:line="240" w:lineRule="auto"/>
        <w:rPr>
          <w:rFonts w:ascii="Times New Roman" w:eastAsia="Times New Roman" w:hAnsi="Times New Roman" w:cs="Times New Roman"/>
        </w:rPr>
      </w:pPr>
    </w:p>
    <w:p w:rsidR="000F57CC" w:rsidRPr="004F3FC5" w:rsidP="000F57CC">
      <w:pPr>
        <w:shd w:val="clear" w:color="auto" w:fill="FFFFFF"/>
        <w:spacing w:after="0" w:line="240" w:lineRule="auto"/>
        <w:ind w:firstLine="720"/>
        <w:rPr>
          <w:rFonts w:ascii="Times New Roman" w:eastAsia="Times New Roman" w:hAnsi="Times New Roman" w:cs="Times New Roman"/>
        </w:rPr>
      </w:pPr>
      <w:r w:rsidRPr="004F3FC5">
        <w:rPr>
          <w:rFonts w:ascii="Times New Roman" w:eastAsia="Times New Roman" w:hAnsi="Times New Roman" w:cs="Times New Roman"/>
        </w:rPr>
        <w:t>Innovation has transformed all parts of the communications sector</w:t>
      </w:r>
      <w:r w:rsidRPr="004F3FC5" w:rsidR="00746C10">
        <w:rPr>
          <w:rFonts w:ascii="Times New Roman" w:eastAsia="Times New Roman" w:hAnsi="Times New Roman" w:cs="Times New Roman"/>
        </w:rPr>
        <w:t>,</w:t>
      </w:r>
      <w:r w:rsidRPr="004F3FC5">
        <w:rPr>
          <w:rFonts w:ascii="Times New Roman" w:eastAsia="Times New Roman" w:hAnsi="Times New Roman" w:cs="Times New Roman"/>
        </w:rPr>
        <w:t xml:space="preserve"> bringing consumers the benefits of new services, more choices, and lower prices.  The Telecommunications Relay Service (TRS) program and the consumers that use it have also benefited from these developments</w:t>
      </w:r>
      <w:r w:rsidRPr="004F3FC5" w:rsidR="00746C10">
        <w:rPr>
          <w:rFonts w:ascii="Times New Roman" w:eastAsia="Times New Roman" w:hAnsi="Times New Roman" w:cs="Times New Roman"/>
        </w:rPr>
        <w:t>,</w:t>
      </w:r>
      <w:r w:rsidRPr="004F3FC5">
        <w:rPr>
          <w:rFonts w:ascii="Times New Roman" w:eastAsia="Times New Roman" w:hAnsi="Times New Roman" w:cs="Times New Roman"/>
        </w:rPr>
        <w:t xml:space="preserve"> as services have moved to IP and new features </w:t>
      </w:r>
      <w:r w:rsidRPr="004F3FC5" w:rsidR="004028BD">
        <w:rPr>
          <w:rFonts w:ascii="Times New Roman" w:eastAsia="Times New Roman" w:hAnsi="Times New Roman" w:cs="Times New Roman"/>
        </w:rPr>
        <w:t xml:space="preserve">have been added.  </w:t>
      </w:r>
      <w:r w:rsidRPr="004F3FC5" w:rsidR="004F3FC5">
        <w:rPr>
          <w:rFonts w:ascii="Times New Roman" w:eastAsia="Times New Roman" w:hAnsi="Times New Roman" w:cs="Times New Roman"/>
        </w:rPr>
        <w:t>Internet Protocol Captioned Telephone Service (</w:t>
      </w:r>
      <w:r w:rsidRPr="004F3FC5" w:rsidR="004028BD">
        <w:rPr>
          <w:rFonts w:ascii="Times New Roman" w:eastAsia="Times New Roman" w:hAnsi="Times New Roman" w:cs="Times New Roman"/>
        </w:rPr>
        <w:t xml:space="preserve">IP </w:t>
      </w:r>
      <w:r w:rsidRPr="004F3FC5">
        <w:rPr>
          <w:rFonts w:ascii="Times New Roman" w:eastAsia="Times New Roman" w:hAnsi="Times New Roman" w:cs="Times New Roman"/>
        </w:rPr>
        <w:t>CTS</w:t>
      </w:r>
      <w:r w:rsidRPr="004F3FC5" w:rsidR="004F3FC5">
        <w:rPr>
          <w:rFonts w:ascii="Times New Roman" w:eastAsia="Times New Roman" w:hAnsi="Times New Roman" w:cs="Times New Roman"/>
        </w:rPr>
        <w:t>)</w:t>
      </w:r>
      <w:r w:rsidRPr="004F3FC5">
        <w:rPr>
          <w:rFonts w:ascii="Times New Roman" w:eastAsia="Times New Roman" w:hAnsi="Times New Roman" w:cs="Times New Roman"/>
        </w:rPr>
        <w:t xml:space="preserve"> is no different.  </w:t>
      </w:r>
      <w:r w:rsidRPr="004F3FC5" w:rsidR="00746C10">
        <w:rPr>
          <w:rFonts w:ascii="Times New Roman" w:eastAsia="Times New Roman" w:hAnsi="Times New Roman" w:cs="Times New Roman"/>
        </w:rPr>
        <w:t>For example, s</w:t>
      </w:r>
      <w:r w:rsidRPr="004F3FC5">
        <w:rPr>
          <w:rFonts w:ascii="Times New Roman" w:eastAsia="Times New Roman" w:hAnsi="Times New Roman" w:cs="Times New Roman"/>
        </w:rPr>
        <w:t>ervice providers have begun incorporating Automatic Speech Recognition technology, which holds the promise of faster and more accurate call transcription for a fraction of the cost, allowing us to target valuable TRS funding to those who need it most.  </w:t>
      </w:r>
    </w:p>
    <w:p w:rsidR="000F57CC" w:rsidRPr="004F3FC5" w:rsidP="000F57CC">
      <w:pPr>
        <w:shd w:val="clear" w:color="auto" w:fill="FFFFFF"/>
        <w:spacing w:after="0" w:line="240" w:lineRule="auto"/>
        <w:rPr>
          <w:rFonts w:ascii="Times New Roman" w:eastAsia="Times New Roman" w:hAnsi="Times New Roman" w:cs="Times New Roman"/>
        </w:rPr>
      </w:pPr>
    </w:p>
    <w:p w:rsidR="000F57CC" w:rsidRPr="004F3FC5" w:rsidP="000F57CC">
      <w:pPr>
        <w:shd w:val="clear" w:color="auto" w:fill="FFFFFF"/>
        <w:spacing w:after="0" w:line="240" w:lineRule="auto"/>
        <w:ind w:firstLine="720"/>
        <w:rPr>
          <w:rFonts w:ascii="Times New Roman" w:eastAsia="Times New Roman" w:hAnsi="Times New Roman" w:cs="Times New Roman"/>
        </w:rPr>
      </w:pPr>
      <w:r w:rsidRPr="004F3FC5">
        <w:rPr>
          <w:rFonts w:ascii="Times New Roman" w:eastAsia="Times New Roman" w:hAnsi="Times New Roman" w:cs="Times New Roman"/>
        </w:rPr>
        <w:t>As TRS services change with the times, so too must the Commission's approach to regulating them.  The record demonstrates that the</w:t>
      </w:r>
      <w:r w:rsidRPr="004F3FC5" w:rsidR="004F3FC5">
        <w:rPr>
          <w:rFonts w:ascii="Times New Roman" w:eastAsia="Times New Roman" w:hAnsi="Times New Roman" w:cs="Times New Roman"/>
        </w:rPr>
        <w:t xml:space="preserve"> Multistate Average Rate Structure</w:t>
      </w:r>
      <w:r w:rsidRPr="004F3FC5">
        <w:rPr>
          <w:rFonts w:ascii="Times New Roman" w:eastAsia="Times New Roman" w:hAnsi="Times New Roman" w:cs="Times New Roman"/>
        </w:rPr>
        <w:t xml:space="preserve"> </w:t>
      </w:r>
      <w:r w:rsidRPr="004F3FC5" w:rsidR="004F3FC5">
        <w:rPr>
          <w:rFonts w:ascii="Times New Roman" w:eastAsia="Times New Roman" w:hAnsi="Times New Roman" w:cs="Times New Roman"/>
        </w:rPr>
        <w:t>(</w:t>
      </w:r>
      <w:r w:rsidRPr="004F3FC5">
        <w:rPr>
          <w:rFonts w:ascii="Times New Roman" w:eastAsia="Times New Roman" w:hAnsi="Times New Roman" w:cs="Times New Roman"/>
        </w:rPr>
        <w:t>MARS</w:t>
      </w:r>
      <w:r w:rsidRPr="004F3FC5" w:rsidR="004F3FC5">
        <w:rPr>
          <w:rFonts w:ascii="Times New Roman" w:eastAsia="Times New Roman" w:hAnsi="Times New Roman" w:cs="Times New Roman"/>
        </w:rPr>
        <w:t>)</w:t>
      </w:r>
      <w:r w:rsidRPr="004F3FC5">
        <w:rPr>
          <w:rFonts w:ascii="Times New Roman" w:eastAsia="Times New Roman" w:hAnsi="Times New Roman" w:cs="Times New Roman"/>
        </w:rPr>
        <w:t xml:space="preserve"> methodology is not producing reasonable rates, so the Commission appropriately explores alternative approaches.  The difficulty with cost-based rates, however, is that they require systems of accounting and review that can be burdensome for providers and overseers alike.  It also requires the Commission to determine which costs are allowable.  Having spent much time on these same issues in the universal service rate-of-return proceeding, I </w:t>
      </w:r>
      <w:r w:rsidRPr="004F3FC5" w:rsidR="005802DE">
        <w:rPr>
          <w:rFonts w:ascii="Times New Roman" w:eastAsia="Times New Roman" w:hAnsi="Times New Roman" w:cs="Times New Roman"/>
        </w:rPr>
        <w:t xml:space="preserve">am </w:t>
      </w:r>
      <w:r w:rsidRPr="004F3FC5" w:rsidR="005802DE">
        <w:rPr>
          <w:rFonts w:ascii="Times New Roman" w:eastAsia="Times New Roman" w:hAnsi="Times New Roman" w:cs="Times New Roman"/>
        </w:rPr>
        <w:t>well aware</w:t>
      </w:r>
      <w:r w:rsidRPr="004F3FC5" w:rsidR="005802DE">
        <w:rPr>
          <w:rFonts w:ascii="Times New Roman" w:eastAsia="Times New Roman" w:hAnsi="Times New Roman" w:cs="Times New Roman"/>
        </w:rPr>
        <w:t xml:space="preserve"> of</w:t>
      </w:r>
      <w:r w:rsidRPr="004F3FC5">
        <w:rPr>
          <w:rFonts w:ascii="Times New Roman" w:eastAsia="Times New Roman" w:hAnsi="Times New Roman" w:cs="Times New Roman"/>
        </w:rPr>
        <w:t xml:space="preserve"> the complexity and have understood the desire by some companies to move away from legacy structures.  </w:t>
      </w:r>
    </w:p>
    <w:p w:rsidR="000F57CC" w:rsidRPr="004F3FC5" w:rsidP="000F57CC">
      <w:pPr>
        <w:shd w:val="clear" w:color="auto" w:fill="FFFFFF"/>
        <w:spacing w:after="0" w:line="240" w:lineRule="auto"/>
        <w:rPr>
          <w:rFonts w:ascii="Times New Roman" w:eastAsia="Times New Roman" w:hAnsi="Times New Roman" w:cs="Times New Roman"/>
        </w:rPr>
      </w:pPr>
    </w:p>
    <w:p w:rsidR="000F57CC" w:rsidRPr="004F3FC5" w:rsidP="000F57CC">
      <w:pPr>
        <w:shd w:val="clear" w:color="auto" w:fill="FFFFFF"/>
        <w:spacing w:after="0" w:line="240" w:lineRule="auto"/>
        <w:ind w:firstLine="720"/>
        <w:rPr>
          <w:rFonts w:ascii="Times New Roman" w:eastAsia="Times New Roman" w:hAnsi="Times New Roman" w:cs="Times New Roman"/>
        </w:rPr>
      </w:pPr>
      <w:r w:rsidRPr="004F3FC5">
        <w:rPr>
          <w:rFonts w:ascii="Times New Roman" w:eastAsia="Times New Roman" w:hAnsi="Times New Roman" w:cs="Times New Roman"/>
        </w:rPr>
        <w:t>Here, I suggested</w:t>
      </w:r>
      <w:r w:rsidRPr="004F3FC5" w:rsidR="00C55E0F">
        <w:rPr>
          <w:rFonts w:ascii="Times New Roman" w:eastAsia="Times New Roman" w:hAnsi="Times New Roman" w:cs="Times New Roman"/>
        </w:rPr>
        <w:t xml:space="preserve"> –</w:t>
      </w:r>
      <w:r w:rsidRPr="004F3FC5" w:rsidR="002E7BE4">
        <w:rPr>
          <w:rFonts w:ascii="Times New Roman" w:eastAsia="Times New Roman" w:hAnsi="Times New Roman" w:cs="Times New Roman"/>
        </w:rPr>
        <w:t xml:space="preserve"> and I am not the first</w:t>
      </w:r>
      <w:r w:rsidRPr="004F3FC5" w:rsidR="004D20A6">
        <w:rPr>
          <w:rFonts w:ascii="Times New Roman" w:eastAsia="Times New Roman" w:hAnsi="Times New Roman" w:cs="Times New Roman"/>
        </w:rPr>
        <w:t xml:space="preserve"> by any means</w:t>
      </w:r>
      <w:r w:rsidRPr="004F3FC5" w:rsidR="00C55E0F">
        <w:rPr>
          <w:rFonts w:ascii="Times New Roman" w:eastAsia="Times New Roman" w:hAnsi="Times New Roman" w:cs="Times New Roman"/>
        </w:rPr>
        <w:t xml:space="preserve"> –</w:t>
      </w:r>
      <w:r w:rsidRPr="004F3FC5">
        <w:rPr>
          <w:rFonts w:ascii="Times New Roman" w:eastAsia="Times New Roman" w:hAnsi="Times New Roman" w:cs="Times New Roman"/>
        </w:rPr>
        <w:t xml:space="preserve"> that the Commission explore the use of a reverse auction in lieu of rate regulation.  There are </w:t>
      </w:r>
      <w:r w:rsidRPr="004F3FC5" w:rsidR="002E7BE4">
        <w:rPr>
          <w:rFonts w:ascii="Times New Roman" w:eastAsia="Times New Roman" w:hAnsi="Times New Roman" w:cs="Times New Roman"/>
        </w:rPr>
        <w:t>several</w:t>
      </w:r>
      <w:r w:rsidRPr="004F3FC5">
        <w:rPr>
          <w:rFonts w:ascii="Times New Roman" w:eastAsia="Times New Roman" w:hAnsi="Times New Roman" w:cs="Times New Roman"/>
        </w:rPr>
        <w:t xml:space="preserve"> ways a reverse auction could be designed, including to allow multiple providers to offer service at competitively set rates.  This could avoid the need for more burdensome cost showings and auditing.  I thank the Chairman and my colleagues for agreeing to revise the circulated draft to include this concept. </w:t>
      </w:r>
      <w:r w:rsidRPr="004F3FC5" w:rsidR="004D20A6">
        <w:rPr>
          <w:rFonts w:ascii="Times New Roman" w:eastAsia="Times New Roman" w:hAnsi="Times New Roman" w:cs="Times New Roman"/>
        </w:rPr>
        <w:t xml:space="preserve"> We need to seriously consider this approach going forward.  </w:t>
      </w:r>
    </w:p>
    <w:p w:rsidR="000F57CC" w:rsidRPr="004F3FC5" w:rsidP="000F57CC">
      <w:pPr>
        <w:shd w:val="clear" w:color="auto" w:fill="FFFFFF"/>
        <w:spacing w:after="0" w:line="240" w:lineRule="auto"/>
        <w:rPr>
          <w:rFonts w:ascii="Times New Roman" w:eastAsia="Times New Roman" w:hAnsi="Times New Roman" w:cs="Times New Roman"/>
        </w:rPr>
      </w:pPr>
    </w:p>
    <w:p w:rsidR="000F57CC" w:rsidRPr="004F3FC5" w:rsidP="000F57CC">
      <w:pPr>
        <w:shd w:val="clear" w:color="auto" w:fill="FFFFFF"/>
        <w:spacing w:after="0" w:line="240" w:lineRule="auto"/>
        <w:ind w:firstLine="720"/>
        <w:rPr>
          <w:rFonts w:ascii="Times New Roman" w:eastAsia="Times New Roman" w:hAnsi="Times New Roman" w:cs="Times New Roman"/>
        </w:rPr>
      </w:pPr>
      <w:r w:rsidRPr="004F3FC5">
        <w:rPr>
          <w:rFonts w:ascii="Times New Roman" w:eastAsia="Times New Roman" w:hAnsi="Times New Roman" w:cs="Times New Roman"/>
        </w:rPr>
        <w:t>I also want to ensure that TRS users and contributors to the program can benefit from innovation occurring outside its traditional bounds.  Growth in IP CTS minutes has substantial</w:t>
      </w:r>
      <w:r w:rsidRPr="004F3FC5" w:rsidR="005802DE">
        <w:rPr>
          <w:rFonts w:ascii="Times New Roman" w:eastAsia="Times New Roman" w:hAnsi="Times New Roman" w:cs="Times New Roman"/>
        </w:rPr>
        <w:t>ly</w:t>
      </w:r>
      <w:r w:rsidRPr="004F3FC5">
        <w:rPr>
          <w:rFonts w:ascii="Times New Roman" w:eastAsia="Times New Roman" w:hAnsi="Times New Roman" w:cs="Times New Roman"/>
        </w:rPr>
        <w:t xml:space="preserve"> increase</w:t>
      </w:r>
      <w:r w:rsidRPr="004F3FC5" w:rsidR="005802DE">
        <w:rPr>
          <w:rFonts w:ascii="Times New Roman" w:eastAsia="Times New Roman" w:hAnsi="Times New Roman" w:cs="Times New Roman"/>
        </w:rPr>
        <w:t>d</w:t>
      </w:r>
      <w:r w:rsidRPr="004F3FC5">
        <w:rPr>
          <w:rFonts w:ascii="Times New Roman" w:eastAsia="Times New Roman" w:hAnsi="Times New Roman" w:cs="Times New Roman"/>
        </w:rPr>
        <w:t xml:space="preserve"> the size of the TRS Fund, but the item notes that many users </w:t>
      </w:r>
      <w:r w:rsidRPr="004F3FC5" w:rsidR="00C55E0F">
        <w:rPr>
          <w:rFonts w:ascii="Times New Roman" w:eastAsia="Times New Roman" w:hAnsi="Times New Roman" w:cs="Times New Roman"/>
        </w:rPr>
        <w:t>–</w:t>
      </w:r>
      <w:r w:rsidRPr="004F3FC5">
        <w:rPr>
          <w:rFonts w:ascii="Times New Roman" w:eastAsia="Times New Roman" w:hAnsi="Times New Roman" w:cs="Times New Roman"/>
        </w:rPr>
        <w:t xml:space="preserve"> 80 percent according to one filing </w:t>
      </w:r>
      <w:r w:rsidRPr="004F3FC5" w:rsidR="00C55E0F">
        <w:rPr>
          <w:rFonts w:ascii="Times New Roman" w:eastAsia="Times New Roman" w:hAnsi="Times New Roman" w:cs="Times New Roman"/>
        </w:rPr>
        <w:t>–</w:t>
      </w:r>
      <w:r w:rsidRPr="004F3FC5">
        <w:rPr>
          <w:rFonts w:ascii="Times New Roman" w:eastAsia="Times New Roman" w:hAnsi="Times New Roman" w:cs="Times New Roman"/>
        </w:rPr>
        <w:t xml:space="preserve"> could </w:t>
      </w:r>
      <w:r w:rsidR="00B340DB">
        <w:rPr>
          <w:rFonts w:ascii="Times New Roman" w:eastAsia="Times New Roman" w:hAnsi="Times New Roman" w:cs="Times New Roman"/>
        </w:rPr>
        <w:t>communicate effectively</w:t>
      </w:r>
      <w:r w:rsidRPr="004F3FC5">
        <w:rPr>
          <w:rFonts w:ascii="Times New Roman" w:eastAsia="Times New Roman" w:hAnsi="Times New Roman" w:cs="Times New Roman"/>
        </w:rPr>
        <w:t xml:space="preserve"> using other </w:t>
      </w:r>
      <w:r w:rsidRPr="004F3FC5" w:rsidR="005802DE">
        <w:rPr>
          <w:rFonts w:ascii="Times New Roman" w:eastAsia="Times New Roman" w:hAnsi="Times New Roman" w:cs="Times New Roman"/>
        </w:rPr>
        <w:t>technologies,</w:t>
      </w:r>
      <w:r w:rsidRPr="004F3FC5">
        <w:rPr>
          <w:rFonts w:ascii="Times New Roman" w:eastAsia="Times New Roman" w:hAnsi="Times New Roman" w:cs="Times New Roman"/>
        </w:rPr>
        <w:t xml:space="preserve"> such as amplified telephone</w:t>
      </w:r>
      <w:r w:rsidRPr="004F3FC5" w:rsidR="005802DE">
        <w:rPr>
          <w:rFonts w:ascii="Times New Roman" w:eastAsia="Times New Roman" w:hAnsi="Times New Roman" w:cs="Times New Roman"/>
        </w:rPr>
        <w:t>s,</w:t>
      </w:r>
      <w:r w:rsidRPr="004F3FC5">
        <w:rPr>
          <w:rFonts w:ascii="Times New Roman" w:eastAsia="Times New Roman" w:hAnsi="Times New Roman" w:cs="Times New Roman"/>
        </w:rPr>
        <w:t xml:space="preserve"> instead of IP CTS.  </w:t>
      </w:r>
      <w:r w:rsidRPr="004F3FC5" w:rsidR="002E7BE4">
        <w:rPr>
          <w:rFonts w:ascii="Times New Roman" w:eastAsia="Times New Roman" w:hAnsi="Times New Roman" w:cs="Times New Roman"/>
        </w:rPr>
        <w:t xml:space="preserve">We simply cannot expect consumers to keep funding at </w:t>
      </w:r>
      <w:r w:rsidRPr="004F3FC5" w:rsidR="005802DE">
        <w:rPr>
          <w:rFonts w:ascii="Times New Roman" w:eastAsia="Times New Roman" w:hAnsi="Times New Roman" w:cs="Times New Roman"/>
        </w:rPr>
        <w:t xml:space="preserve">the levels needed to cover </w:t>
      </w:r>
      <w:r w:rsidRPr="004F3FC5" w:rsidR="002E7BE4">
        <w:rPr>
          <w:rFonts w:ascii="Times New Roman" w:eastAsia="Times New Roman" w:hAnsi="Times New Roman" w:cs="Times New Roman"/>
        </w:rPr>
        <w:t xml:space="preserve">the growth rate of this program, especially when </w:t>
      </w:r>
      <w:r w:rsidRPr="004F3FC5" w:rsidR="00C55E0F">
        <w:rPr>
          <w:rFonts w:ascii="Times New Roman" w:eastAsia="Times New Roman" w:hAnsi="Times New Roman" w:cs="Times New Roman"/>
        </w:rPr>
        <w:t>there are alternative</w:t>
      </w:r>
      <w:r w:rsidRPr="004F3FC5">
        <w:rPr>
          <w:rFonts w:ascii="Times New Roman" w:eastAsia="Times New Roman" w:hAnsi="Times New Roman" w:cs="Times New Roman"/>
        </w:rPr>
        <w:t xml:space="preserve"> options</w:t>
      </w:r>
      <w:r w:rsidRPr="004F3FC5" w:rsidR="00C55E0F">
        <w:rPr>
          <w:rFonts w:ascii="Times New Roman" w:eastAsia="Times New Roman" w:hAnsi="Times New Roman" w:cs="Times New Roman"/>
        </w:rPr>
        <w:t xml:space="preserve"> available that do not require funding from the TRS program,</w:t>
      </w:r>
      <w:r w:rsidRPr="004F3FC5">
        <w:rPr>
          <w:rFonts w:ascii="Times New Roman" w:eastAsia="Times New Roman" w:hAnsi="Times New Roman" w:cs="Times New Roman"/>
        </w:rPr>
        <w:t xml:space="preserve"> including texting and other messaging apps.  I have heard the argument that some elderly users may not be comfortable with such services.  However, </w:t>
      </w:r>
      <w:r w:rsidRPr="004F3FC5">
        <w:rPr>
          <w:rFonts w:ascii="Times New Roman" w:eastAsia="Times New Roman" w:hAnsi="Times New Roman" w:cs="Times New Roman"/>
        </w:rPr>
        <w:t>new users</w:t>
      </w:r>
      <w:r w:rsidRPr="004F3FC5">
        <w:rPr>
          <w:rFonts w:ascii="Times New Roman" w:eastAsia="Times New Roman" w:hAnsi="Times New Roman" w:cs="Times New Roman"/>
        </w:rPr>
        <w:t xml:space="preserve"> that enter the program as they begin to experience hearing loss may have more experience</w:t>
      </w:r>
      <w:r w:rsidRPr="004F3FC5" w:rsidR="00C55E0F">
        <w:rPr>
          <w:rFonts w:ascii="Times New Roman" w:eastAsia="Times New Roman" w:hAnsi="Times New Roman" w:cs="Times New Roman"/>
        </w:rPr>
        <w:t>,</w:t>
      </w:r>
      <w:r w:rsidRPr="004F3FC5">
        <w:rPr>
          <w:rFonts w:ascii="Times New Roman" w:eastAsia="Times New Roman" w:hAnsi="Times New Roman" w:cs="Times New Roman"/>
        </w:rPr>
        <w:t xml:space="preserve"> and higher comfort level</w:t>
      </w:r>
      <w:r w:rsidRPr="004F3FC5" w:rsidR="00C55E0F">
        <w:rPr>
          <w:rFonts w:ascii="Times New Roman" w:eastAsia="Times New Roman" w:hAnsi="Times New Roman" w:cs="Times New Roman"/>
        </w:rPr>
        <w:t>,</w:t>
      </w:r>
      <w:r w:rsidRPr="004F3FC5">
        <w:rPr>
          <w:rFonts w:ascii="Times New Roman" w:eastAsia="Times New Roman" w:hAnsi="Times New Roman" w:cs="Times New Roman"/>
        </w:rPr>
        <w:t xml:space="preserve"> with messaging services.  Therefore, I am pleased the draft item has been revised to include a section seeking comment on the extent to which other technologies that do not require TRS funding could benefit users and reduce the use of </w:t>
      </w:r>
      <w:r w:rsidRPr="004F3FC5" w:rsidR="004028BD">
        <w:rPr>
          <w:rFonts w:ascii="Times New Roman" w:eastAsia="Times New Roman" w:hAnsi="Times New Roman" w:cs="Times New Roman"/>
        </w:rPr>
        <w:t>IP CTS</w:t>
      </w:r>
      <w:r w:rsidRPr="004F3FC5">
        <w:rPr>
          <w:rFonts w:ascii="Times New Roman" w:eastAsia="Times New Roman" w:hAnsi="Times New Roman" w:cs="Times New Roman"/>
        </w:rPr>
        <w:t xml:space="preserve"> resources.  </w:t>
      </w:r>
    </w:p>
    <w:p w:rsidR="000F57CC" w:rsidRPr="004F3FC5" w:rsidP="000F57CC">
      <w:pPr>
        <w:shd w:val="clear" w:color="auto" w:fill="FFFFFF"/>
        <w:spacing w:after="0" w:line="240" w:lineRule="auto"/>
        <w:rPr>
          <w:rFonts w:ascii="Times New Roman" w:eastAsia="Times New Roman" w:hAnsi="Times New Roman" w:cs="Times New Roman"/>
        </w:rPr>
      </w:pPr>
    </w:p>
    <w:p w:rsidR="004E2459" w:rsidRPr="004F3FC5" w:rsidP="000F57CC">
      <w:pPr>
        <w:shd w:val="clear" w:color="auto" w:fill="FFFFFF"/>
        <w:spacing w:after="0" w:line="240" w:lineRule="auto"/>
        <w:ind w:firstLine="720"/>
        <w:rPr>
          <w:rFonts w:ascii="Times New Roman" w:eastAsia="Times New Roman" w:hAnsi="Times New Roman" w:cs="Times New Roman"/>
        </w:rPr>
      </w:pPr>
      <w:r w:rsidRPr="004F3FC5">
        <w:rPr>
          <w:rFonts w:ascii="Times New Roman" w:eastAsia="Times New Roman" w:hAnsi="Times New Roman" w:cs="Times New Roman"/>
        </w:rPr>
        <w:t xml:space="preserve">The portion of the item that continues to give me </w:t>
      </w:r>
      <w:r w:rsidRPr="004F3FC5" w:rsidR="002E7BE4">
        <w:rPr>
          <w:rFonts w:ascii="Times New Roman" w:eastAsia="Times New Roman" w:hAnsi="Times New Roman" w:cs="Times New Roman"/>
        </w:rPr>
        <w:t>enormous angst</w:t>
      </w:r>
      <w:r w:rsidRPr="004F3FC5">
        <w:rPr>
          <w:rFonts w:ascii="Times New Roman" w:eastAsia="Times New Roman" w:hAnsi="Times New Roman" w:cs="Times New Roman"/>
        </w:rPr>
        <w:t xml:space="preserve">, however, is the legal authority </w:t>
      </w:r>
      <w:r w:rsidRPr="004F3FC5" w:rsidR="002E7BE4">
        <w:rPr>
          <w:rFonts w:ascii="Times New Roman" w:eastAsia="Times New Roman" w:hAnsi="Times New Roman" w:cs="Times New Roman"/>
        </w:rPr>
        <w:t xml:space="preserve">provided </w:t>
      </w:r>
      <w:r w:rsidRPr="004F3FC5">
        <w:rPr>
          <w:rFonts w:ascii="Times New Roman" w:eastAsia="Times New Roman" w:hAnsi="Times New Roman" w:cs="Times New Roman"/>
        </w:rPr>
        <w:t xml:space="preserve">for expanding the </w:t>
      </w:r>
      <w:r w:rsidRPr="004F3FC5">
        <w:rPr>
          <w:rFonts w:ascii="Times New Roman" w:eastAsia="Times New Roman" w:hAnsi="Times New Roman" w:cs="Times New Roman"/>
        </w:rPr>
        <w:t>base of TRS contributors</w:t>
      </w:r>
      <w:r w:rsidRPr="004F3FC5">
        <w:rPr>
          <w:rFonts w:ascii="Times New Roman" w:eastAsia="Times New Roman" w:hAnsi="Times New Roman" w:cs="Times New Roman"/>
        </w:rPr>
        <w:t xml:space="preserve">.  </w:t>
      </w:r>
      <w:r w:rsidRPr="004F3FC5" w:rsidR="002E7BE4">
        <w:rPr>
          <w:rFonts w:ascii="Times New Roman" w:eastAsia="Times New Roman" w:hAnsi="Times New Roman" w:cs="Times New Roman"/>
        </w:rPr>
        <w:t xml:space="preserve">Anchored in sound policy and in the law, </w:t>
      </w:r>
      <w:r w:rsidRPr="004F3FC5">
        <w:rPr>
          <w:rFonts w:ascii="Times New Roman" w:eastAsia="Times New Roman" w:hAnsi="Times New Roman" w:cs="Times New Roman"/>
        </w:rPr>
        <w:t xml:space="preserve">I have pressed the Commission to declare that broadband, VoIP, and text messaging are interstate, information services.  IP CTS, in my view, would fall into this same category.  </w:t>
      </w:r>
      <w:r w:rsidRPr="004F3FC5" w:rsidR="004028BD">
        <w:rPr>
          <w:rFonts w:ascii="Times New Roman" w:eastAsia="Times New Roman" w:hAnsi="Times New Roman" w:cs="Times New Roman"/>
        </w:rPr>
        <w:t>Relying on a strained interpretation of the statutory term “generally” in order to assess intra</w:t>
      </w:r>
      <w:r w:rsidRPr="004F3FC5" w:rsidR="007C0018">
        <w:rPr>
          <w:rFonts w:ascii="Times New Roman" w:eastAsia="Times New Roman" w:hAnsi="Times New Roman" w:cs="Times New Roman"/>
        </w:rPr>
        <w:t xml:space="preserve">state providers is not necessary and others may </w:t>
      </w:r>
      <w:r w:rsidRPr="004F3FC5" w:rsidR="007C0018">
        <w:rPr>
          <w:rFonts w:ascii="Times New Roman" w:eastAsia="Times New Roman" w:hAnsi="Times New Roman" w:cs="Times New Roman"/>
        </w:rPr>
        <w:t xml:space="preserve">attempt to use it to undermine unrelated Commission proceedings.  </w:t>
      </w:r>
      <w:r w:rsidRPr="004F3FC5" w:rsidR="004D20A6">
        <w:rPr>
          <w:rFonts w:ascii="Times New Roman" w:eastAsia="Times New Roman" w:hAnsi="Times New Roman" w:cs="Times New Roman"/>
        </w:rPr>
        <w:t xml:space="preserve">Instead, we can get to the same outcome under my approach and avoid </w:t>
      </w:r>
      <w:r w:rsidRPr="004F3FC5" w:rsidR="004D20A6">
        <w:rPr>
          <w:rFonts w:ascii="Times New Roman" w:eastAsia="Times New Roman" w:hAnsi="Times New Roman" w:cs="Times New Roman"/>
        </w:rPr>
        <w:t>really problematic</w:t>
      </w:r>
      <w:r w:rsidRPr="004F3FC5" w:rsidR="004D20A6">
        <w:rPr>
          <w:rFonts w:ascii="Times New Roman" w:eastAsia="Times New Roman" w:hAnsi="Times New Roman" w:cs="Times New Roman"/>
        </w:rPr>
        <w:t xml:space="preserve"> lines of thinking in the process.   </w:t>
      </w:r>
    </w:p>
    <w:p w:rsidR="004E2459" w:rsidRPr="004F3FC5" w:rsidP="000F57CC">
      <w:pPr>
        <w:shd w:val="clear" w:color="auto" w:fill="FFFFFF"/>
        <w:spacing w:after="0" w:line="240" w:lineRule="auto"/>
        <w:ind w:firstLine="720"/>
        <w:rPr>
          <w:rFonts w:ascii="Times New Roman" w:eastAsia="Times New Roman" w:hAnsi="Times New Roman" w:cs="Times New Roman"/>
        </w:rPr>
      </w:pPr>
    </w:p>
    <w:p w:rsidR="00D641D3" w:rsidRPr="004F3FC5" w:rsidP="000F57CC">
      <w:pPr>
        <w:shd w:val="clear" w:color="auto" w:fill="FFFFFF"/>
        <w:spacing w:after="0" w:line="240" w:lineRule="auto"/>
        <w:ind w:firstLine="720"/>
        <w:rPr>
          <w:rFonts w:ascii="Times New Roman" w:eastAsia="Times New Roman" w:hAnsi="Times New Roman" w:cs="Times New Roman"/>
        </w:rPr>
      </w:pPr>
      <w:r w:rsidRPr="004F3FC5">
        <w:rPr>
          <w:rFonts w:ascii="Times New Roman" w:eastAsia="Times New Roman" w:hAnsi="Times New Roman" w:cs="Times New Roman"/>
        </w:rPr>
        <w:t xml:space="preserve">I am also </w:t>
      </w:r>
      <w:r w:rsidRPr="004F3FC5" w:rsidR="002E7BE4">
        <w:rPr>
          <w:rFonts w:ascii="Times New Roman" w:eastAsia="Times New Roman" w:hAnsi="Times New Roman" w:cs="Times New Roman"/>
        </w:rPr>
        <w:t xml:space="preserve">extremely </w:t>
      </w:r>
      <w:r w:rsidRPr="004F3FC5">
        <w:rPr>
          <w:rFonts w:ascii="Times New Roman" w:eastAsia="Times New Roman" w:hAnsi="Times New Roman" w:cs="Times New Roman"/>
        </w:rPr>
        <w:t xml:space="preserve">troubled by the options for implementing such an expansion.  </w:t>
      </w:r>
      <w:r w:rsidRPr="004F3FC5" w:rsidR="000F57CC">
        <w:rPr>
          <w:rFonts w:ascii="Times New Roman" w:eastAsia="Times New Roman" w:hAnsi="Times New Roman" w:cs="Times New Roman"/>
        </w:rPr>
        <w:t xml:space="preserve">I recently wrote </w:t>
      </w:r>
      <w:r w:rsidRPr="004F3FC5" w:rsidR="00746C10">
        <w:rPr>
          <w:rFonts w:ascii="Times New Roman" w:eastAsia="Times New Roman" w:hAnsi="Times New Roman" w:cs="Times New Roman"/>
        </w:rPr>
        <w:t xml:space="preserve">in a blogpost </w:t>
      </w:r>
      <w:r w:rsidRPr="004F3FC5" w:rsidR="000F57CC">
        <w:rPr>
          <w:rFonts w:ascii="Times New Roman" w:eastAsia="Times New Roman" w:hAnsi="Times New Roman" w:cs="Times New Roman"/>
        </w:rPr>
        <w:t xml:space="preserve">that the notion of jurisdictional separations is increasingly anachronistic in an IP driven app economy.  </w:t>
      </w:r>
      <w:r w:rsidRPr="004F3FC5">
        <w:rPr>
          <w:rFonts w:ascii="Times New Roman" w:eastAsia="Times New Roman" w:hAnsi="Times New Roman" w:cs="Times New Roman"/>
        </w:rPr>
        <w:t>Th</w:t>
      </w:r>
      <w:r w:rsidRPr="004F3FC5" w:rsidR="000F57CC">
        <w:rPr>
          <w:rFonts w:ascii="Times New Roman" w:eastAsia="Times New Roman" w:hAnsi="Times New Roman" w:cs="Times New Roman"/>
        </w:rPr>
        <w:t xml:space="preserve">e </w:t>
      </w:r>
      <w:r w:rsidRPr="004F3FC5">
        <w:rPr>
          <w:rFonts w:ascii="Times New Roman" w:eastAsia="Times New Roman" w:hAnsi="Times New Roman" w:cs="Times New Roman"/>
        </w:rPr>
        <w:t xml:space="preserve">universe of </w:t>
      </w:r>
      <w:r w:rsidRPr="004F3FC5" w:rsidR="000F57CC">
        <w:rPr>
          <w:rFonts w:ascii="Times New Roman" w:eastAsia="Times New Roman" w:hAnsi="Times New Roman" w:cs="Times New Roman"/>
        </w:rPr>
        <w:t xml:space="preserve">providers subject to this type of </w:t>
      </w:r>
      <w:r w:rsidRPr="004F3FC5">
        <w:rPr>
          <w:rFonts w:ascii="Times New Roman" w:eastAsia="Times New Roman" w:hAnsi="Times New Roman" w:cs="Times New Roman"/>
        </w:rPr>
        <w:t xml:space="preserve">legacy </w:t>
      </w:r>
      <w:r w:rsidRPr="004F3FC5" w:rsidR="000F57CC">
        <w:rPr>
          <w:rFonts w:ascii="Times New Roman" w:eastAsia="Times New Roman" w:hAnsi="Times New Roman" w:cs="Times New Roman"/>
        </w:rPr>
        <w:t>accounting has been shrinking fast</w:t>
      </w:r>
      <w:r w:rsidRPr="004F3FC5">
        <w:rPr>
          <w:rFonts w:ascii="Times New Roman" w:eastAsia="Times New Roman" w:hAnsi="Times New Roman" w:cs="Times New Roman"/>
        </w:rPr>
        <w:t>, and with the Commission’s full blessing</w:t>
      </w:r>
      <w:r w:rsidRPr="004F3FC5" w:rsidR="000F57CC">
        <w:rPr>
          <w:rFonts w:ascii="Times New Roman" w:eastAsia="Times New Roman" w:hAnsi="Times New Roman" w:cs="Times New Roman"/>
        </w:rPr>
        <w:t>.  I am leery of giving it new life in this proceeding.  I hope that</w:t>
      </w:r>
      <w:r w:rsidRPr="004F3FC5" w:rsidR="005802DE">
        <w:rPr>
          <w:rFonts w:ascii="Times New Roman" w:eastAsia="Times New Roman" w:hAnsi="Times New Roman" w:cs="Times New Roman"/>
        </w:rPr>
        <w:t>,</w:t>
      </w:r>
      <w:r w:rsidRPr="004F3FC5" w:rsidR="000F57CC">
        <w:rPr>
          <w:rFonts w:ascii="Times New Roman" w:eastAsia="Times New Roman" w:hAnsi="Times New Roman" w:cs="Times New Roman"/>
        </w:rPr>
        <w:t xml:space="preserve"> as the service continues to evolve, </w:t>
      </w:r>
      <w:r w:rsidRPr="004F3FC5">
        <w:rPr>
          <w:rFonts w:ascii="Times New Roman" w:eastAsia="Times New Roman" w:hAnsi="Times New Roman" w:cs="Times New Roman"/>
        </w:rPr>
        <w:t xml:space="preserve">this legacy approach will be overtaken by events and </w:t>
      </w:r>
      <w:r w:rsidRPr="004F3FC5" w:rsidR="000F57CC">
        <w:rPr>
          <w:rFonts w:ascii="Times New Roman" w:eastAsia="Times New Roman" w:hAnsi="Times New Roman" w:cs="Times New Roman"/>
        </w:rPr>
        <w:t>the Commission will reconsider its thinking.  </w:t>
      </w:r>
    </w:p>
    <w:p w:rsidR="000F57CC" w:rsidRPr="004F3FC5" w:rsidP="000F57CC">
      <w:pPr>
        <w:shd w:val="clear" w:color="auto" w:fill="FFFFFF"/>
        <w:spacing w:after="0" w:line="240" w:lineRule="auto"/>
        <w:ind w:firstLine="720"/>
        <w:rPr>
          <w:rFonts w:ascii="Times New Roman" w:eastAsia="Times New Roman" w:hAnsi="Times New Roman" w:cs="Times New Roman"/>
        </w:rPr>
      </w:pPr>
    </w:p>
    <w:p w:rsidR="000F57CC" w:rsidRPr="004F3FC5" w:rsidP="000F57CC">
      <w:pPr>
        <w:shd w:val="clear" w:color="auto" w:fill="FFFFFF"/>
        <w:spacing w:after="0" w:line="240" w:lineRule="auto"/>
        <w:ind w:firstLine="720"/>
        <w:rPr>
          <w:rFonts w:ascii="Times New Roman" w:hAnsi="Times New Roman" w:cs="Times New Roman"/>
        </w:rPr>
      </w:pPr>
      <w:r w:rsidRPr="004F3FC5">
        <w:rPr>
          <w:rFonts w:ascii="Times New Roman" w:eastAsia="Times New Roman" w:hAnsi="Times New Roman" w:cs="Times New Roman"/>
        </w:rPr>
        <w:t>I vote to approve in part and concur in part.</w:t>
      </w:r>
    </w:p>
    <w:sectPr w:rsidSect="00B82FE4">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7C9F" w:rsidRPr="00CE7C9F" w:rsidP="00CE7C9F">
    <w:pPr>
      <w:pStyle w:val="Footer"/>
      <w:tabs>
        <w:tab w:val="clear" w:pos="4680"/>
        <w:tab w:val="left" w:pos="5136"/>
        <w:tab w:val="clear"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FE4">
    <w:pPr>
      <w:pStyle w:val="Footer"/>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F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F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02DE"/>
    <w:rPr>
      <w:sz w:val="16"/>
      <w:szCs w:val="16"/>
    </w:rPr>
  </w:style>
  <w:style w:type="paragraph" w:styleId="CommentText">
    <w:name w:val="annotation text"/>
    <w:basedOn w:val="Normal"/>
    <w:link w:val="CommentTextChar"/>
    <w:uiPriority w:val="99"/>
    <w:semiHidden/>
    <w:unhideWhenUsed/>
    <w:rsid w:val="005802DE"/>
    <w:pPr>
      <w:spacing w:line="240" w:lineRule="auto"/>
    </w:pPr>
    <w:rPr>
      <w:sz w:val="20"/>
      <w:szCs w:val="20"/>
    </w:rPr>
  </w:style>
  <w:style w:type="character" w:customStyle="1" w:styleId="CommentTextChar">
    <w:name w:val="Comment Text Char"/>
    <w:basedOn w:val="DefaultParagraphFont"/>
    <w:link w:val="CommentText"/>
    <w:uiPriority w:val="99"/>
    <w:semiHidden/>
    <w:rsid w:val="005802DE"/>
    <w:rPr>
      <w:sz w:val="20"/>
      <w:szCs w:val="20"/>
    </w:rPr>
  </w:style>
  <w:style w:type="paragraph" w:styleId="CommentSubject">
    <w:name w:val="annotation subject"/>
    <w:basedOn w:val="CommentText"/>
    <w:next w:val="CommentText"/>
    <w:link w:val="CommentSubjectChar"/>
    <w:uiPriority w:val="99"/>
    <w:semiHidden/>
    <w:unhideWhenUsed/>
    <w:rsid w:val="005802DE"/>
    <w:rPr>
      <w:b/>
      <w:bCs/>
    </w:rPr>
  </w:style>
  <w:style w:type="character" w:customStyle="1" w:styleId="CommentSubjectChar">
    <w:name w:val="Comment Subject Char"/>
    <w:basedOn w:val="CommentTextChar"/>
    <w:link w:val="CommentSubject"/>
    <w:uiPriority w:val="99"/>
    <w:semiHidden/>
    <w:rsid w:val="005802DE"/>
    <w:rPr>
      <w:b/>
      <w:bCs/>
      <w:sz w:val="20"/>
      <w:szCs w:val="20"/>
    </w:rPr>
  </w:style>
  <w:style w:type="paragraph" w:styleId="BalloonText">
    <w:name w:val="Balloon Text"/>
    <w:basedOn w:val="Normal"/>
    <w:link w:val="BalloonTextChar"/>
    <w:uiPriority w:val="99"/>
    <w:semiHidden/>
    <w:unhideWhenUsed/>
    <w:rsid w:val="00580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DE"/>
    <w:rPr>
      <w:rFonts w:ascii="Segoe UI" w:hAnsi="Segoe UI" w:cs="Segoe UI"/>
      <w:sz w:val="18"/>
      <w:szCs w:val="18"/>
    </w:rPr>
  </w:style>
  <w:style w:type="paragraph" w:styleId="Header">
    <w:name w:val="header"/>
    <w:basedOn w:val="Normal"/>
    <w:link w:val="HeaderChar"/>
    <w:uiPriority w:val="99"/>
    <w:unhideWhenUsed/>
    <w:rsid w:val="00CE7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C9F"/>
  </w:style>
  <w:style w:type="paragraph" w:styleId="Footer">
    <w:name w:val="footer"/>
    <w:basedOn w:val="Normal"/>
    <w:link w:val="FooterChar"/>
    <w:uiPriority w:val="99"/>
    <w:unhideWhenUsed/>
    <w:rsid w:val="00CE7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