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45604" w:rsidRPr="005500BA">
      <w:pPr>
        <w:tabs>
          <w:tab w:val="center" w:pos="4770"/>
        </w:tabs>
        <w:spacing w:line="226" w:lineRule="auto"/>
        <w:jc w:val="center"/>
        <w:rPr>
          <w:b/>
          <w:sz w:val="22"/>
        </w:rPr>
      </w:pPr>
      <w:r w:rsidRPr="005500BA">
        <w:rPr>
          <w:b/>
          <w:sz w:val="22"/>
        </w:rPr>
        <w:t>Before the</w:t>
      </w:r>
    </w:p>
    <w:p w:rsidR="00E45604" w:rsidRPr="005500BA">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pPr>
        <w:tabs>
          <w:tab w:val="left" w:pos="4680"/>
        </w:tabs>
        <w:spacing w:line="226" w:lineRule="auto"/>
        <w:jc w:val="center"/>
        <w:rPr>
          <w:sz w:val="22"/>
        </w:rPr>
      </w:pPr>
    </w:p>
    <w:p w:rsidR="00E45604" w:rsidRPr="005500BA">
      <w:pPr>
        <w:pStyle w:val="BodyText2"/>
        <w:tabs>
          <w:tab w:val="left" w:pos="4680"/>
        </w:tabs>
        <w:spacing w:line="226" w:lineRule="auto"/>
      </w:pPr>
    </w:p>
    <w:p w:rsidR="00E45604" w:rsidRPr="003A1A53" w:rsidP="00390372">
      <w:pPr>
        <w:pStyle w:val="BodyText"/>
        <w:tabs>
          <w:tab w:val="left" w:pos="4680"/>
          <w:tab w:val="left" w:pos="5760"/>
          <w:tab w:val="left" w:pos="6300"/>
        </w:tabs>
        <w:rPr>
          <w:szCs w:val="22"/>
        </w:rPr>
      </w:pPr>
      <w:r w:rsidRPr="003A1A53">
        <w:rPr>
          <w:szCs w:val="22"/>
        </w:rPr>
        <w:t>In the Matter of</w:t>
      </w:r>
      <w:r w:rsidRPr="003A1A53">
        <w:rPr>
          <w:szCs w:val="22"/>
        </w:rPr>
        <w:tab/>
        <w:t>)</w:t>
      </w:r>
    </w:p>
    <w:p w:rsidR="00E45604" w:rsidRPr="003A1A53" w:rsidP="00390372">
      <w:pPr>
        <w:tabs>
          <w:tab w:val="left" w:pos="4680"/>
          <w:tab w:val="left" w:pos="5760"/>
          <w:tab w:val="left" w:pos="6300"/>
        </w:tabs>
        <w:spacing w:line="226" w:lineRule="auto"/>
        <w:rPr>
          <w:sz w:val="22"/>
          <w:szCs w:val="22"/>
        </w:rPr>
      </w:pPr>
      <w:r w:rsidRPr="003A1A53">
        <w:rPr>
          <w:sz w:val="22"/>
          <w:szCs w:val="22"/>
        </w:rPr>
        <w:tab/>
        <w:t>)</w:t>
      </w:r>
    </w:p>
    <w:p w:rsidR="00E45604" w:rsidRPr="003A1A53" w:rsidP="00FB73E9">
      <w:pPr>
        <w:tabs>
          <w:tab w:val="left" w:pos="4680"/>
          <w:tab w:val="left" w:pos="5760"/>
          <w:tab w:val="left" w:pos="6480"/>
        </w:tabs>
        <w:spacing w:line="226" w:lineRule="auto"/>
        <w:jc w:val="both"/>
        <w:rPr>
          <w:sz w:val="22"/>
          <w:szCs w:val="22"/>
        </w:rPr>
      </w:pPr>
      <w:r>
        <w:rPr>
          <w:sz w:val="22"/>
          <w:szCs w:val="22"/>
        </w:rPr>
        <w:t>Ontario Christian School Association</w:t>
      </w:r>
      <w:r w:rsidRPr="003A1A53" w:rsidR="00985F3A">
        <w:rPr>
          <w:sz w:val="22"/>
          <w:szCs w:val="22"/>
        </w:rPr>
        <w:tab/>
        <w:t>)</w:t>
      </w:r>
    </w:p>
    <w:p w:rsidR="00530E66" w:rsidRPr="003A1A53" w:rsidP="00FB73E9">
      <w:pPr>
        <w:tabs>
          <w:tab w:val="left" w:pos="4680"/>
          <w:tab w:val="left" w:pos="5760"/>
          <w:tab w:val="left" w:pos="6480"/>
        </w:tabs>
        <w:spacing w:line="226" w:lineRule="auto"/>
        <w:jc w:val="both"/>
        <w:rPr>
          <w:sz w:val="22"/>
          <w:szCs w:val="22"/>
        </w:rPr>
      </w:pPr>
      <w:r>
        <w:rPr>
          <w:sz w:val="22"/>
          <w:szCs w:val="22"/>
        </w:rPr>
        <w:t>Licensee of Radio Station WQOK645</w:t>
      </w:r>
      <w:r w:rsidRPr="003A1A53" w:rsidR="00985F3A">
        <w:rPr>
          <w:sz w:val="22"/>
          <w:szCs w:val="22"/>
        </w:rPr>
        <w:tab/>
        <w:t>)</w:t>
      </w:r>
    </w:p>
    <w:p w:rsidR="0054044D" w:rsidRPr="003A1A53" w:rsidP="00FB73E9">
      <w:pPr>
        <w:tabs>
          <w:tab w:val="left" w:pos="4680"/>
          <w:tab w:val="left" w:pos="5760"/>
          <w:tab w:val="left" w:pos="6480"/>
        </w:tabs>
        <w:spacing w:line="226" w:lineRule="auto"/>
        <w:jc w:val="both"/>
        <w:rPr>
          <w:sz w:val="22"/>
          <w:szCs w:val="22"/>
        </w:rPr>
      </w:pPr>
      <w:r w:rsidRPr="003A1A53">
        <w:rPr>
          <w:sz w:val="22"/>
          <w:szCs w:val="22"/>
        </w:rPr>
        <w:tab/>
        <w:t>)</w:t>
      </w:r>
      <w:r w:rsidRPr="003A1A53" w:rsidR="00530E66">
        <w:rPr>
          <w:sz w:val="22"/>
          <w:szCs w:val="22"/>
        </w:rPr>
        <w:t xml:space="preserve"> </w:t>
      </w:r>
      <w:r w:rsidRPr="003A1A53" w:rsidR="00530E66">
        <w:rPr>
          <w:sz w:val="22"/>
          <w:szCs w:val="22"/>
        </w:rPr>
        <w:tab/>
        <w:t xml:space="preserve">File No:  </w:t>
      </w:r>
      <w:r w:rsidRPr="003A1A53" w:rsidR="004854A1">
        <w:rPr>
          <w:sz w:val="22"/>
          <w:szCs w:val="22"/>
        </w:rPr>
        <w:t>EB-FIELDWR-17-</w:t>
      </w:r>
      <w:r w:rsidRPr="003A1A53" w:rsidR="00AA7A24">
        <w:rPr>
          <w:sz w:val="22"/>
          <w:szCs w:val="22"/>
        </w:rPr>
        <w:t>000</w:t>
      </w:r>
      <w:r w:rsidR="00D5329B">
        <w:rPr>
          <w:sz w:val="22"/>
          <w:szCs w:val="22"/>
        </w:rPr>
        <w:t>2</w:t>
      </w:r>
      <w:r w:rsidR="00123193">
        <w:rPr>
          <w:sz w:val="22"/>
          <w:szCs w:val="22"/>
        </w:rPr>
        <w:t>5530</w:t>
      </w:r>
    </w:p>
    <w:p w:rsidR="00B14956" w:rsidP="00FB73E9">
      <w:pPr>
        <w:tabs>
          <w:tab w:val="left" w:pos="4680"/>
          <w:tab w:val="left" w:pos="5760"/>
          <w:tab w:val="left" w:pos="6480"/>
        </w:tabs>
        <w:spacing w:line="226" w:lineRule="auto"/>
        <w:jc w:val="both"/>
        <w:rPr>
          <w:sz w:val="22"/>
          <w:szCs w:val="22"/>
        </w:rPr>
      </w:pPr>
      <w:r>
        <w:rPr>
          <w:sz w:val="22"/>
          <w:szCs w:val="22"/>
        </w:rPr>
        <w:t>Ontario</w:t>
      </w:r>
      <w:r w:rsidR="00AA7A24">
        <w:rPr>
          <w:sz w:val="22"/>
          <w:szCs w:val="22"/>
        </w:rPr>
        <w:t>, Californ</w:t>
      </w:r>
      <w:r w:rsidR="00004048">
        <w:rPr>
          <w:sz w:val="22"/>
          <w:szCs w:val="22"/>
        </w:rPr>
        <w:t>ia</w:t>
      </w:r>
      <w:r w:rsidRPr="003A1A53" w:rsidR="00E02FED">
        <w:rPr>
          <w:sz w:val="22"/>
          <w:szCs w:val="22"/>
        </w:rPr>
        <w:tab/>
      </w:r>
      <w:r w:rsidRPr="003A1A53" w:rsidR="006A59C0">
        <w:rPr>
          <w:sz w:val="22"/>
          <w:szCs w:val="22"/>
        </w:rPr>
        <w:t>)</w:t>
      </w:r>
    </w:p>
    <w:p w:rsidR="00E45604" w:rsidRPr="003A1A53" w:rsidP="00FB73E9">
      <w:pPr>
        <w:tabs>
          <w:tab w:val="left" w:pos="4680"/>
          <w:tab w:val="left" w:pos="5760"/>
          <w:tab w:val="left" w:pos="6480"/>
        </w:tabs>
        <w:spacing w:line="226" w:lineRule="auto"/>
        <w:jc w:val="both"/>
        <w:rPr>
          <w:sz w:val="22"/>
          <w:szCs w:val="22"/>
        </w:rPr>
      </w:pPr>
      <w:r>
        <w:rPr>
          <w:sz w:val="22"/>
          <w:szCs w:val="22"/>
        </w:rPr>
        <w:tab/>
        <w:t>)</w:t>
      </w:r>
      <w:r w:rsidRPr="003A1A53" w:rsidR="00530E66">
        <w:rPr>
          <w:sz w:val="22"/>
          <w:szCs w:val="22"/>
        </w:rPr>
        <w:t xml:space="preserve"> </w:t>
      </w:r>
      <w:r w:rsidRPr="003A1A53" w:rsidR="00530E66">
        <w:rPr>
          <w:sz w:val="22"/>
          <w:szCs w:val="22"/>
        </w:rPr>
        <w:tab/>
      </w:r>
      <w:r w:rsidRPr="003A1A53" w:rsidR="00530E66">
        <w:rPr>
          <w:sz w:val="22"/>
          <w:szCs w:val="22"/>
        </w:rPr>
        <w:tab/>
      </w:r>
    </w:p>
    <w:p w:rsidR="00E45604" w:rsidRPr="003A1A53" w:rsidP="003A1A53">
      <w:pPr>
        <w:pStyle w:val="BodyText2"/>
        <w:tabs>
          <w:tab w:val="left" w:pos="4680"/>
          <w:tab w:val="left" w:pos="6300"/>
          <w:tab w:val="left" w:pos="6480"/>
        </w:tabs>
        <w:spacing w:line="226" w:lineRule="auto"/>
        <w:rPr>
          <w:szCs w:val="22"/>
        </w:rPr>
      </w:pPr>
      <w:r w:rsidRPr="003A1A53">
        <w:rPr>
          <w:szCs w:val="22"/>
        </w:rPr>
        <w:tab/>
      </w:r>
    </w:p>
    <w:p w:rsidR="00E45604" w:rsidRPr="003A1A53">
      <w:pPr>
        <w:pStyle w:val="Title"/>
        <w:tabs>
          <w:tab w:val="left" w:pos="5760"/>
        </w:tabs>
        <w:rPr>
          <w:sz w:val="22"/>
          <w:szCs w:val="22"/>
        </w:rPr>
      </w:pPr>
      <w:r w:rsidRPr="003A1A53">
        <w:rPr>
          <w:sz w:val="22"/>
          <w:szCs w:val="22"/>
        </w:rPr>
        <w:t>NOTICE OF VIOLATION</w:t>
      </w:r>
    </w:p>
    <w:p w:rsidR="00E45604" w:rsidP="00F72912">
      <w:pPr>
        <w:pStyle w:val="Subtitle"/>
        <w:jc w:val="left"/>
        <w:rPr>
          <w:szCs w:val="22"/>
        </w:rPr>
      </w:pPr>
    </w:p>
    <w:p w:rsidR="009C0B8E" w:rsidRPr="003A1A53" w:rsidP="00F72912">
      <w:pPr>
        <w:pStyle w:val="Subtitle"/>
        <w:jc w:val="left"/>
        <w:rPr>
          <w:szCs w:val="22"/>
        </w:rPr>
      </w:pPr>
    </w:p>
    <w:p w:rsidR="00E45604" w:rsidRPr="006B7145" w:rsidP="00FB73E9">
      <w:pPr>
        <w:pStyle w:val="Subtitle"/>
        <w:rPr>
          <w:b w:val="0"/>
          <w:szCs w:val="22"/>
        </w:rPr>
      </w:pPr>
      <w:bookmarkStart w:id="0" w:name="_GoBack"/>
      <w:r w:rsidRPr="006B7145">
        <w:rPr>
          <w:b w:val="0"/>
          <w:szCs w:val="22"/>
        </w:rPr>
        <w:t>Released:</w:t>
      </w:r>
      <w:r w:rsidRPr="006B7145" w:rsidR="00507071">
        <w:rPr>
          <w:b w:val="0"/>
          <w:szCs w:val="22"/>
        </w:rPr>
        <w:t xml:space="preserve"> </w:t>
      </w:r>
      <w:r w:rsidRPr="006B7145" w:rsidR="006B7145">
        <w:rPr>
          <w:b w:val="0"/>
          <w:szCs w:val="22"/>
        </w:rPr>
        <w:t>June 25</w:t>
      </w:r>
      <w:r w:rsidRPr="006B7145" w:rsidR="00507071">
        <w:rPr>
          <w:b w:val="0"/>
          <w:szCs w:val="22"/>
        </w:rPr>
        <w:t>, 201</w:t>
      </w:r>
      <w:r w:rsidRPr="006B7145" w:rsidR="00123193">
        <w:rPr>
          <w:b w:val="0"/>
          <w:szCs w:val="22"/>
        </w:rPr>
        <w:t>8</w:t>
      </w:r>
    </w:p>
    <w:p w:rsidR="00E45604" w:rsidRPr="003A1A53">
      <w:pPr>
        <w:tabs>
          <w:tab w:val="left" w:pos="5760"/>
        </w:tabs>
        <w:rPr>
          <w:sz w:val="22"/>
          <w:szCs w:val="22"/>
        </w:rPr>
      </w:pPr>
      <w:bookmarkEnd w:id="0"/>
    </w:p>
    <w:p w:rsidR="00E45604" w:rsidRPr="003A1A53" w:rsidP="00AE04A5">
      <w:pPr>
        <w:rPr>
          <w:sz w:val="22"/>
          <w:szCs w:val="22"/>
        </w:rPr>
      </w:pPr>
      <w:r w:rsidRPr="003A1A53">
        <w:rPr>
          <w:sz w:val="22"/>
          <w:szCs w:val="22"/>
        </w:rPr>
        <w:t xml:space="preserve">By the </w:t>
      </w:r>
      <w:r w:rsidRPr="003A1A53" w:rsidR="002E72B1">
        <w:rPr>
          <w:sz w:val="22"/>
          <w:szCs w:val="22"/>
        </w:rPr>
        <w:t xml:space="preserve">Regional </w:t>
      </w:r>
      <w:r w:rsidRPr="003A1A53">
        <w:rPr>
          <w:sz w:val="22"/>
          <w:szCs w:val="22"/>
        </w:rPr>
        <w:t xml:space="preserve">Director, </w:t>
      </w:r>
      <w:r w:rsidRPr="003A1A53" w:rsidR="006A59C0">
        <w:rPr>
          <w:sz w:val="22"/>
          <w:szCs w:val="22"/>
        </w:rPr>
        <w:t xml:space="preserve">Region </w:t>
      </w:r>
      <w:r w:rsidRPr="003A1A53" w:rsidR="003D7629">
        <w:rPr>
          <w:sz w:val="22"/>
          <w:szCs w:val="22"/>
        </w:rPr>
        <w:t>Three</w:t>
      </w:r>
      <w:r w:rsidRPr="003A1A53" w:rsidR="006A59C0">
        <w:rPr>
          <w:sz w:val="22"/>
          <w:szCs w:val="22"/>
        </w:rPr>
        <w:t xml:space="preserve">, </w:t>
      </w:r>
      <w:r w:rsidRPr="003A1A53">
        <w:rPr>
          <w:sz w:val="22"/>
          <w:szCs w:val="22"/>
        </w:rPr>
        <w:t>Enforcement Bureau:</w:t>
      </w:r>
    </w:p>
    <w:p w:rsidR="00E45604" w:rsidRPr="003A1A53" w:rsidP="00F66A8F">
      <w:pPr>
        <w:rPr>
          <w:sz w:val="22"/>
          <w:szCs w:val="22"/>
        </w:rPr>
      </w:pPr>
    </w:p>
    <w:p w:rsidR="00E45604" w:rsidP="00BD5C07">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 xml:space="preserve">This is a Notice of Violation (Notice) issued pursuant to Section 1.89 of the </w:t>
      </w:r>
      <w:r w:rsidR="001706CC">
        <w:rPr>
          <w:rFonts w:ascii="Times New Roman" w:hAnsi="Times New Roman"/>
          <w:sz w:val="22"/>
          <w:szCs w:val="22"/>
        </w:rPr>
        <w:t>rules of the Federal Communications Commission</w:t>
      </w:r>
      <w:r>
        <w:rPr>
          <w:rStyle w:val="FootnoteReference"/>
          <w:sz w:val="22"/>
          <w:szCs w:val="22"/>
        </w:rPr>
        <w:footnoteReference w:id="3"/>
      </w:r>
      <w:r w:rsidRPr="003A1A53">
        <w:rPr>
          <w:rFonts w:ascii="Times New Roman" w:hAnsi="Times New Roman"/>
          <w:sz w:val="22"/>
          <w:szCs w:val="22"/>
        </w:rPr>
        <w:t xml:space="preserve"> to </w:t>
      </w:r>
      <w:r w:rsidR="00123193">
        <w:rPr>
          <w:rFonts w:ascii="Times New Roman" w:hAnsi="Times New Roman"/>
          <w:sz w:val="22"/>
          <w:szCs w:val="22"/>
        </w:rPr>
        <w:t>Ontario Christian School Association</w:t>
      </w:r>
      <w:r w:rsidRPr="003A1A53" w:rsidR="002E72B1">
        <w:rPr>
          <w:rFonts w:ascii="Times New Roman" w:hAnsi="Times New Roman"/>
          <w:sz w:val="22"/>
          <w:szCs w:val="22"/>
        </w:rPr>
        <w:t>,</w:t>
      </w:r>
      <w:r w:rsidRPr="003A1A53" w:rsidR="006A59C0">
        <w:rPr>
          <w:rFonts w:ascii="Times New Roman" w:hAnsi="Times New Roman"/>
          <w:sz w:val="22"/>
          <w:szCs w:val="22"/>
        </w:rPr>
        <w:t xml:space="preserve"> </w:t>
      </w:r>
      <w:r w:rsidRPr="003A1A53" w:rsidR="00E02FED">
        <w:rPr>
          <w:rFonts w:ascii="Times New Roman" w:hAnsi="Times New Roman"/>
          <w:sz w:val="22"/>
          <w:szCs w:val="22"/>
        </w:rPr>
        <w:t xml:space="preserve">licensee of radio station </w:t>
      </w:r>
      <w:r w:rsidR="00655D03">
        <w:rPr>
          <w:rFonts w:ascii="Times New Roman" w:hAnsi="Times New Roman"/>
          <w:sz w:val="22"/>
          <w:szCs w:val="22"/>
        </w:rPr>
        <w:t>WQOK645</w:t>
      </w:r>
      <w:r w:rsidR="001706CC">
        <w:rPr>
          <w:rFonts w:ascii="Times New Roman" w:hAnsi="Times New Roman"/>
          <w:sz w:val="22"/>
          <w:szCs w:val="22"/>
        </w:rPr>
        <w:t>,</w:t>
      </w:r>
      <w:r w:rsidR="00220CC7">
        <w:rPr>
          <w:rFonts w:ascii="Times New Roman" w:hAnsi="Times New Roman"/>
          <w:sz w:val="22"/>
          <w:szCs w:val="22"/>
        </w:rPr>
        <w:t xml:space="preserve"> </w:t>
      </w:r>
      <w:r w:rsidR="00655D03">
        <w:rPr>
          <w:rFonts w:ascii="Times New Roman" w:hAnsi="Times New Roman"/>
          <w:sz w:val="22"/>
          <w:szCs w:val="22"/>
        </w:rPr>
        <w:t>in Ontario</w:t>
      </w:r>
      <w:r w:rsidR="00937018">
        <w:rPr>
          <w:rFonts w:ascii="Times New Roman" w:hAnsi="Times New Roman"/>
          <w:sz w:val="22"/>
          <w:szCs w:val="22"/>
        </w:rPr>
        <w:t>, California</w:t>
      </w:r>
      <w:r w:rsidRPr="003A1A53">
        <w:rPr>
          <w:rFonts w:ascii="Times New Roman" w:hAnsi="Times New Roman"/>
          <w:sz w:val="22"/>
          <w:szCs w:val="22"/>
        </w:rPr>
        <w:t xml:space="preserve">.  Pursuant to Section 1.89(a) of the </w:t>
      </w:r>
      <w:r w:rsidR="001706CC">
        <w:rPr>
          <w:rFonts w:ascii="Times New Roman" w:hAnsi="Times New Roman"/>
          <w:sz w:val="22"/>
          <w:szCs w:val="22"/>
        </w:rPr>
        <w:t>Commission’s r</w:t>
      </w:r>
      <w:r w:rsidRPr="003A1A53">
        <w:rPr>
          <w:rFonts w:ascii="Times New Roman" w:hAnsi="Times New Roman"/>
          <w:sz w:val="22"/>
          <w:szCs w:val="22"/>
        </w:rPr>
        <w:t xml:space="preserve">ules, issuance of this Notice does not preclude the </w:t>
      </w:r>
      <w:r w:rsidRPr="00B74348" w:rsidR="00B74348">
        <w:rPr>
          <w:rFonts w:ascii="Times New Roman" w:hAnsi="Times New Roman"/>
          <w:sz w:val="22"/>
          <w:szCs w:val="22"/>
        </w:rPr>
        <w:t>Commission</w:t>
      </w:r>
      <w:r w:rsidR="00B74348">
        <w:rPr>
          <w:rFonts w:ascii="Times New Roman" w:hAnsi="Times New Roman"/>
          <w:sz w:val="22"/>
          <w:szCs w:val="22"/>
        </w:rPr>
        <w:t xml:space="preserve">’s </w:t>
      </w:r>
      <w:r w:rsidRPr="003A1A53">
        <w:rPr>
          <w:rFonts w:ascii="Times New Roman" w:hAnsi="Times New Roman"/>
          <w:sz w:val="22"/>
          <w:szCs w:val="22"/>
        </w:rPr>
        <w:t xml:space="preserve">Enforcement Bureau </w:t>
      </w:r>
      <w:r w:rsidR="002303BA">
        <w:rPr>
          <w:rFonts w:ascii="Times New Roman" w:hAnsi="Times New Roman"/>
          <w:sz w:val="22"/>
          <w:szCs w:val="22"/>
        </w:rPr>
        <w:t xml:space="preserve">(Bureau) </w:t>
      </w:r>
      <w:r w:rsidRPr="003A1A53">
        <w:rPr>
          <w:rFonts w:ascii="Times New Roman" w:hAnsi="Times New Roman"/>
          <w:sz w:val="22"/>
          <w:szCs w:val="22"/>
        </w:rPr>
        <w:t>from further action if warranted, including issuing a Notice of Apparent Liability for Forfeiture for the violation(s) noted herein.</w:t>
      </w:r>
      <w:r>
        <w:rPr>
          <w:rStyle w:val="FootnoteReference"/>
          <w:sz w:val="22"/>
          <w:szCs w:val="22"/>
        </w:rPr>
        <w:footnoteReference w:id="4"/>
      </w:r>
    </w:p>
    <w:p w:rsidR="00E45604" w:rsidRPr="00BE2252" w:rsidP="003F506D">
      <w:pPr>
        <w:pStyle w:val="BodyTextIndent"/>
        <w:numPr>
          <w:ilvl w:val="0"/>
          <w:numId w:val="10"/>
        </w:numPr>
        <w:tabs>
          <w:tab w:val="clear" w:pos="720"/>
        </w:tabs>
        <w:spacing w:after="120"/>
        <w:ind w:left="0" w:firstLine="720"/>
        <w:rPr>
          <w:rFonts w:ascii="Times New Roman" w:hAnsi="Times New Roman"/>
          <w:sz w:val="22"/>
          <w:szCs w:val="22"/>
        </w:rPr>
      </w:pPr>
      <w:r>
        <w:rPr>
          <w:rFonts w:ascii="Times New Roman" w:hAnsi="Times New Roman"/>
          <w:sz w:val="22"/>
          <w:szCs w:val="22"/>
        </w:rPr>
        <w:t xml:space="preserve">On December 26, 2017 </w:t>
      </w:r>
      <w:r w:rsidR="00013183">
        <w:rPr>
          <w:rFonts w:ascii="Times New Roman" w:hAnsi="Times New Roman"/>
          <w:sz w:val="22"/>
          <w:szCs w:val="22"/>
        </w:rPr>
        <w:t xml:space="preserve">and January 17, 2018, </w:t>
      </w:r>
      <w:r w:rsidR="00BE2252">
        <w:rPr>
          <w:rFonts w:ascii="Times New Roman" w:hAnsi="Times New Roman"/>
          <w:sz w:val="22"/>
          <w:szCs w:val="22"/>
        </w:rPr>
        <w:t>agents</w:t>
      </w:r>
      <w:r w:rsidRPr="00A62CDF" w:rsidR="00BE2252">
        <w:rPr>
          <w:rFonts w:ascii="Times New Roman" w:hAnsi="Times New Roman"/>
          <w:sz w:val="22"/>
          <w:szCs w:val="22"/>
        </w:rPr>
        <w:t xml:space="preserve"> </w:t>
      </w:r>
      <w:r w:rsidR="00BE2252">
        <w:rPr>
          <w:rFonts w:ascii="Times New Roman" w:hAnsi="Times New Roman"/>
          <w:sz w:val="22"/>
          <w:szCs w:val="22"/>
        </w:rPr>
        <w:t>from</w:t>
      </w:r>
      <w:r w:rsidRPr="00A62CDF" w:rsidR="00BE2252">
        <w:rPr>
          <w:rFonts w:ascii="Times New Roman" w:hAnsi="Times New Roman"/>
          <w:sz w:val="22"/>
          <w:szCs w:val="22"/>
        </w:rPr>
        <w:t xml:space="preserve"> the Bureau’s Los Angeles Office </w:t>
      </w:r>
      <w:r w:rsidR="00BE2252">
        <w:rPr>
          <w:rFonts w:ascii="Times New Roman" w:hAnsi="Times New Roman"/>
          <w:sz w:val="22"/>
          <w:szCs w:val="22"/>
        </w:rPr>
        <w:t xml:space="preserve">monitored radio station </w:t>
      </w:r>
      <w:r w:rsidRPr="00655D03" w:rsidR="00BE2252">
        <w:rPr>
          <w:rFonts w:ascii="Times New Roman" w:hAnsi="Times New Roman"/>
          <w:sz w:val="22"/>
          <w:szCs w:val="22"/>
        </w:rPr>
        <w:t>WQOK645</w:t>
      </w:r>
      <w:r w:rsidR="00BE2252">
        <w:rPr>
          <w:rFonts w:ascii="Times New Roman" w:hAnsi="Times New Roman"/>
          <w:sz w:val="22"/>
          <w:szCs w:val="22"/>
        </w:rPr>
        <w:t xml:space="preserve"> located on Santiago Peak</w:t>
      </w:r>
      <w:r w:rsidR="00C80361">
        <w:rPr>
          <w:rFonts w:ascii="Times New Roman" w:hAnsi="Times New Roman"/>
          <w:sz w:val="22"/>
          <w:szCs w:val="22"/>
        </w:rPr>
        <w:t xml:space="preserve"> in Corona</w:t>
      </w:r>
      <w:r w:rsidR="00BE2252">
        <w:rPr>
          <w:rFonts w:ascii="Times New Roman" w:hAnsi="Times New Roman"/>
          <w:sz w:val="22"/>
          <w:szCs w:val="22"/>
        </w:rPr>
        <w:t>, California</w:t>
      </w:r>
      <w:r w:rsidRPr="00A62CDF" w:rsidR="00BE2252">
        <w:rPr>
          <w:rFonts w:ascii="Times New Roman" w:hAnsi="Times New Roman"/>
          <w:sz w:val="22"/>
          <w:szCs w:val="22"/>
        </w:rPr>
        <w:t>, and observed violations of the following rule</w:t>
      </w:r>
      <w:r w:rsidR="00BE2252">
        <w:rPr>
          <w:rFonts w:ascii="Times New Roman" w:hAnsi="Times New Roman"/>
          <w:sz w:val="22"/>
          <w:szCs w:val="22"/>
        </w:rPr>
        <w:t>:</w:t>
      </w:r>
    </w:p>
    <w:p w:rsidR="002F02F1" w:rsidP="002F02F1">
      <w:pPr>
        <w:pStyle w:val="ListParagraph"/>
        <w:numPr>
          <w:ilvl w:val="1"/>
          <w:numId w:val="10"/>
        </w:numPr>
        <w:tabs>
          <w:tab w:val="num" w:pos="1800"/>
          <w:tab w:val="clear" w:pos="2520"/>
        </w:tabs>
        <w:spacing w:after="120"/>
        <w:ind w:left="1800" w:right="720" w:hanging="720"/>
        <w:contextualSpacing w:val="0"/>
        <w:rPr>
          <w:sz w:val="22"/>
          <w:szCs w:val="22"/>
        </w:rPr>
      </w:pPr>
      <w:r w:rsidRPr="00425F7A">
        <w:rPr>
          <w:sz w:val="22"/>
          <w:szCs w:val="22"/>
        </w:rPr>
        <w:t xml:space="preserve">47 C.F.R. § 90.403(e): “Licensees shall take reasonable precautions to avoid causing harmful interference. This includes monitoring the transmitting frequency for communications in progress and such other measures as may be necessary to minimize the potential for causing interference.” </w:t>
      </w:r>
      <w:r w:rsidR="00141AF0">
        <w:rPr>
          <w:sz w:val="22"/>
          <w:szCs w:val="22"/>
        </w:rPr>
        <w:t>WQOK645</w:t>
      </w:r>
      <w:r w:rsidR="0051289D">
        <w:rPr>
          <w:sz w:val="22"/>
          <w:szCs w:val="22"/>
        </w:rPr>
        <w:t xml:space="preserve"> </w:t>
      </w:r>
      <w:r w:rsidR="00C80361">
        <w:rPr>
          <w:sz w:val="22"/>
          <w:szCs w:val="22"/>
        </w:rPr>
        <w:t xml:space="preserve">was transmitting a </w:t>
      </w:r>
      <w:r w:rsidR="00013183">
        <w:rPr>
          <w:sz w:val="22"/>
          <w:szCs w:val="22"/>
        </w:rPr>
        <w:t xml:space="preserve">digitally modulated </w:t>
      </w:r>
      <w:r w:rsidR="0051289D">
        <w:rPr>
          <w:sz w:val="22"/>
          <w:szCs w:val="22"/>
        </w:rPr>
        <w:t>signal</w:t>
      </w:r>
      <w:r w:rsidR="00C80361">
        <w:rPr>
          <w:sz w:val="22"/>
          <w:szCs w:val="22"/>
        </w:rPr>
        <w:t xml:space="preserve"> that lasted approximately 5 seconds, and did so repeatedly at </w:t>
      </w:r>
      <w:r w:rsidR="003F3316">
        <w:rPr>
          <w:sz w:val="22"/>
          <w:szCs w:val="22"/>
        </w:rPr>
        <w:t xml:space="preserve">approximately </w:t>
      </w:r>
      <w:r w:rsidR="00B33C97">
        <w:rPr>
          <w:sz w:val="22"/>
          <w:szCs w:val="22"/>
        </w:rPr>
        <w:t xml:space="preserve">every </w:t>
      </w:r>
      <w:r w:rsidR="00C75BE6">
        <w:rPr>
          <w:sz w:val="22"/>
          <w:szCs w:val="22"/>
        </w:rPr>
        <w:t>30 seconds</w:t>
      </w:r>
      <w:r w:rsidR="00141AF0">
        <w:rPr>
          <w:sz w:val="22"/>
          <w:szCs w:val="22"/>
        </w:rPr>
        <w:t xml:space="preserve">.  </w:t>
      </w:r>
      <w:r w:rsidR="0051289D">
        <w:rPr>
          <w:sz w:val="22"/>
          <w:szCs w:val="22"/>
        </w:rPr>
        <w:t xml:space="preserve">The </w:t>
      </w:r>
      <w:r w:rsidRPr="0051289D" w:rsidR="0051289D">
        <w:rPr>
          <w:sz w:val="22"/>
          <w:szCs w:val="22"/>
        </w:rPr>
        <w:t xml:space="preserve">transmissions </w:t>
      </w:r>
      <w:r w:rsidR="0051289D">
        <w:rPr>
          <w:sz w:val="22"/>
          <w:szCs w:val="22"/>
        </w:rPr>
        <w:t xml:space="preserve">were </w:t>
      </w:r>
      <w:r w:rsidRPr="0051289D" w:rsidR="0051289D">
        <w:rPr>
          <w:sz w:val="22"/>
          <w:szCs w:val="22"/>
        </w:rPr>
        <w:t>on 461.700 MHz</w:t>
      </w:r>
      <w:r w:rsidR="0051289D">
        <w:rPr>
          <w:sz w:val="22"/>
          <w:szCs w:val="22"/>
        </w:rPr>
        <w:t>,</w:t>
      </w:r>
      <w:r w:rsidRPr="0051289D" w:rsidR="0051289D">
        <w:rPr>
          <w:sz w:val="22"/>
          <w:szCs w:val="22"/>
        </w:rPr>
        <w:t xml:space="preserve"> a frequency shared with other licensees in the Los Angeles area.</w:t>
      </w:r>
      <w:r w:rsidR="003F3316">
        <w:rPr>
          <w:sz w:val="22"/>
          <w:szCs w:val="22"/>
        </w:rPr>
        <w:t xml:space="preserve">  WQOK645 was not monitoring the transmitting frequency</w:t>
      </w:r>
      <w:r w:rsidR="00B268B1">
        <w:rPr>
          <w:sz w:val="22"/>
          <w:szCs w:val="22"/>
        </w:rPr>
        <w:t xml:space="preserve">, </w:t>
      </w:r>
      <w:r w:rsidR="003F3316">
        <w:rPr>
          <w:sz w:val="22"/>
          <w:szCs w:val="22"/>
        </w:rPr>
        <w:t xml:space="preserve">as </w:t>
      </w:r>
      <w:r w:rsidR="00B268B1">
        <w:rPr>
          <w:sz w:val="22"/>
          <w:szCs w:val="22"/>
        </w:rPr>
        <w:t xml:space="preserve">the </w:t>
      </w:r>
      <w:r w:rsidR="003F3316">
        <w:rPr>
          <w:sz w:val="22"/>
          <w:szCs w:val="22"/>
        </w:rPr>
        <w:t xml:space="preserve">transmissions </w:t>
      </w:r>
      <w:r w:rsidR="0051289D">
        <w:rPr>
          <w:sz w:val="22"/>
          <w:szCs w:val="22"/>
        </w:rPr>
        <w:t>occurred even when co-</w:t>
      </w:r>
      <w:r w:rsidR="003F3316">
        <w:rPr>
          <w:sz w:val="22"/>
          <w:szCs w:val="22"/>
        </w:rPr>
        <w:t>channel communications were in progress, thus</w:t>
      </w:r>
      <w:r w:rsidRPr="00425F7A">
        <w:rPr>
          <w:sz w:val="22"/>
          <w:szCs w:val="22"/>
        </w:rPr>
        <w:t xml:space="preserve"> </w:t>
      </w:r>
      <w:r w:rsidR="00563F22">
        <w:rPr>
          <w:sz w:val="22"/>
          <w:szCs w:val="22"/>
        </w:rPr>
        <w:t>causing</w:t>
      </w:r>
      <w:r w:rsidRPr="00425F7A">
        <w:rPr>
          <w:sz w:val="22"/>
          <w:szCs w:val="22"/>
        </w:rPr>
        <w:t xml:space="preserve"> harmful interference</w:t>
      </w:r>
      <w:r w:rsidRPr="00425F7A" w:rsidR="003F506D">
        <w:rPr>
          <w:sz w:val="22"/>
          <w:szCs w:val="22"/>
        </w:rPr>
        <w:t>.</w:t>
      </w:r>
    </w:p>
    <w:p w:rsidR="002F02F1" w:rsidRPr="00BE2252" w:rsidP="00C25F04">
      <w:pPr>
        <w:pStyle w:val="BodyTextIndent"/>
        <w:numPr>
          <w:ilvl w:val="0"/>
          <w:numId w:val="10"/>
        </w:numPr>
        <w:tabs>
          <w:tab w:val="num" w:pos="0"/>
          <w:tab w:val="clear" w:pos="720"/>
        </w:tabs>
        <w:spacing w:after="120"/>
        <w:ind w:left="0" w:firstLine="720"/>
        <w:rPr>
          <w:rFonts w:ascii="Times New Roman" w:hAnsi="Times New Roman"/>
          <w:sz w:val="22"/>
          <w:szCs w:val="22"/>
        </w:rPr>
      </w:pPr>
      <w:r>
        <w:rPr>
          <w:rFonts w:ascii="Times New Roman" w:hAnsi="Times New Roman"/>
          <w:sz w:val="22"/>
          <w:szCs w:val="22"/>
        </w:rPr>
        <w:t>On January 17, 2018, agents</w:t>
      </w:r>
      <w:r w:rsidRPr="00A62CDF">
        <w:rPr>
          <w:rFonts w:ascii="Times New Roman" w:hAnsi="Times New Roman"/>
          <w:sz w:val="22"/>
          <w:szCs w:val="22"/>
        </w:rPr>
        <w:t xml:space="preserve"> </w:t>
      </w:r>
      <w:r>
        <w:rPr>
          <w:rFonts w:ascii="Times New Roman" w:hAnsi="Times New Roman"/>
          <w:sz w:val="22"/>
          <w:szCs w:val="22"/>
        </w:rPr>
        <w:t>from</w:t>
      </w:r>
      <w:r w:rsidRPr="00A62CDF">
        <w:rPr>
          <w:rFonts w:ascii="Times New Roman" w:hAnsi="Times New Roman"/>
          <w:sz w:val="22"/>
          <w:szCs w:val="22"/>
        </w:rPr>
        <w:t xml:space="preserve"> the Bureau’s Los Angeles Office </w:t>
      </w:r>
      <w:r>
        <w:rPr>
          <w:rFonts w:ascii="Times New Roman" w:hAnsi="Times New Roman"/>
          <w:sz w:val="22"/>
          <w:szCs w:val="22"/>
        </w:rPr>
        <w:t>i</w:t>
      </w:r>
      <w:r w:rsidR="00013183">
        <w:rPr>
          <w:rFonts w:ascii="Times New Roman" w:hAnsi="Times New Roman"/>
          <w:sz w:val="22"/>
          <w:szCs w:val="22"/>
        </w:rPr>
        <w:t xml:space="preserve">nspected radio </w:t>
      </w:r>
      <w:r>
        <w:rPr>
          <w:rFonts w:ascii="Times New Roman" w:hAnsi="Times New Roman"/>
          <w:sz w:val="22"/>
          <w:szCs w:val="22"/>
        </w:rPr>
        <w:t xml:space="preserve">station </w:t>
      </w:r>
      <w:r w:rsidRPr="00655D03">
        <w:rPr>
          <w:rFonts w:ascii="Times New Roman" w:hAnsi="Times New Roman"/>
          <w:sz w:val="22"/>
          <w:szCs w:val="22"/>
        </w:rPr>
        <w:t>WQOK645</w:t>
      </w:r>
      <w:r w:rsidR="002636F7">
        <w:rPr>
          <w:rFonts w:ascii="Times New Roman" w:hAnsi="Times New Roman"/>
          <w:sz w:val="22"/>
          <w:szCs w:val="22"/>
        </w:rPr>
        <w:t xml:space="preserve"> </w:t>
      </w:r>
      <w:r w:rsidR="002C3A2F">
        <w:rPr>
          <w:rFonts w:ascii="Times New Roman" w:hAnsi="Times New Roman"/>
          <w:sz w:val="22"/>
          <w:szCs w:val="22"/>
        </w:rPr>
        <w:t xml:space="preserve">located </w:t>
      </w:r>
      <w:r>
        <w:rPr>
          <w:rFonts w:ascii="Times New Roman" w:hAnsi="Times New Roman"/>
          <w:sz w:val="22"/>
          <w:szCs w:val="22"/>
        </w:rPr>
        <w:t>on Santiago Peak</w:t>
      </w:r>
      <w:r w:rsidR="00C80361">
        <w:rPr>
          <w:rFonts w:ascii="Times New Roman" w:hAnsi="Times New Roman"/>
          <w:sz w:val="22"/>
          <w:szCs w:val="22"/>
        </w:rPr>
        <w:t xml:space="preserve"> in Corona</w:t>
      </w:r>
      <w:r>
        <w:rPr>
          <w:rFonts w:ascii="Times New Roman" w:hAnsi="Times New Roman"/>
          <w:sz w:val="22"/>
          <w:szCs w:val="22"/>
        </w:rPr>
        <w:t>, California</w:t>
      </w:r>
      <w:r w:rsidRPr="00A62CDF">
        <w:rPr>
          <w:rFonts w:ascii="Times New Roman" w:hAnsi="Times New Roman"/>
          <w:sz w:val="22"/>
          <w:szCs w:val="22"/>
        </w:rPr>
        <w:t xml:space="preserve">, and observed </w:t>
      </w:r>
      <w:r w:rsidR="00C4218B">
        <w:rPr>
          <w:rFonts w:ascii="Times New Roman" w:hAnsi="Times New Roman"/>
          <w:sz w:val="22"/>
          <w:szCs w:val="22"/>
        </w:rPr>
        <w:t xml:space="preserve">a </w:t>
      </w:r>
      <w:r w:rsidRPr="00A62CDF">
        <w:rPr>
          <w:rFonts w:ascii="Times New Roman" w:hAnsi="Times New Roman"/>
          <w:sz w:val="22"/>
          <w:szCs w:val="22"/>
        </w:rPr>
        <w:t>violation of the following rule</w:t>
      </w:r>
      <w:r>
        <w:rPr>
          <w:rFonts w:ascii="Times New Roman" w:hAnsi="Times New Roman"/>
          <w:sz w:val="22"/>
          <w:szCs w:val="22"/>
        </w:rPr>
        <w:t>:</w:t>
      </w:r>
    </w:p>
    <w:p w:rsidR="002F02F1" w:rsidRPr="002F02F1" w:rsidP="002F02F1">
      <w:pPr>
        <w:pStyle w:val="ListParagraph"/>
        <w:numPr>
          <w:ilvl w:val="1"/>
          <w:numId w:val="10"/>
        </w:numPr>
        <w:tabs>
          <w:tab w:val="num" w:pos="1800"/>
          <w:tab w:val="clear" w:pos="2520"/>
        </w:tabs>
        <w:spacing w:after="120"/>
        <w:ind w:left="1800" w:right="720" w:hanging="720"/>
        <w:contextualSpacing w:val="0"/>
        <w:rPr>
          <w:sz w:val="22"/>
          <w:szCs w:val="22"/>
        </w:rPr>
      </w:pPr>
      <w:r w:rsidRPr="00D04E6C">
        <w:rPr>
          <w:sz w:val="22"/>
          <w:szCs w:val="22"/>
        </w:rPr>
        <w:t>47 C.F.R. § 1.903(a): “</w:t>
      </w:r>
      <w:r w:rsidRPr="00D04E6C">
        <w:rPr>
          <w:i/>
          <w:iCs/>
          <w:sz w:val="22"/>
          <w:szCs w:val="22"/>
        </w:rPr>
        <w:t>General rule.</w:t>
      </w:r>
      <w:r w:rsidRPr="00D04E6C">
        <w:rPr>
          <w:sz w:val="22"/>
          <w:szCs w:val="22"/>
        </w:rPr>
        <w:t xml:space="preserv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002C117D">
        <w:rPr>
          <w:sz w:val="22"/>
          <w:szCs w:val="22"/>
        </w:rPr>
        <w:t xml:space="preserve">  </w:t>
      </w:r>
      <w:r w:rsidR="00442AA5">
        <w:rPr>
          <w:sz w:val="22"/>
          <w:szCs w:val="22"/>
        </w:rPr>
        <w:t xml:space="preserve">WQOK645’s </w:t>
      </w:r>
      <w:r w:rsidR="00780F45">
        <w:rPr>
          <w:sz w:val="22"/>
          <w:szCs w:val="22"/>
        </w:rPr>
        <w:t>authorization</w:t>
      </w:r>
      <w:r w:rsidR="00442AA5">
        <w:rPr>
          <w:sz w:val="22"/>
          <w:szCs w:val="22"/>
        </w:rPr>
        <w:t xml:space="preserve"> list an ERP of 5 watts for </w:t>
      </w:r>
      <w:r w:rsidR="00563F22">
        <w:rPr>
          <w:sz w:val="22"/>
          <w:szCs w:val="22"/>
        </w:rPr>
        <w:t>a</w:t>
      </w:r>
      <w:r w:rsidR="00442AA5">
        <w:rPr>
          <w:sz w:val="22"/>
          <w:szCs w:val="22"/>
        </w:rPr>
        <w:t xml:space="preserve"> </w:t>
      </w:r>
      <w:r w:rsidR="00780F45">
        <w:rPr>
          <w:sz w:val="22"/>
          <w:szCs w:val="22"/>
        </w:rPr>
        <w:t>461.7</w:t>
      </w:r>
      <w:r w:rsidR="002636F7">
        <w:rPr>
          <w:sz w:val="22"/>
          <w:szCs w:val="22"/>
        </w:rPr>
        <w:t>00</w:t>
      </w:r>
      <w:r w:rsidR="00780F45">
        <w:rPr>
          <w:sz w:val="22"/>
          <w:szCs w:val="22"/>
        </w:rPr>
        <w:t xml:space="preserve"> MHz </w:t>
      </w:r>
      <w:r w:rsidR="00442AA5">
        <w:rPr>
          <w:sz w:val="22"/>
          <w:szCs w:val="22"/>
        </w:rPr>
        <w:t>station on Santiago Peak</w:t>
      </w:r>
      <w:r w:rsidR="00780F45">
        <w:rPr>
          <w:sz w:val="22"/>
          <w:szCs w:val="22"/>
        </w:rPr>
        <w:t>.  The inspection determined t</w:t>
      </w:r>
      <w:r w:rsidR="002C117D">
        <w:rPr>
          <w:sz w:val="22"/>
          <w:szCs w:val="22"/>
        </w:rPr>
        <w:t>he station</w:t>
      </w:r>
      <w:r w:rsidR="00ED06EF">
        <w:rPr>
          <w:sz w:val="22"/>
          <w:szCs w:val="22"/>
        </w:rPr>
        <w:t>’s ERP</w:t>
      </w:r>
      <w:r w:rsidR="002C117D">
        <w:rPr>
          <w:sz w:val="22"/>
          <w:szCs w:val="22"/>
        </w:rPr>
        <w:t xml:space="preserve"> was 14 watts</w:t>
      </w:r>
      <w:r w:rsidR="00780F45">
        <w:rPr>
          <w:sz w:val="22"/>
          <w:szCs w:val="22"/>
        </w:rPr>
        <w:t xml:space="preserve"> (based on the measured output power, transmission line, and antenna)</w:t>
      </w:r>
      <w:r w:rsidR="0034706D">
        <w:rPr>
          <w:sz w:val="22"/>
          <w:szCs w:val="22"/>
        </w:rPr>
        <w:t>.  Thus, the station was operating with an ERP 2.8 times greater than that listed on the authorization</w:t>
      </w:r>
      <w:r w:rsidR="00ED06EF">
        <w:rPr>
          <w:sz w:val="22"/>
          <w:szCs w:val="22"/>
        </w:rPr>
        <w:t>.</w:t>
      </w:r>
    </w:p>
    <w:p w:rsidR="00E45604" w:rsidRPr="003A1A53" w:rsidP="00BD5C07">
      <w:pPr>
        <w:numPr>
          <w:ilvl w:val="0"/>
          <w:numId w:val="10"/>
        </w:numPr>
        <w:tabs>
          <w:tab w:val="clear" w:pos="720"/>
        </w:tabs>
        <w:spacing w:after="120"/>
        <w:ind w:left="0" w:firstLine="720"/>
        <w:rPr>
          <w:sz w:val="22"/>
          <w:szCs w:val="22"/>
        </w:rPr>
      </w:pPr>
      <w:r w:rsidRPr="003A1A53">
        <w:rPr>
          <w:sz w:val="22"/>
          <w:szCs w:val="22"/>
        </w:rPr>
        <w:t xml:space="preserve">Pursuant to Section </w:t>
      </w:r>
      <w:r w:rsidR="001706CC">
        <w:rPr>
          <w:sz w:val="22"/>
          <w:szCs w:val="22"/>
        </w:rPr>
        <w:t>308(b)</w:t>
      </w:r>
      <w:r w:rsidRPr="003A1A53" w:rsidR="001706CC">
        <w:rPr>
          <w:sz w:val="22"/>
          <w:szCs w:val="22"/>
        </w:rPr>
        <w:t xml:space="preserve"> </w:t>
      </w:r>
      <w:r w:rsidRPr="003A1A53">
        <w:rPr>
          <w:sz w:val="22"/>
          <w:szCs w:val="22"/>
        </w:rPr>
        <w:t>of the Communications Act of 1934, as amended,</w:t>
      </w:r>
      <w:r>
        <w:rPr>
          <w:rStyle w:val="FootnoteReference"/>
          <w:sz w:val="22"/>
          <w:szCs w:val="22"/>
        </w:rPr>
        <w:footnoteReference w:id="5"/>
      </w:r>
      <w:r w:rsidRPr="003A1A53">
        <w:rPr>
          <w:sz w:val="22"/>
          <w:szCs w:val="22"/>
        </w:rPr>
        <w:t xml:space="preserve"> and Section 1.89 of the Rules, we seek additional information concerning the violations and any remedial actions taken.  Therefore, </w:t>
      </w:r>
      <w:r w:rsidR="002A6A92">
        <w:rPr>
          <w:sz w:val="22"/>
          <w:szCs w:val="22"/>
        </w:rPr>
        <w:t xml:space="preserve">Ontario Christian School Association </w:t>
      </w:r>
      <w:r w:rsidRPr="003A1A5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6"/>
      </w:r>
      <w:r w:rsidRPr="003A1A53">
        <w:rPr>
          <w:sz w:val="22"/>
          <w:szCs w:val="22"/>
        </w:rPr>
        <w:t xml:space="preserve">  </w:t>
      </w:r>
    </w:p>
    <w:p w:rsidR="00E45604" w:rsidRPr="003A1A53" w:rsidP="00BD5C07">
      <w:pPr>
        <w:pStyle w:val="BodyTextIndent3"/>
        <w:numPr>
          <w:ilvl w:val="0"/>
          <w:numId w:val="10"/>
        </w:numPr>
        <w:tabs>
          <w:tab w:val="num" w:pos="0"/>
          <w:tab w:val="clear" w:pos="720"/>
        </w:tabs>
        <w:spacing w:after="120"/>
        <w:ind w:left="0" w:firstLine="720"/>
        <w:jc w:val="left"/>
        <w:rPr>
          <w:szCs w:val="22"/>
        </w:rPr>
      </w:pPr>
      <w:r w:rsidRPr="003A1A53">
        <w:rPr>
          <w:szCs w:val="22"/>
        </w:rPr>
        <w:t>In accordance with Section 1.16 of the Rules, we direct</w:t>
      </w:r>
      <w:r w:rsidRPr="00066BF2" w:rsidR="00066BF2">
        <w:rPr>
          <w:szCs w:val="22"/>
        </w:rPr>
        <w:t xml:space="preserve"> </w:t>
      </w:r>
      <w:r w:rsidR="002A6A92">
        <w:rPr>
          <w:szCs w:val="22"/>
        </w:rPr>
        <w:t xml:space="preserve">Ontario Christian School Association </w:t>
      </w:r>
      <w:r w:rsidRPr="003A1A53">
        <w:rPr>
          <w:szCs w:val="22"/>
        </w:rPr>
        <w:t xml:space="preserve">to support its response to this Notice with an affidavit or declaration under penalty of perjury, signed and dated by an authorized officer of </w:t>
      </w:r>
      <w:r w:rsidR="002A6A92">
        <w:rPr>
          <w:szCs w:val="22"/>
        </w:rPr>
        <w:t xml:space="preserve">Ontario Christian School Association </w:t>
      </w:r>
      <w:r w:rsidRPr="003A1A53">
        <w:rPr>
          <w:szCs w:val="22"/>
        </w:rPr>
        <w:t xml:space="preserve">with personal knowledge of the representations provided in </w:t>
      </w:r>
      <w:r w:rsidR="002A6A92">
        <w:rPr>
          <w:szCs w:val="22"/>
        </w:rPr>
        <w:t>Ontario Christian School Association</w:t>
      </w:r>
      <w:r w:rsidRPr="003A1A53">
        <w:rPr>
          <w:szCs w:val="22"/>
        </w:rPr>
        <w:t>’s response, verifying the truth and accuracy of the information therein,</w:t>
      </w:r>
      <w:r>
        <w:rPr>
          <w:rStyle w:val="FootnoteReference"/>
          <w:sz w:val="22"/>
          <w:szCs w:val="22"/>
        </w:rPr>
        <w:footnoteReference w:id="7"/>
      </w:r>
      <w:r w:rsidRPr="003A1A53">
        <w:rPr>
          <w:szCs w:val="22"/>
        </w:rPr>
        <w:t xml:space="preserve"> and confirming that all of the information requested by this Notice which is in the licensee’s possession, custody, </w:t>
      </w:r>
      <w:r w:rsidRPr="003A1A53">
        <w:rPr>
          <w:szCs w:val="22"/>
        </w:rPr>
        <w:t>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3A1A53">
        <w:rPr>
          <w:szCs w:val="22"/>
        </w:rPr>
        <w:t xml:space="preserve">  </w:t>
      </w:r>
    </w:p>
    <w:p w:rsidR="00E45604" w:rsidRPr="003A1A53" w:rsidP="00BD5C07">
      <w:pPr>
        <w:pStyle w:val="BodyTextIndent3"/>
        <w:numPr>
          <w:ilvl w:val="0"/>
          <w:numId w:val="10"/>
        </w:numPr>
        <w:tabs>
          <w:tab w:val="num" w:pos="0"/>
          <w:tab w:val="clear" w:pos="720"/>
        </w:tabs>
        <w:spacing w:after="120"/>
        <w:ind w:left="0" w:firstLine="720"/>
        <w:jc w:val="left"/>
        <w:rPr>
          <w:szCs w:val="22"/>
        </w:rPr>
      </w:pPr>
      <w:r w:rsidRPr="003A1A53">
        <w:rPr>
          <w:szCs w:val="22"/>
        </w:rPr>
        <w:t>All replies and documentation sent in response to this Notice should be marke</w:t>
      </w:r>
      <w:r w:rsidR="00C970DC">
        <w:rPr>
          <w:szCs w:val="22"/>
        </w:rPr>
        <w:t xml:space="preserve">d with the File No. </w:t>
      </w:r>
      <w:r w:rsidRPr="003A1A53">
        <w:rPr>
          <w:szCs w:val="22"/>
        </w:rPr>
        <w:t>specified above, and mailed to the following address:</w:t>
      </w:r>
    </w:p>
    <w:p w:rsidR="00E45604" w:rsidRPr="003A1A53" w:rsidP="00F66A8F">
      <w:pPr>
        <w:rPr>
          <w:sz w:val="22"/>
          <w:szCs w:val="22"/>
        </w:rPr>
      </w:pPr>
    </w:p>
    <w:p w:rsidR="00E45604" w:rsidP="00F66A8F">
      <w:pPr>
        <w:keepNext/>
        <w:keepLines/>
        <w:ind w:left="2520"/>
        <w:rPr>
          <w:sz w:val="22"/>
          <w:szCs w:val="22"/>
        </w:rPr>
      </w:pPr>
      <w:r w:rsidRPr="003A1A53">
        <w:rPr>
          <w:sz w:val="22"/>
          <w:szCs w:val="22"/>
        </w:rPr>
        <w:t>Federal Communications Commission</w:t>
      </w:r>
    </w:p>
    <w:p w:rsidR="00DC49C4" w:rsidRPr="003A1A53" w:rsidP="00F66A8F">
      <w:pPr>
        <w:keepNext/>
        <w:keepLines/>
        <w:ind w:left="2520"/>
        <w:rPr>
          <w:sz w:val="22"/>
          <w:szCs w:val="22"/>
        </w:rPr>
      </w:pPr>
      <w:r>
        <w:rPr>
          <w:sz w:val="22"/>
          <w:szCs w:val="22"/>
        </w:rPr>
        <w:t>Los Angeles Regional Office</w:t>
      </w:r>
    </w:p>
    <w:p w:rsidR="00E45604" w:rsidRPr="002636F7" w:rsidP="003359C4">
      <w:pPr>
        <w:keepNext/>
        <w:keepLines/>
        <w:ind w:left="2520"/>
        <w:rPr>
          <w:sz w:val="22"/>
          <w:szCs w:val="22"/>
        </w:rPr>
      </w:pPr>
      <w:r>
        <w:rPr>
          <w:sz w:val="22"/>
          <w:szCs w:val="22"/>
        </w:rPr>
        <w:t>11331 183’rd</w:t>
      </w:r>
      <w:r w:rsidRPr="002636F7" w:rsidR="002636F7">
        <w:rPr>
          <w:sz w:val="22"/>
          <w:szCs w:val="22"/>
        </w:rPr>
        <w:t xml:space="preserve"> St.</w:t>
      </w:r>
    </w:p>
    <w:p w:rsidR="00E45604" w:rsidRPr="002636F7" w:rsidP="000C0806">
      <w:pPr>
        <w:keepNext/>
        <w:keepLines/>
        <w:ind w:left="2520"/>
        <w:rPr>
          <w:sz w:val="22"/>
          <w:szCs w:val="22"/>
        </w:rPr>
      </w:pPr>
      <w:r w:rsidRPr="002636F7">
        <w:rPr>
          <w:sz w:val="22"/>
          <w:szCs w:val="22"/>
        </w:rPr>
        <w:t>PMB #365</w:t>
      </w:r>
    </w:p>
    <w:p w:rsidR="00E45604" w:rsidRPr="002636F7" w:rsidP="000C0806">
      <w:pPr>
        <w:keepNext/>
        <w:keepLines/>
        <w:ind w:left="2520"/>
        <w:rPr>
          <w:sz w:val="22"/>
          <w:szCs w:val="22"/>
        </w:rPr>
      </w:pPr>
      <w:r w:rsidRPr="002636F7">
        <w:rPr>
          <w:sz w:val="22"/>
          <w:szCs w:val="22"/>
        </w:rPr>
        <w:t>Cerritos, CA 90703</w:t>
      </w:r>
    </w:p>
    <w:p w:rsidR="00E45604" w:rsidRPr="003A1A53" w:rsidP="00545132">
      <w:pPr>
        <w:tabs>
          <w:tab w:val="left" w:pos="-1440"/>
        </w:tabs>
        <w:rPr>
          <w:sz w:val="22"/>
          <w:szCs w:val="22"/>
        </w:rPr>
      </w:pPr>
    </w:p>
    <w:p w:rsidR="00B14956" w:rsidRPr="005F04E0" w:rsidP="00007F84">
      <w:pPr>
        <w:numPr>
          <w:ilvl w:val="0"/>
          <w:numId w:val="10"/>
        </w:numPr>
        <w:tabs>
          <w:tab w:val="left" w:pos="-1440"/>
          <w:tab w:val="clear" w:pos="720"/>
        </w:tabs>
        <w:spacing w:after="120"/>
        <w:ind w:left="0" w:firstLine="720"/>
        <w:rPr>
          <w:sz w:val="22"/>
          <w:szCs w:val="22"/>
        </w:rPr>
      </w:pPr>
      <w:r w:rsidRPr="005F04E0">
        <w:rPr>
          <w:sz w:val="22"/>
          <w:szCs w:val="22"/>
        </w:rPr>
        <w:t xml:space="preserve">This Notice shall be sent to </w:t>
      </w:r>
      <w:r w:rsidR="00C970DC">
        <w:rPr>
          <w:sz w:val="22"/>
          <w:szCs w:val="22"/>
        </w:rPr>
        <w:t xml:space="preserve">Ontario Christian School Association </w:t>
      </w:r>
      <w:r w:rsidRPr="005F04E0">
        <w:rPr>
          <w:sz w:val="22"/>
          <w:szCs w:val="22"/>
        </w:rPr>
        <w:t>at its address of record.</w:t>
      </w:r>
    </w:p>
    <w:p w:rsidR="00E45604" w:rsidRPr="003A1A53" w:rsidP="00BD5C07">
      <w:pPr>
        <w:numPr>
          <w:ilvl w:val="0"/>
          <w:numId w:val="10"/>
        </w:numPr>
        <w:tabs>
          <w:tab w:val="left" w:pos="-1440"/>
          <w:tab w:val="num" w:pos="0"/>
          <w:tab w:val="clear" w:pos="720"/>
        </w:tabs>
        <w:spacing w:after="120"/>
        <w:ind w:left="0" w:firstLine="720"/>
        <w:rPr>
          <w:b/>
          <w:sz w:val="22"/>
          <w:szCs w:val="22"/>
        </w:rPr>
      </w:pPr>
      <w:r w:rsidRPr="003A1A53">
        <w:rPr>
          <w:sz w:val="22"/>
          <w:szCs w:val="22"/>
        </w:rPr>
        <w:t>The Privacy Act of 1974</w:t>
      </w:r>
      <w:r>
        <w:rPr>
          <w:rStyle w:val="FootnoteReference"/>
          <w:sz w:val="22"/>
          <w:szCs w:val="22"/>
        </w:rPr>
        <w:footnoteReference w:id="9"/>
      </w:r>
      <w:r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B14956" w:rsidRPr="003A1A53" w:rsidP="00AE04A5">
      <w:pPr>
        <w:rPr>
          <w:sz w:val="22"/>
          <w:szCs w:val="22"/>
        </w:rPr>
      </w:pPr>
    </w:p>
    <w:p w:rsidR="00E45604" w:rsidRPr="003A1A53" w:rsidP="00AE04A5">
      <w:pPr>
        <w:ind w:firstLine="4680"/>
        <w:rPr>
          <w:sz w:val="22"/>
          <w:szCs w:val="22"/>
        </w:rPr>
      </w:pPr>
      <w:r w:rsidRPr="003A1A53">
        <w:rPr>
          <w:sz w:val="22"/>
          <w:szCs w:val="22"/>
        </w:rPr>
        <w:t>FEDERAL COMMUNICATIONS COMMISSION</w:t>
      </w:r>
    </w:p>
    <w:p w:rsidR="00E45604" w:rsidRPr="003A1A53" w:rsidP="00AE04A5">
      <w:pPr>
        <w:rPr>
          <w:sz w:val="22"/>
          <w:szCs w:val="22"/>
        </w:rPr>
      </w:pPr>
    </w:p>
    <w:p w:rsidR="00E45604" w:rsidP="00AE04A5">
      <w:pPr>
        <w:rPr>
          <w:sz w:val="22"/>
          <w:szCs w:val="22"/>
        </w:rPr>
      </w:pPr>
    </w:p>
    <w:p w:rsidR="00266988" w:rsidP="00AE04A5">
      <w:pPr>
        <w:rPr>
          <w:sz w:val="22"/>
          <w:szCs w:val="22"/>
        </w:rPr>
      </w:pPr>
    </w:p>
    <w:p w:rsidR="00B14956" w:rsidRPr="003A1A53" w:rsidP="00AE04A5">
      <w:pPr>
        <w:rPr>
          <w:sz w:val="22"/>
          <w:szCs w:val="22"/>
        </w:rPr>
      </w:pPr>
    </w:p>
    <w:p w:rsidR="00E45604" w:rsidRPr="003A1A53" w:rsidP="00AE04A5">
      <w:pPr>
        <w:ind w:firstLine="4680"/>
        <w:rPr>
          <w:sz w:val="22"/>
          <w:szCs w:val="22"/>
        </w:rPr>
      </w:pPr>
      <w:r w:rsidRPr="003A1A53">
        <w:rPr>
          <w:sz w:val="22"/>
          <w:szCs w:val="22"/>
        </w:rPr>
        <w:t>Lark Hadley</w:t>
      </w:r>
    </w:p>
    <w:p w:rsidR="004272B8" w:rsidP="007A4F8B">
      <w:pPr>
        <w:ind w:firstLine="4680"/>
        <w:rPr>
          <w:sz w:val="22"/>
          <w:szCs w:val="22"/>
        </w:rPr>
      </w:pPr>
      <w:r w:rsidRPr="003A1A53">
        <w:rPr>
          <w:sz w:val="22"/>
          <w:szCs w:val="22"/>
        </w:rPr>
        <w:t xml:space="preserve">Regional Director </w:t>
      </w:r>
    </w:p>
    <w:p w:rsidR="007A4F8B" w:rsidRPr="003A1A53" w:rsidP="007A4F8B">
      <w:pPr>
        <w:ind w:firstLine="4680"/>
        <w:rPr>
          <w:sz w:val="22"/>
          <w:szCs w:val="22"/>
        </w:rPr>
      </w:pPr>
      <w:r w:rsidRPr="003A1A53">
        <w:rPr>
          <w:sz w:val="22"/>
          <w:szCs w:val="22"/>
        </w:rPr>
        <w:t>Region Three</w:t>
      </w:r>
    </w:p>
    <w:p w:rsidR="007A4F8B" w:rsidRPr="003A1A53" w:rsidP="00507071">
      <w:pPr>
        <w:ind w:firstLine="4680"/>
      </w:pPr>
      <w:r w:rsidRPr="003A1A53">
        <w:rPr>
          <w:sz w:val="22"/>
          <w:szCs w:val="22"/>
        </w:rPr>
        <w:t>Enforcement Bureau</w:t>
      </w:r>
    </w:p>
    <w:p w:rsidR="00E45604" w:rsidRPr="005500BA" w:rsidP="00846D80">
      <w:pPr>
        <w:pStyle w:val="Header"/>
        <w:tabs>
          <w:tab w:val="clear" w:pos="4320"/>
          <w:tab w:val="clear" w:pos="8640"/>
        </w:tabs>
        <w:rPr>
          <w:sz w:val="22"/>
          <w:szCs w:val="22"/>
        </w:rPr>
      </w:pPr>
    </w:p>
    <w:sectPr w:rsidSect="00562ABB">
      <w:headerReference w:type="default" r:id="rId5"/>
      <w:footerReference w:type="even" r:id="rId6"/>
      <w:footerReference w:type="default" r:id="rId7"/>
      <w:headerReference w:type="first" r:id="rId8"/>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47AA">
      <w:r>
        <w:separator/>
      </w:r>
    </w:p>
  </w:footnote>
  <w:footnote w:type="continuationSeparator" w:id="1">
    <w:p w:rsidR="00CB47AA">
      <w:r>
        <w:continuationSeparator/>
      </w:r>
    </w:p>
  </w:footnote>
  <w:footnote w:type="continuationNotice" w:id="2">
    <w:p w:rsidR="00CB47AA"/>
  </w:footnote>
  <w:footnote w:id="3">
    <w:p w:rsidR="00F13F49" w:rsidP="00BF0B84">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4">
    <w:p w:rsidR="00F13F49" w:rsidP="00BF0B84">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r>
        <w:t xml:space="preserve">  </w:t>
      </w:r>
    </w:p>
  </w:footnote>
  <w:footnote w:id="5">
    <w:p w:rsidR="00F13F49" w:rsidP="00F66A8F">
      <w:pPr>
        <w:pStyle w:val="FootnoteText"/>
        <w:spacing w:after="120"/>
      </w:pPr>
      <w:r>
        <w:rPr>
          <w:rStyle w:val="FootnoteReference"/>
        </w:rPr>
        <w:footnoteRef/>
      </w:r>
      <w:r>
        <w:rPr>
          <w:sz w:val="20"/>
        </w:rPr>
        <w:t xml:space="preserve"> 47 U</w:t>
      </w:r>
      <w:r w:rsidRPr="00B2686D">
        <w:rPr>
          <w:color w:val="000000"/>
          <w:sz w:val="20"/>
        </w:rPr>
        <w:t xml:space="preserve">.S.C. § </w:t>
      </w:r>
      <w:r w:rsidR="0092192A">
        <w:rPr>
          <w:color w:val="000000"/>
          <w:sz w:val="20"/>
        </w:rPr>
        <w:t>308(b)</w:t>
      </w:r>
      <w:r w:rsidRPr="00B2686D">
        <w:rPr>
          <w:color w:val="000000"/>
          <w:sz w:val="20"/>
        </w:rPr>
        <w:t>.</w:t>
      </w:r>
    </w:p>
  </w:footnote>
  <w:footnote w:id="6">
    <w:p w:rsidR="00F13F49" w:rsidP="00F66A8F">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7">
    <w:p w:rsidR="00F13F4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8">
    <w:p w:rsidR="00F13F49"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9">
    <w:p w:rsidR="00F13F49">
      <w:pPr>
        <w:pStyle w:val="FootnoteText"/>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spacing w:line="240" w:lineRule="exac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171E557E"/>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EFD6343"/>
    <w:multiLevelType w:val="hybridMultilevel"/>
    <w:tmpl w:val="A34E7D2A"/>
    <w:lvl w:ilvl="0">
      <w:start w:val="1"/>
      <w:numFmt w:val="lowerLetter"/>
      <w:lvlText w:val="%1."/>
      <w:lvlJc w:val="left"/>
      <w:pPr>
        <w:tabs>
          <w:tab w:val="num" w:pos="2520"/>
        </w:tabs>
        <w:ind w:left="2520" w:hanging="144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8">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06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styleId="Hyperlink">
    <w:name w:val="Hyperlink"/>
    <w:basedOn w:val="DefaultParagraphFont"/>
    <w:uiPriority w:val="99"/>
    <w:unhideWhenUsed/>
    <w:rsid w:val="00840F9E"/>
    <w:rPr>
      <w:color w:val="0000FF" w:themeColor="hyperlink"/>
      <w:u w:val="single"/>
    </w:rPr>
  </w:style>
  <w:style w:type="character" w:customStyle="1" w:styleId="UnresolvedMention1">
    <w:name w:val="Unresolved Mention1"/>
    <w:basedOn w:val="DefaultParagraphFont"/>
    <w:uiPriority w:val="99"/>
    <w:semiHidden/>
    <w:unhideWhenUsed/>
    <w:rsid w:val="00840F9E"/>
    <w:rPr>
      <w:color w:val="808080"/>
      <w:shd w:val="clear" w:color="auto" w:fill="E6E6E6"/>
    </w:rPr>
  </w:style>
  <w:style w:type="character" w:styleId="FollowedHyperlink">
    <w:name w:val="FollowedHyperlink"/>
    <w:basedOn w:val="DefaultParagraphFont"/>
    <w:uiPriority w:val="99"/>
    <w:semiHidden/>
    <w:unhideWhenUsed/>
    <w:rsid w:val="00000916"/>
    <w:rPr>
      <w:color w:val="800080" w:themeColor="followedHyperlink"/>
      <w:u w:val="single"/>
    </w:rPr>
  </w:style>
  <w:style w:type="paragraph" w:styleId="Revision">
    <w:name w:val="Revision"/>
    <w:hidden/>
    <w:uiPriority w:val="99"/>
    <w:semiHidden/>
    <w:rsid w:val="008457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