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4CE3" w:rsidRPr="00563740">
      <w:pPr>
        <w:rPr>
          <w:sz w:val="24"/>
          <w:szCs w:val="24"/>
        </w:rPr>
      </w:pPr>
    </w:p>
    <w:p w:rsidR="000A2D03" w:rsidRPr="00563740" w:rsidP="000A2D03">
      <w:pPr>
        <w:rPr>
          <w:sz w:val="24"/>
          <w:szCs w:val="24"/>
        </w:rPr>
      </w:pPr>
      <w:r w:rsidRPr="00563740">
        <w:rPr>
          <w:sz w:val="24"/>
          <w:szCs w:val="24"/>
        </w:rPr>
        <w:t>Jeffrey H. Blum</w:t>
      </w:r>
    </w:p>
    <w:p w:rsidR="000A2D03" w:rsidRPr="00563740" w:rsidP="000A2D03">
      <w:pPr>
        <w:rPr>
          <w:sz w:val="24"/>
          <w:szCs w:val="24"/>
        </w:rPr>
      </w:pPr>
      <w:r w:rsidRPr="00563740">
        <w:rPr>
          <w:sz w:val="24"/>
          <w:szCs w:val="24"/>
        </w:rPr>
        <w:t>Senior Vice President &amp; Deputy General Counsel</w:t>
      </w:r>
    </w:p>
    <w:p w:rsidR="00C95FD7" w:rsidRPr="00563740" w:rsidP="00C95FD7">
      <w:pPr>
        <w:rPr>
          <w:sz w:val="24"/>
          <w:szCs w:val="24"/>
        </w:rPr>
      </w:pPr>
      <w:r w:rsidRPr="00563740">
        <w:rPr>
          <w:sz w:val="24"/>
          <w:szCs w:val="24"/>
        </w:rPr>
        <w:t>DISH Network L.L.C.</w:t>
      </w:r>
    </w:p>
    <w:p w:rsidR="00C95FD7" w:rsidRPr="00563740" w:rsidP="00C95FD7">
      <w:pPr>
        <w:rPr>
          <w:sz w:val="24"/>
          <w:szCs w:val="24"/>
        </w:rPr>
      </w:pPr>
      <w:r w:rsidRPr="00563740">
        <w:rPr>
          <w:sz w:val="24"/>
          <w:szCs w:val="24"/>
        </w:rPr>
        <w:t>1110 Vermont Avenue, NW, Suite 750</w:t>
      </w:r>
    </w:p>
    <w:p w:rsidR="00C95FD7" w:rsidRPr="00563740" w:rsidP="00C95FD7">
      <w:pPr>
        <w:rPr>
          <w:sz w:val="24"/>
          <w:szCs w:val="24"/>
        </w:rPr>
      </w:pPr>
      <w:r w:rsidRPr="00563740">
        <w:rPr>
          <w:sz w:val="24"/>
          <w:szCs w:val="24"/>
        </w:rPr>
        <w:t>Washington, D.C. 20005</w:t>
      </w:r>
    </w:p>
    <w:p w:rsidR="008B5EC6" w:rsidRPr="00563740" w:rsidP="000A2D03">
      <w:pPr>
        <w:rPr>
          <w:sz w:val="24"/>
          <w:szCs w:val="24"/>
        </w:rPr>
      </w:pPr>
      <w:r w:rsidRPr="00563740">
        <w:rPr>
          <w:sz w:val="24"/>
          <w:szCs w:val="24"/>
        </w:rPr>
        <w:t xml:space="preserve"> </w:t>
      </w:r>
      <w:r w:rsidRPr="00563740" w:rsidR="000A2D03">
        <w:rPr>
          <w:sz w:val="24"/>
          <w:szCs w:val="24"/>
        </w:rPr>
        <w:t>(202) 293-0981</w:t>
      </w:r>
    </w:p>
    <w:p w:rsidR="008B5EC6" w:rsidRPr="00563740" w:rsidP="00AC7274">
      <w:pPr>
        <w:rPr>
          <w:sz w:val="24"/>
          <w:szCs w:val="24"/>
        </w:rPr>
      </w:pPr>
    </w:p>
    <w:p w:rsidR="008B5EC6" w:rsidRPr="00563740" w:rsidP="00F523E0">
      <w:pPr>
        <w:ind w:left="1170" w:hanging="450"/>
        <w:rPr>
          <w:sz w:val="24"/>
          <w:szCs w:val="24"/>
        </w:rPr>
      </w:pPr>
      <w:r w:rsidRPr="00563740">
        <w:rPr>
          <w:sz w:val="24"/>
          <w:szCs w:val="24"/>
        </w:rPr>
        <w:t xml:space="preserve">Re:  </w:t>
      </w:r>
      <w:r w:rsidRPr="00563740" w:rsidR="006F7C76">
        <w:rPr>
          <w:sz w:val="24"/>
          <w:szCs w:val="24"/>
        </w:rPr>
        <w:t xml:space="preserve">DISH </w:t>
      </w:r>
      <w:r w:rsidR="00F523E0">
        <w:rPr>
          <w:sz w:val="24"/>
          <w:szCs w:val="24"/>
        </w:rPr>
        <w:t>C</w:t>
      </w:r>
      <w:r w:rsidRPr="00563740" w:rsidR="00F523E0">
        <w:rPr>
          <w:sz w:val="24"/>
          <w:szCs w:val="24"/>
        </w:rPr>
        <w:t xml:space="preserve">overage and </w:t>
      </w:r>
      <w:r w:rsidR="00F523E0">
        <w:rPr>
          <w:sz w:val="24"/>
          <w:szCs w:val="24"/>
        </w:rPr>
        <w:t>S</w:t>
      </w:r>
      <w:r w:rsidRPr="00563740" w:rsidR="00F523E0">
        <w:rPr>
          <w:sz w:val="24"/>
          <w:szCs w:val="24"/>
        </w:rPr>
        <w:t xml:space="preserve">ervice </w:t>
      </w:r>
      <w:r w:rsidR="00F523E0">
        <w:rPr>
          <w:sz w:val="24"/>
          <w:szCs w:val="24"/>
        </w:rPr>
        <w:t>C</w:t>
      </w:r>
      <w:r w:rsidRPr="00563740" w:rsidR="00F523E0">
        <w:rPr>
          <w:sz w:val="24"/>
          <w:szCs w:val="24"/>
        </w:rPr>
        <w:t>onstr</w:t>
      </w:r>
      <w:bookmarkStart w:id="0" w:name="_GoBack"/>
      <w:bookmarkEnd w:id="0"/>
      <w:r w:rsidRPr="00563740" w:rsidR="00F523E0">
        <w:rPr>
          <w:sz w:val="24"/>
          <w:szCs w:val="24"/>
        </w:rPr>
        <w:t xml:space="preserve">uction </w:t>
      </w:r>
      <w:r w:rsidR="00F523E0">
        <w:rPr>
          <w:sz w:val="24"/>
          <w:szCs w:val="24"/>
        </w:rPr>
        <w:t>D</w:t>
      </w:r>
      <w:r w:rsidRPr="00563740" w:rsidR="00F523E0">
        <w:rPr>
          <w:sz w:val="24"/>
          <w:szCs w:val="24"/>
        </w:rPr>
        <w:t>eadlines</w:t>
      </w:r>
      <w:r w:rsidR="00037786">
        <w:rPr>
          <w:sz w:val="24"/>
          <w:szCs w:val="24"/>
        </w:rPr>
        <w:t xml:space="preserve"> for AWS-4, Lower 700 MHz E Block, and H Block licenses</w:t>
      </w:r>
      <w:r w:rsidR="00F523E0">
        <w:rPr>
          <w:sz w:val="24"/>
          <w:szCs w:val="24"/>
        </w:rPr>
        <w:t xml:space="preserve">; </w:t>
      </w:r>
      <w:r w:rsidRPr="00F523E0" w:rsidR="00F523E0">
        <w:rPr>
          <w:sz w:val="24"/>
          <w:szCs w:val="24"/>
        </w:rPr>
        <w:t>DBSD Corporation, AWS-4, Lead Call Sign</w:t>
      </w:r>
      <w:r w:rsidR="00F523E0">
        <w:rPr>
          <w:sz w:val="24"/>
          <w:szCs w:val="24"/>
        </w:rPr>
        <w:t xml:space="preserve"> </w:t>
      </w:r>
      <w:r w:rsidRPr="00F523E0" w:rsidR="00F523E0">
        <w:rPr>
          <w:sz w:val="24"/>
          <w:szCs w:val="24"/>
        </w:rPr>
        <w:t>T070272001; Gamma Acquisition L.L.C., AWS-4, Lead Call Sign T060430001;</w:t>
      </w:r>
      <w:r w:rsidR="00F523E0">
        <w:rPr>
          <w:sz w:val="24"/>
          <w:szCs w:val="24"/>
        </w:rPr>
        <w:t xml:space="preserve"> </w:t>
      </w:r>
      <w:r w:rsidRPr="00F523E0" w:rsidR="00F523E0">
        <w:rPr>
          <w:sz w:val="24"/>
          <w:szCs w:val="24"/>
        </w:rPr>
        <w:t>Manifest Wireless L.L.C., Lower 700 MHz E Block, Lead Call Sign WQJY944;</w:t>
      </w:r>
      <w:r w:rsidR="00F523E0">
        <w:rPr>
          <w:sz w:val="24"/>
          <w:szCs w:val="24"/>
        </w:rPr>
        <w:t xml:space="preserve"> </w:t>
      </w:r>
      <w:r w:rsidRPr="00F523E0" w:rsidR="00F523E0">
        <w:rPr>
          <w:sz w:val="24"/>
          <w:szCs w:val="24"/>
        </w:rPr>
        <w:t>American H Block Wireless L.L.C., H Block, Lead Call Sign WQTX200</w:t>
      </w:r>
    </w:p>
    <w:p w:rsidR="008A67A9">
      <w:pPr>
        <w:rPr>
          <w:sz w:val="24"/>
          <w:szCs w:val="24"/>
        </w:rPr>
      </w:pPr>
    </w:p>
    <w:p w:rsidR="008A67A9">
      <w:pPr>
        <w:rPr>
          <w:sz w:val="24"/>
          <w:szCs w:val="24"/>
        </w:rPr>
      </w:pPr>
    </w:p>
    <w:p w:rsidR="002E1B26" w:rsidRPr="00563740" w:rsidP="008A67A9">
      <w:pPr>
        <w:spacing w:after="240"/>
        <w:rPr>
          <w:sz w:val="24"/>
          <w:szCs w:val="24"/>
        </w:rPr>
      </w:pPr>
      <w:r w:rsidRPr="00563740">
        <w:rPr>
          <w:sz w:val="24"/>
          <w:szCs w:val="24"/>
        </w:rPr>
        <w:t xml:space="preserve">Dear </w:t>
      </w:r>
      <w:r w:rsidRPr="00563740" w:rsidR="00AC7274">
        <w:rPr>
          <w:sz w:val="24"/>
          <w:szCs w:val="24"/>
        </w:rPr>
        <w:t>M</w:t>
      </w:r>
      <w:r w:rsidRPr="00563740" w:rsidR="0068269C">
        <w:rPr>
          <w:sz w:val="24"/>
          <w:szCs w:val="24"/>
        </w:rPr>
        <w:t>r. Blum</w:t>
      </w:r>
      <w:r w:rsidRPr="00563740" w:rsidR="00AC7274">
        <w:rPr>
          <w:sz w:val="24"/>
          <w:szCs w:val="24"/>
        </w:rPr>
        <w:t xml:space="preserve">: </w:t>
      </w:r>
    </w:p>
    <w:p w:rsidR="008A67A9" w:rsidP="008A67A9">
      <w:pPr>
        <w:spacing w:after="120"/>
        <w:rPr>
          <w:sz w:val="24"/>
          <w:szCs w:val="24"/>
        </w:rPr>
      </w:pPr>
      <w:r>
        <w:rPr>
          <w:sz w:val="24"/>
          <w:szCs w:val="24"/>
        </w:rPr>
        <w:t xml:space="preserve">On May 22, 2018, representatives of DISH Network Corporation, including its Chairman, Charles </w:t>
      </w:r>
      <w:r>
        <w:rPr>
          <w:sz w:val="24"/>
          <w:szCs w:val="24"/>
        </w:rPr>
        <w:t>Ergen</w:t>
      </w:r>
      <w:r>
        <w:rPr>
          <w:sz w:val="24"/>
          <w:szCs w:val="24"/>
        </w:rPr>
        <w:t xml:space="preserve">, met with FCC </w:t>
      </w:r>
      <w:r w:rsidR="00073230">
        <w:rPr>
          <w:sz w:val="24"/>
          <w:szCs w:val="24"/>
        </w:rPr>
        <w:t xml:space="preserve">Commissioners and </w:t>
      </w:r>
      <w:r>
        <w:rPr>
          <w:sz w:val="24"/>
          <w:szCs w:val="24"/>
        </w:rPr>
        <w:t xml:space="preserve">staff to discuss its </w:t>
      </w:r>
      <w:r w:rsidR="00FD21FA">
        <w:rPr>
          <w:sz w:val="24"/>
          <w:szCs w:val="24"/>
        </w:rPr>
        <w:t xml:space="preserve">plans to </w:t>
      </w:r>
      <w:r w:rsidRPr="00563740">
        <w:rPr>
          <w:sz w:val="24"/>
          <w:szCs w:val="24"/>
        </w:rPr>
        <w:t>deploy</w:t>
      </w:r>
      <w:r w:rsidR="00FD21FA">
        <w:rPr>
          <w:sz w:val="24"/>
          <w:szCs w:val="24"/>
        </w:rPr>
        <w:t xml:space="preserve"> a wireless </w:t>
      </w:r>
      <w:r w:rsidRPr="00563740">
        <w:rPr>
          <w:sz w:val="24"/>
          <w:szCs w:val="24"/>
        </w:rPr>
        <w:t xml:space="preserve">network </w:t>
      </w:r>
      <w:r w:rsidR="00FD21FA">
        <w:rPr>
          <w:sz w:val="24"/>
          <w:szCs w:val="24"/>
        </w:rPr>
        <w:t>to meet its buildout obligations for several spectrum licenses</w:t>
      </w:r>
      <w:r>
        <w:rPr>
          <w:sz w:val="24"/>
          <w:szCs w:val="24"/>
        </w:rPr>
        <w:t>.</w:t>
      </w:r>
      <w:r>
        <w:rPr>
          <w:rStyle w:val="FootnoteReference"/>
          <w:sz w:val="24"/>
          <w:szCs w:val="24"/>
        </w:rPr>
        <w:footnoteReference w:id="3"/>
      </w:r>
      <w:r>
        <w:rPr>
          <w:sz w:val="24"/>
          <w:szCs w:val="24"/>
        </w:rPr>
        <w:t xml:space="preserve">  The next day</w:t>
      </w:r>
      <w:r w:rsidRPr="00563740" w:rsidR="0068269C">
        <w:rPr>
          <w:sz w:val="24"/>
          <w:szCs w:val="24"/>
        </w:rPr>
        <w:t xml:space="preserve">, at an event hosted by the Wireless Infrastructure Association, </w:t>
      </w:r>
      <w:r w:rsidR="00B24C19">
        <w:rPr>
          <w:sz w:val="24"/>
          <w:szCs w:val="24"/>
        </w:rPr>
        <w:t>Mr.</w:t>
      </w:r>
      <w:r w:rsidRPr="00563740" w:rsidR="0068269C">
        <w:rPr>
          <w:sz w:val="24"/>
          <w:szCs w:val="24"/>
        </w:rPr>
        <w:t xml:space="preserve"> </w:t>
      </w:r>
      <w:r w:rsidRPr="00563740" w:rsidR="0068269C">
        <w:rPr>
          <w:sz w:val="24"/>
          <w:szCs w:val="24"/>
        </w:rPr>
        <w:t>Ergen</w:t>
      </w:r>
      <w:r w:rsidRPr="00563740" w:rsidR="0068269C">
        <w:rPr>
          <w:sz w:val="24"/>
          <w:szCs w:val="24"/>
        </w:rPr>
        <w:t xml:space="preserve"> gave </w:t>
      </w:r>
      <w:r>
        <w:rPr>
          <w:sz w:val="24"/>
          <w:szCs w:val="24"/>
        </w:rPr>
        <w:t xml:space="preserve">public </w:t>
      </w:r>
      <w:r w:rsidRPr="00563740" w:rsidR="0068269C">
        <w:rPr>
          <w:sz w:val="24"/>
          <w:szCs w:val="24"/>
        </w:rPr>
        <w:t>remarks about DISH’s plan</w:t>
      </w:r>
      <w:r>
        <w:rPr>
          <w:sz w:val="24"/>
          <w:szCs w:val="24"/>
        </w:rPr>
        <w:t>s</w:t>
      </w:r>
      <w:r w:rsidRPr="00563740" w:rsidR="00B31BFA">
        <w:rPr>
          <w:sz w:val="24"/>
          <w:szCs w:val="24"/>
        </w:rPr>
        <w:t xml:space="preserve">.  </w:t>
      </w:r>
    </w:p>
    <w:p w:rsidR="003F4FA6" w:rsidRPr="003F4FA6" w:rsidP="008A67A9">
      <w:pPr>
        <w:spacing w:after="120"/>
        <w:rPr>
          <w:sz w:val="24"/>
          <w:szCs w:val="24"/>
        </w:rPr>
      </w:pPr>
      <w:r>
        <w:rPr>
          <w:sz w:val="24"/>
          <w:szCs w:val="24"/>
        </w:rPr>
        <w:t xml:space="preserve">On June 5 and 6, Mr. </w:t>
      </w:r>
      <w:r>
        <w:rPr>
          <w:sz w:val="24"/>
          <w:szCs w:val="24"/>
        </w:rPr>
        <w:t>Ergen</w:t>
      </w:r>
      <w:r>
        <w:rPr>
          <w:sz w:val="24"/>
          <w:szCs w:val="24"/>
        </w:rPr>
        <w:t xml:space="preserve"> and representatives of DISH met with FCC Chairman Pai and staff of the Chairman’s office and </w:t>
      </w:r>
      <w:r w:rsidR="00582997">
        <w:rPr>
          <w:sz w:val="24"/>
          <w:szCs w:val="24"/>
        </w:rPr>
        <w:t xml:space="preserve">later with </w:t>
      </w:r>
      <w:r>
        <w:rPr>
          <w:sz w:val="24"/>
          <w:szCs w:val="24"/>
        </w:rPr>
        <w:t xml:space="preserve">Wireless Bureau to discuss the same issues.  </w:t>
      </w:r>
      <w:r w:rsidRPr="00563740" w:rsidR="00B31BFA">
        <w:rPr>
          <w:sz w:val="24"/>
          <w:szCs w:val="24"/>
        </w:rPr>
        <w:t xml:space="preserve">Mr. </w:t>
      </w:r>
      <w:r w:rsidRPr="00563740" w:rsidR="00B31BFA">
        <w:rPr>
          <w:sz w:val="24"/>
          <w:szCs w:val="24"/>
        </w:rPr>
        <w:t>Ergen</w:t>
      </w:r>
      <w:r>
        <w:rPr>
          <w:sz w:val="24"/>
          <w:szCs w:val="24"/>
        </w:rPr>
        <w:t xml:space="preserve"> and representatives of DISH</w:t>
      </w:r>
      <w:r w:rsidR="00582997">
        <w:rPr>
          <w:sz w:val="24"/>
          <w:szCs w:val="24"/>
        </w:rPr>
        <w:t>, among other th</w:t>
      </w:r>
      <w:r w:rsidR="008A67A9">
        <w:rPr>
          <w:sz w:val="24"/>
          <w:szCs w:val="24"/>
        </w:rPr>
        <w:t>i</w:t>
      </w:r>
      <w:r w:rsidR="00582997">
        <w:rPr>
          <w:sz w:val="24"/>
          <w:szCs w:val="24"/>
        </w:rPr>
        <w:t>ngs,</w:t>
      </w:r>
      <w:r>
        <w:rPr>
          <w:sz w:val="24"/>
          <w:szCs w:val="24"/>
        </w:rPr>
        <w:t xml:space="preserve"> stated</w:t>
      </w:r>
      <w:r w:rsidR="00FD21FA">
        <w:rPr>
          <w:sz w:val="24"/>
          <w:szCs w:val="24"/>
        </w:rPr>
        <w:t xml:space="preserve"> that t</w:t>
      </w:r>
      <w:r>
        <w:rPr>
          <w:sz w:val="24"/>
          <w:szCs w:val="24"/>
        </w:rPr>
        <w:t xml:space="preserve">hey plan to deploy their network in two phases: </w:t>
      </w:r>
      <w:r w:rsidR="00FD21FA">
        <w:rPr>
          <w:sz w:val="24"/>
          <w:szCs w:val="24"/>
        </w:rPr>
        <w:t xml:space="preserve">in </w:t>
      </w:r>
      <w:r>
        <w:rPr>
          <w:sz w:val="24"/>
          <w:szCs w:val="24"/>
        </w:rPr>
        <w:t>p</w:t>
      </w:r>
      <w:r w:rsidRPr="003F4FA6">
        <w:rPr>
          <w:sz w:val="24"/>
          <w:szCs w:val="24"/>
        </w:rPr>
        <w:t xml:space="preserve">hase </w:t>
      </w:r>
      <w:r w:rsidR="00FD21FA">
        <w:rPr>
          <w:sz w:val="24"/>
          <w:szCs w:val="24"/>
        </w:rPr>
        <w:t>1, DISH would</w:t>
      </w:r>
      <w:r w:rsidRPr="003F4FA6">
        <w:rPr>
          <w:sz w:val="24"/>
          <w:szCs w:val="24"/>
        </w:rPr>
        <w:t xml:space="preserve"> deploy a narrowband </w:t>
      </w:r>
      <w:r w:rsidR="00FD21FA">
        <w:rPr>
          <w:sz w:val="24"/>
          <w:szCs w:val="24"/>
        </w:rPr>
        <w:t>Internet of Things (</w:t>
      </w:r>
      <w:r w:rsidRPr="003F4FA6">
        <w:rPr>
          <w:sz w:val="24"/>
          <w:szCs w:val="24"/>
        </w:rPr>
        <w:t>IoT</w:t>
      </w:r>
      <w:r w:rsidR="00FD21FA">
        <w:rPr>
          <w:sz w:val="24"/>
          <w:szCs w:val="24"/>
        </w:rPr>
        <w:t xml:space="preserve">) </w:t>
      </w:r>
      <w:r w:rsidRPr="003F4FA6">
        <w:rPr>
          <w:sz w:val="24"/>
          <w:szCs w:val="24"/>
        </w:rPr>
        <w:t xml:space="preserve">network </w:t>
      </w:r>
      <w:r w:rsidR="00FD21FA">
        <w:rPr>
          <w:sz w:val="24"/>
          <w:szCs w:val="24"/>
        </w:rPr>
        <w:t xml:space="preserve">using </w:t>
      </w:r>
      <w:r w:rsidR="00B24C19">
        <w:rPr>
          <w:sz w:val="24"/>
          <w:szCs w:val="24"/>
        </w:rPr>
        <w:t>its</w:t>
      </w:r>
      <w:r w:rsidRPr="003F4FA6">
        <w:rPr>
          <w:sz w:val="24"/>
          <w:szCs w:val="24"/>
        </w:rPr>
        <w:t xml:space="preserve"> AWS-4, 700 MHz E Block, and H Block license</w:t>
      </w:r>
      <w:r w:rsidR="00FD21FA">
        <w:rPr>
          <w:sz w:val="24"/>
          <w:szCs w:val="24"/>
        </w:rPr>
        <w:t>s; and</w:t>
      </w:r>
      <w:r w:rsidRPr="003F4FA6">
        <w:rPr>
          <w:sz w:val="24"/>
          <w:szCs w:val="24"/>
        </w:rPr>
        <w:t xml:space="preserve"> </w:t>
      </w:r>
      <w:r w:rsidR="00FD21FA">
        <w:rPr>
          <w:sz w:val="24"/>
          <w:szCs w:val="24"/>
        </w:rPr>
        <w:t>in p</w:t>
      </w:r>
      <w:r w:rsidRPr="003F4FA6">
        <w:rPr>
          <w:sz w:val="24"/>
          <w:szCs w:val="24"/>
        </w:rPr>
        <w:t xml:space="preserve">hase 2, </w:t>
      </w:r>
      <w:r w:rsidR="00FD21FA">
        <w:rPr>
          <w:sz w:val="24"/>
          <w:szCs w:val="24"/>
        </w:rPr>
        <w:t>DISH would deploy using its</w:t>
      </w:r>
      <w:r w:rsidRPr="003F4FA6">
        <w:rPr>
          <w:sz w:val="24"/>
          <w:szCs w:val="24"/>
        </w:rPr>
        <w:t xml:space="preserve"> other spectrum holdings</w:t>
      </w:r>
      <w:r w:rsidR="00FD21FA">
        <w:rPr>
          <w:sz w:val="24"/>
          <w:szCs w:val="24"/>
        </w:rPr>
        <w:t>, and would</w:t>
      </w:r>
      <w:r w:rsidRPr="003F4FA6">
        <w:rPr>
          <w:sz w:val="24"/>
          <w:szCs w:val="24"/>
        </w:rPr>
        <w:t xml:space="preserve"> </w:t>
      </w:r>
      <w:r w:rsidR="00FD21FA">
        <w:rPr>
          <w:sz w:val="24"/>
          <w:szCs w:val="24"/>
        </w:rPr>
        <w:t>“</w:t>
      </w:r>
      <w:r w:rsidRPr="003F4FA6">
        <w:rPr>
          <w:sz w:val="24"/>
          <w:szCs w:val="24"/>
        </w:rPr>
        <w:t xml:space="preserve">upgrade and expand </w:t>
      </w:r>
      <w:r w:rsidR="00FD21FA">
        <w:rPr>
          <w:sz w:val="24"/>
          <w:szCs w:val="24"/>
        </w:rPr>
        <w:t>[its]</w:t>
      </w:r>
      <w:r w:rsidRPr="003F4FA6">
        <w:rPr>
          <w:sz w:val="24"/>
          <w:szCs w:val="24"/>
        </w:rPr>
        <w:t xml:space="preserve"> network to full 5G to support new use cases in addition to mobile broadband services.</w:t>
      </w:r>
      <w:r w:rsidR="00FD21FA">
        <w:rPr>
          <w:sz w:val="24"/>
          <w:szCs w:val="24"/>
        </w:rPr>
        <w:t>”</w:t>
      </w:r>
      <w:r>
        <w:rPr>
          <w:rStyle w:val="FootnoteReference"/>
          <w:sz w:val="24"/>
          <w:szCs w:val="24"/>
        </w:rPr>
        <w:footnoteReference w:id="4"/>
      </w:r>
      <w:r w:rsidR="00FD21FA">
        <w:rPr>
          <w:sz w:val="24"/>
          <w:szCs w:val="24"/>
        </w:rPr>
        <w:t xml:space="preserve">  They</w:t>
      </w:r>
      <w:r w:rsidRPr="00563740" w:rsidR="00FD21FA">
        <w:rPr>
          <w:sz w:val="24"/>
          <w:szCs w:val="24"/>
        </w:rPr>
        <w:t xml:space="preserve"> </w:t>
      </w:r>
      <w:r w:rsidR="00582997">
        <w:rPr>
          <w:sz w:val="24"/>
          <w:szCs w:val="24"/>
        </w:rPr>
        <w:t xml:space="preserve">also </w:t>
      </w:r>
      <w:r w:rsidRPr="00563740" w:rsidR="00FD21FA">
        <w:rPr>
          <w:sz w:val="24"/>
          <w:szCs w:val="24"/>
        </w:rPr>
        <w:t>discussed plans</w:t>
      </w:r>
      <w:r w:rsidR="00CC4B95">
        <w:rPr>
          <w:sz w:val="24"/>
          <w:szCs w:val="24"/>
        </w:rPr>
        <w:t xml:space="preserve"> to: (1)</w:t>
      </w:r>
      <w:r w:rsidRPr="00563740" w:rsidR="00FD21FA">
        <w:rPr>
          <w:sz w:val="24"/>
          <w:szCs w:val="24"/>
        </w:rPr>
        <w:t xml:space="preserve"> </w:t>
      </w:r>
      <w:r w:rsidR="0024027F">
        <w:rPr>
          <w:sz w:val="24"/>
          <w:szCs w:val="24"/>
        </w:rPr>
        <w:t>take delivery of network equipment a</w:t>
      </w:r>
      <w:r w:rsidR="00C96802">
        <w:rPr>
          <w:sz w:val="24"/>
          <w:szCs w:val="24"/>
        </w:rPr>
        <w:t>nd begin installation of the network</w:t>
      </w:r>
      <w:r w:rsidRPr="00563740" w:rsidR="00FD21FA">
        <w:rPr>
          <w:sz w:val="24"/>
          <w:szCs w:val="24"/>
        </w:rPr>
        <w:t xml:space="preserve"> this year, and </w:t>
      </w:r>
      <w:r w:rsidR="00CC4B95">
        <w:rPr>
          <w:sz w:val="24"/>
          <w:szCs w:val="24"/>
        </w:rPr>
        <w:t>(2)</w:t>
      </w:r>
      <w:r w:rsidRPr="00563740" w:rsidR="00FD21FA">
        <w:rPr>
          <w:sz w:val="24"/>
          <w:szCs w:val="24"/>
        </w:rPr>
        <w:t xml:space="preserve"> delay the completion of its phase </w:t>
      </w:r>
      <w:r w:rsidR="00E97474">
        <w:rPr>
          <w:sz w:val="24"/>
          <w:szCs w:val="24"/>
        </w:rPr>
        <w:t>2</w:t>
      </w:r>
      <w:r w:rsidRPr="00563740" w:rsidR="00E97474">
        <w:rPr>
          <w:sz w:val="24"/>
          <w:szCs w:val="24"/>
        </w:rPr>
        <w:t xml:space="preserve"> </w:t>
      </w:r>
      <w:r w:rsidRPr="00563740" w:rsidR="00FD21FA">
        <w:rPr>
          <w:sz w:val="24"/>
          <w:szCs w:val="24"/>
        </w:rPr>
        <w:t>deployment in low- and mid-band spectrum until after 600 MHz spectrum is cleared on a nationwide basis in July 2020</w:t>
      </w:r>
      <w:r w:rsidR="00FD21FA">
        <w:rPr>
          <w:sz w:val="24"/>
          <w:szCs w:val="24"/>
        </w:rPr>
        <w:t>.</w:t>
      </w:r>
    </w:p>
    <w:p w:rsidR="00331B46" w:rsidRPr="00563740" w:rsidP="008A67A9">
      <w:pPr>
        <w:spacing w:after="120"/>
        <w:rPr>
          <w:sz w:val="24"/>
          <w:szCs w:val="24"/>
        </w:rPr>
      </w:pPr>
      <w:r>
        <w:rPr>
          <w:sz w:val="24"/>
          <w:szCs w:val="24"/>
        </w:rPr>
        <w:t>Previously</w:t>
      </w:r>
      <w:r w:rsidRPr="00563740" w:rsidR="008B3A75">
        <w:rPr>
          <w:sz w:val="24"/>
          <w:szCs w:val="24"/>
        </w:rPr>
        <w:t xml:space="preserve">, </w:t>
      </w:r>
      <w:r w:rsidRPr="00563740">
        <w:rPr>
          <w:sz w:val="24"/>
          <w:szCs w:val="24"/>
        </w:rPr>
        <w:t xml:space="preserve">DISH </w:t>
      </w:r>
      <w:r w:rsidR="005E52E2">
        <w:rPr>
          <w:sz w:val="24"/>
          <w:szCs w:val="24"/>
        </w:rPr>
        <w:t>and</w:t>
      </w:r>
      <w:r w:rsidRPr="00563740">
        <w:rPr>
          <w:sz w:val="24"/>
          <w:szCs w:val="24"/>
        </w:rPr>
        <w:t xml:space="preserve"> </w:t>
      </w:r>
      <w:r w:rsidR="005E52E2">
        <w:rPr>
          <w:sz w:val="24"/>
          <w:szCs w:val="24"/>
        </w:rPr>
        <w:t xml:space="preserve">several of </w:t>
      </w:r>
      <w:r w:rsidRPr="00563740">
        <w:rPr>
          <w:sz w:val="24"/>
          <w:szCs w:val="24"/>
        </w:rPr>
        <w:t>its wholly owned subsidiaries</w:t>
      </w:r>
      <w:r>
        <w:rPr>
          <w:rStyle w:val="FootnoteReference"/>
          <w:sz w:val="24"/>
          <w:szCs w:val="24"/>
        </w:rPr>
        <w:footnoteReference w:id="5"/>
      </w:r>
      <w:r w:rsidRPr="00563740">
        <w:rPr>
          <w:sz w:val="24"/>
          <w:szCs w:val="24"/>
        </w:rPr>
        <w:t xml:space="preserve"> </w:t>
      </w:r>
      <w:r w:rsidR="006070CC">
        <w:rPr>
          <w:sz w:val="24"/>
          <w:szCs w:val="24"/>
        </w:rPr>
        <w:t xml:space="preserve">notified the Commission that they </w:t>
      </w:r>
      <w:r w:rsidR="00B24C19">
        <w:rPr>
          <w:sz w:val="24"/>
          <w:szCs w:val="24"/>
        </w:rPr>
        <w:t xml:space="preserve">had </w:t>
      </w:r>
      <w:r w:rsidR="006070CC">
        <w:rPr>
          <w:sz w:val="24"/>
          <w:szCs w:val="24"/>
        </w:rPr>
        <w:t xml:space="preserve">failed to meet several interim construction deadlines for their FCC licenses, and </w:t>
      </w:r>
      <w:r w:rsidR="00CC4B95">
        <w:rPr>
          <w:sz w:val="24"/>
          <w:szCs w:val="24"/>
        </w:rPr>
        <w:t xml:space="preserve">that they would </w:t>
      </w:r>
      <w:r w:rsidR="006070CC">
        <w:rPr>
          <w:sz w:val="24"/>
          <w:szCs w:val="24"/>
        </w:rPr>
        <w:t xml:space="preserve">therefore need to meet </w:t>
      </w:r>
      <w:r w:rsidRPr="00563740">
        <w:rPr>
          <w:sz w:val="24"/>
          <w:szCs w:val="24"/>
        </w:rPr>
        <w:t>several</w:t>
      </w:r>
      <w:r w:rsidR="006070CC">
        <w:rPr>
          <w:sz w:val="24"/>
          <w:szCs w:val="24"/>
        </w:rPr>
        <w:t xml:space="preserve"> accelerated</w:t>
      </w:r>
      <w:r w:rsidRPr="00563740" w:rsidR="008B3A75">
        <w:rPr>
          <w:sz w:val="24"/>
          <w:szCs w:val="24"/>
        </w:rPr>
        <w:t xml:space="preserve"> </w:t>
      </w:r>
      <w:r w:rsidR="006070CC">
        <w:rPr>
          <w:sz w:val="24"/>
          <w:szCs w:val="24"/>
        </w:rPr>
        <w:t xml:space="preserve">final </w:t>
      </w:r>
      <w:r w:rsidRPr="00563740" w:rsidR="008B3A75">
        <w:rPr>
          <w:sz w:val="24"/>
          <w:szCs w:val="24"/>
        </w:rPr>
        <w:t>coverage and service construction</w:t>
      </w:r>
      <w:r w:rsidRPr="00563740">
        <w:rPr>
          <w:sz w:val="24"/>
          <w:szCs w:val="24"/>
        </w:rPr>
        <w:t xml:space="preserve"> deadlines</w:t>
      </w:r>
      <w:r w:rsidRPr="00563740" w:rsidR="00757E22">
        <w:rPr>
          <w:sz w:val="24"/>
          <w:szCs w:val="24"/>
        </w:rPr>
        <w:t>.</w:t>
      </w:r>
      <w:r>
        <w:rPr>
          <w:rStyle w:val="FootnoteReference"/>
          <w:sz w:val="24"/>
          <w:szCs w:val="24"/>
        </w:rPr>
        <w:footnoteReference w:id="6"/>
      </w:r>
      <w:r w:rsidRPr="00563740" w:rsidR="00757E22">
        <w:rPr>
          <w:sz w:val="24"/>
          <w:szCs w:val="24"/>
        </w:rPr>
        <w:t xml:space="preserve">  Specifically:</w:t>
      </w:r>
    </w:p>
    <w:p w:rsidR="00331B46" w:rsidRPr="00563740" w:rsidP="008A67A9">
      <w:pPr>
        <w:pStyle w:val="ListParagraph"/>
        <w:numPr>
          <w:ilvl w:val="0"/>
          <w:numId w:val="2"/>
        </w:numPr>
        <w:spacing w:after="120"/>
        <w:contextualSpacing w:val="0"/>
        <w:rPr>
          <w:rFonts w:ascii="Times New Roman" w:hAnsi="Times New Roman"/>
          <w:sz w:val="24"/>
          <w:szCs w:val="24"/>
        </w:rPr>
      </w:pPr>
      <w:r>
        <w:rPr>
          <w:rFonts w:ascii="Times New Roman" w:hAnsi="Times New Roman"/>
          <w:sz w:val="24"/>
          <w:szCs w:val="24"/>
        </w:rPr>
        <w:t>On</w:t>
      </w:r>
      <w:r w:rsidR="00175E9A">
        <w:rPr>
          <w:rFonts w:ascii="Times New Roman" w:hAnsi="Times New Roman"/>
          <w:sz w:val="24"/>
          <w:szCs w:val="24"/>
        </w:rPr>
        <w:t xml:space="preserve"> March 7</w:t>
      </w:r>
      <w:r w:rsidRPr="00563740">
        <w:rPr>
          <w:rFonts w:ascii="Times New Roman" w:hAnsi="Times New Roman"/>
          <w:sz w:val="24"/>
          <w:szCs w:val="24"/>
        </w:rPr>
        <w:t>, 2017</w:t>
      </w:r>
      <w:r>
        <w:rPr>
          <w:rFonts w:ascii="Times New Roman" w:hAnsi="Times New Roman"/>
          <w:sz w:val="24"/>
          <w:szCs w:val="24"/>
        </w:rPr>
        <w:t>,</w:t>
      </w:r>
      <w:r w:rsidRPr="00563740">
        <w:rPr>
          <w:rFonts w:ascii="Times New Roman" w:hAnsi="Times New Roman"/>
          <w:sz w:val="24"/>
          <w:szCs w:val="24"/>
        </w:rPr>
        <w:t xml:space="preserve"> </w:t>
      </w:r>
      <w:r w:rsidRPr="00563740" w:rsidR="00B54A29">
        <w:rPr>
          <w:rFonts w:ascii="Times New Roman" w:hAnsi="Times New Roman"/>
          <w:sz w:val="24"/>
          <w:szCs w:val="24"/>
        </w:rPr>
        <w:t>DISH notified the Commission that it had not met the applicable interim construction deadline</w:t>
      </w:r>
      <w:r w:rsidRPr="00563740" w:rsidR="00757E22">
        <w:rPr>
          <w:rFonts w:ascii="Times New Roman" w:hAnsi="Times New Roman"/>
          <w:sz w:val="24"/>
          <w:szCs w:val="24"/>
        </w:rPr>
        <w:t xml:space="preserve"> </w:t>
      </w:r>
      <w:r>
        <w:rPr>
          <w:rFonts w:ascii="Times New Roman" w:hAnsi="Times New Roman"/>
          <w:sz w:val="24"/>
          <w:szCs w:val="24"/>
        </w:rPr>
        <w:t>for its AWS-4 licenses,</w:t>
      </w:r>
      <w:r>
        <w:rPr>
          <w:rStyle w:val="FootnoteReference"/>
          <w:rFonts w:ascii="Times New Roman" w:hAnsi="Times New Roman"/>
          <w:sz w:val="24"/>
          <w:szCs w:val="24"/>
        </w:rPr>
        <w:footnoteReference w:id="7"/>
      </w:r>
      <w:r>
        <w:rPr>
          <w:rFonts w:ascii="Times New Roman" w:hAnsi="Times New Roman"/>
          <w:sz w:val="24"/>
          <w:szCs w:val="24"/>
        </w:rPr>
        <w:t xml:space="preserve"> </w:t>
      </w:r>
      <w:r w:rsidR="008A67A9">
        <w:rPr>
          <w:rFonts w:ascii="Times New Roman" w:hAnsi="Times New Roman"/>
          <w:sz w:val="24"/>
          <w:szCs w:val="24"/>
        </w:rPr>
        <w:t>and</w:t>
      </w:r>
      <w:r w:rsidRPr="00664F26" w:rsidR="00664F26">
        <w:rPr>
          <w:rFonts w:ascii="Times New Roman" w:hAnsi="Times New Roman"/>
          <w:sz w:val="24"/>
          <w:szCs w:val="24"/>
        </w:rPr>
        <w:t xml:space="preserve"> </w:t>
      </w:r>
      <w:r w:rsidR="00517BAC">
        <w:rPr>
          <w:rFonts w:ascii="Times New Roman" w:hAnsi="Times New Roman"/>
          <w:sz w:val="24"/>
          <w:szCs w:val="24"/>
        </w:rPr>
        <w:t>by rule</w:t>
      </w:r>
      <w:r w:rsidRPr="00664F26" w:rsidR="00664F26">
        <w:rPr>
          <w:rFonts w:ascii="Times New Roman" w:hAnsi="Times New Roman"/>
          <w:sz w:val="24"/>
          <w:szCs w:val="24"/>
        </w:rPr>
        <w:t xml:space="preserve"> its final construction deadline was accelerated by one year.  It will be required to provide </w:t>
      </w:r>
      <w:r w:rsidRPr="00517BAC" w:rsidR="00517BAC">
        <w:rPr>
          <w:rFonts w:ascii="Times New Roman" w:hAnsi="Times New Roman"/>
          <w:sz w:val="24"/>
          <w:szCs w:val="24"/>
        </w:rPr>
        <w:t>signal coverage and offer service</w:t>
      </w:r>
      <w:r w:rsidRPr="00664F26" w:rsidR="00664F26">
        <w:rPr>
          <w:rFonts w:ascii="Times New Roman" w:hAnsi="Times New Roman"/>
          <w:sz w:val="24"/>
          <w:szCs w:val="24"/>
        </w:rPr>
        <w:t xml:space="preserve"> to 70 percent of the population </w:t>
      </w:r>
      <w:r w:rsidR="00756551">
        <w:rPr>
          <w:rFonts w:ascii="Times New Roman" w:hAnsi="Times New Roman"/>
          <w:sz w:val="24"/>
          <w:szCs w:val="24"/>
        </w:rPr>
        <w:t>of</w:t>
      </w:r>
      <w:r w:rsidRPr="00664F26" w:rsidR="00664F26">
        <w:rPr>
          <w:rFonts w:ascii="Times New Roman" w:hAnsi="Times New Roman"/>
          <w:sz w:val="24"/>
          <w:szCs w:val="24"/>
        </w:rPr>
        <w:t xml:space="preserve"> each license’s </w:t>
      </w:r>
      <w:r w:rsidR="00A37874">
        <w:rPr>
          <w:rFonts w:ascii="Times New Roman" w:hAnsi="Times New Roman"/>
          <w:sz w:val="24"/>
          <w:szCs w:val="24"/>
        </w:rPr>
        <w:t xml:space="preserve">service </w:t>
      </w:r>
      <w:r w:rsidRPr="00664F26" w:rsidR="00664F26">
        <w:rPr>
          <w:rFonts w:ascii="Times New Roman" w:hAnsi="Times New Roman"/>
          <w:sz w:val="24"/>
          <w:szCs w:val="24"/>
        </w:rPr>
        <w:t>area by March 7, 2020.</w:t>
      </w:r>
      <w:r w:rsidRPr="00563740">
        <w:rPr>
          <w:rFonts w:ascii="Times New Roman" w:hAnsi="Times New Roman"/>
          <w:sz w:val="24"/>
          <w:szCs w:val="24"/>
        </w:rPr>
        <w:t xml:space="preserve">  Failure to meet its final requirement for any license area will result in automatic termination of that license without Commission action.</w:t>
      </w:r>
    </w:p>
    <w:p w:rsidR="00563740" w:rsidRPr="00563740" w:rsidP="008A67A9">
      <w:pPr>
        <w:pStyle w:val="ListParagraph"/>
        <w:numPr>
          <w:ilvl w:val="0"/>
          <w:numId w:val="2"/>
        </w:numPr>
        <w:spacing w:after="120"/>
        <w:contextualSpacing w:val="0"/>
        <w:rPr>
          <w:rFonts w:ascii="Times New Roman" w:hAnsi="Times New Roman"/>
          <w:sz w:val="24"/>
          <w:szCs w:val="24"/>
        </w:rPr>
      </w:pPr>
      <w:r>
        <w:rPr>
          <w:rFonts w:ascii="Times New Roman" w:hAnsi="Times New Roman"/>
          <w:sz w:val="24"/>
          <w:szCs w:val="24"/>
        </w:rPr>
        <w:t>On</w:t>
      </w:r>
      <w:r w:rsidR="00E20E0F">
        <w:rPr>
          <w:rFonts w:ascii="Times New Roman" w:hAnsi="Times New Roman"/>
          <w:sz w:val="24"/>
          <w:szCs w:val="24"/>
        </w:rPr>
        <w:t xml:space="preserve"> </w:t>
      </w:r>
      <w:r w:rsidR="00544D48">
        <w:rPr>
          <w:rFonts w:ascii="Times New Roman" w:hAnsi="Times New Roman"/>
          <w:sz w:val="24"/>
          <w:szCs w:val="24"/>
        </w:rPr>
        <w:t>that same date</w:t>
      </w:r>
      <w:r>
        <w:rPr>
          <w:rFonts w:ascii="Times New Roman" w:hAnsi="Times New Roman"/>
          <w:sz w:val="24"/>
          <w:szCs w:val="24"/>
        </w:rPr>
        <w:t>,</w:t>
      </w:r>
      <w:r w:rsidRPr="00563740">
        <w:rPr>
          <w:rFonts w:ascii="Times New Roman" w:hAnsi="Times New Roman"/>
          <w:sz w:val="24"/>
          <w:szCs w:val="24"/>
        </w:rPr>
        <w:t xml:space="preserve"> </w:t>
      </w:r>
      <w:r w:rsidRPr="00563740" w:rsidR="00757E22">
        <w:rPr>
          <w:rFonts w:ascii="Times New Roman" w:hAnsi="Times New Roman"/>
          <w:sz w:val="24"/>
          <w:szCs w:val="24"/>
        </w:rPr>
        <w:t xml:space="preserve">DISH notified the Commission that it had not met the applicable interim construction deadline </w:t>
      </w:r>
      <w:r>
        <w:rPr>
          <w:rFonts w:ascii="Times New Roman" w:hAnsi="Times New Roman"/>
          <w:sz w:val="24"/>
          <w:szCs w:val="24"/>
        </w:rPr>
        <w:t>f</w:t>
      </w:r>
      <w:r w:rsidRPr="00563740">
        <w:rPr>
          <w:rFonts w:ascii="Times New Roman" w:hAnsi="Times New Roman"/>
          <w:sz w:val="24"/>
          <w:szCs w:val="24"/>
        </w:rPr>
        <w:t>or its 700 MHz Lower E Block licenses</w:t>
      </w:r>
      <w:r>
        <w:rPr>
          <w:rFonts w:ascii="Times New Roman" w:hAnsi="Times New Roman"/>
          <w:sz w:val="24"/>
          <w:szCs w:val="24"/>
        </w:rPr>
        <w:t>,</w:t>
      </w:r>
      <w:r>
        <w:rPr>
          <w:rStyle w:val="FootnoteReference"/>
          <w:rFonts w:ascii="Times New Roman" w:hAnsi="Times New Roman"/>
          <w:sz w:val="24"/>
          <w:szCs w:val="24"/>
        </w:rPr>
        <w:footnoteReference w:id="8"/>
      </w:r>
      <w:r>
        <w:rPr>
          <w:rFonts w:ascii="Times New Roman" w:hAnsi="Times New Roman"/>
          <w:sz w:val="24"/>
          <w:szCs w:val="24"/>
        </w:rPr>
        <w:t xml:space="preserve"> </w:t>
      </w:r>
      <w:r w:rsidRPr="00563740" w:rsidR="00757E22">
        <w:rPr>
          <w:rFonts w:ascii="Times New Roman" w:hAnsi="Times New Roman"/>
          <w:sz w:val="24"/>
          <w:szCs w:val="24"/>
        </w:rPr>
        <w:t>and</w:t>
      </w:r>
      <w:r w:rsidR="008A67A9">
        <w:rPr>
          <w:rFonts w:ascii="Times New Roman" w:hAnsi="Times New Roman"/>
          <w:sz w:val="24"/>
          <w:szCs w:val="24"/>
        </w:rPr>
        <w:t xml:space="preserve"> by rule</w:t>
      </w:r>
      <w:r w:rsidRPr="00563740" w:rsidR="00757E22">
        <w:rPr>
          <w:rFonts w:ascii="Times New Roman" w:hAnsi="Times New Roman"/>
          <w:sz w:val="24"/>
          <w:szCs w:val="24"/>
        </w:rPr>
        <w:t xml:space="preserve"> its final construction deadline was accelerated by one year.</w:t>
      </w:r>
      <w:r w:rsidRPr="00563740" w:rsidR="00B54A29">
        <w:rPr>
          <w:rFonts w:ascii="Times New Roman" w:hAnsi="Times New Roman"/>
          <w:sz w:val="24"/>
          <w:szCs w:val="24"/>
        </w:rPr>
        <w:t xml:space="preserve"> </w:t>
      </w:r>
      <w:r w:rsidR="00664F26">
        <w:rPr>
          <w:rFonts w:ascii="Times New Roman" w:hAnsi="Times New Roman"/>
          <w:sz w:val="24"/>
          <w:szCs w:val="24"/>
        </w:rPr>
        <w:t xml:space="preserve"> </w:t>
      </w:r>
      <w:r w:rsidRPr="00664F26" w:rsidR="00664F26">
        <w:rPr>
          <w:rFonts w:ascii="Times New Roman" w:hAnsi="Times New Roman"/>
          <w:sz w:val="24"/>
          <w:szCs w:val="24"/>
        </w:rPr>
        <w:t>It will be required to provide</w:t>
      </w:r>
      <w:r w:rsidR="00517BAC">
        <w:rPr>
          <w:rFonts w:ascii="Times New Roman" w:hAnsi="Times New Roman"/>
          <w:sz w:val="24"/>
          <w:szCs w:val="24"/>
        </w:rPr>
        <w:t xml:space="preserve"> </w:t>
      </w:r>
      <w:r w:rsidRPr="00517BAC" w:rsidR="00517BAC">
        <w:rPr>
          <w:rFonts w:ascii="Times New Roman" w:hAnsi="Times New Roman"/>
          <w:sz w:val="24"/>
          <w:szCs w:val="24"/>
        </w:rPr>
        <w:t>signal coverage and offer service</w:t>
      </w:r>
      <w:r w:rsidRPr="00664F26" w:rsidR="00664F26">
        <w:rPr>
          <w:rFonts w:ascii="Times New Roman" w:hAnsi="Times New Roman"/>
          <w:sz w:val="24"/>
          <w:szCs w:val="24"/>
        </w:rPr>
        <w:t xml:space="preserve"> to 70 percent of the geographic area </w:t>
      </w:r>
      <w:r w:rsidR="00756551">
        <w:rPr>
          <w:rFonts w:ascii="Times New Roman" w:hAnsi="Times New Roman"/>
          <w:sz w:val="24"/>
          <w:szCs w:val="24"/>
        </w:rPr>
        <w:t>of</w:t>
      </w:r>
      <w:r w:rsidRPr="00664F26" w:rsidR="00664F26">
        <w:rPr>
          <w:rFonts w:ascii="Times New Roman" w:hAnsi="Times New Roman"/>
          <w:sz w:val="24"/>
          <w:szCs w:val="24"/>
        </w:rPr>
        <w:t xml:space="preserve"> each license or 70 percent of the population </w:t>
      </w:r>
      <w:r w:rsidR="00756551">
        <w:rPr>
          <w:rFonts w:ascii="Times New Roman" w:hAnsi="Times New Roman"/>
          <w:sz w:val="24"/>
          <w:szCs w:val="24"/>
        </w:rPr>
        <w:t>of</w:t>
      </w:r>
      <w:r w:rsidRPr="00664F26" w:rsidR="00664F26">
        <w:rPr>
          <w:rFonts w:ascii="Times New Roman" w:hAnsi="Times New Roman"/>
          <w:sz w:val="24"/>
          <w:szCs w:val="24"/>
        </w:rPr>
        <w:t xml:space="preserve"> each license’s area by March 7, 2020.  Failure to meet these benchmarks by the deadline will result in unserved portions of the service area being returned to the Commission for relicensing.</w:t>
      </w:r>
    </w:p>
    <w:p w:rsidR="00757E22" w:rsidRPr="00563740" w:rsidP="008A67A9">
      <w:pPr>
        <w:pStyle w:val="ListParagraph"/>
        <w:numPr>
          <w:ilvl w:val="0"/>
          <w:numId w:val="2"/>
        </w:numPr>
        <w:spacing w:after="120"/>
        <w:contextualSpacing w:val="0"/>
        <w:rPr>
          <w:rFonts w:ascii="Times New Roman" w:hAnsi="Times New Roman"/>
          <w:sz w:val="24"/>
          <w:szCs w:val="24"/>
        </w:rPr>
      </w:pPr>
      <w:r>
        <w:rPr>
          <w:rFonts w:ascii="Times New Roman" w:hAnsi="Times New Roman"/>
          <w:sz w:val="24"/>
          <w:szCs w:val="24"/>
        </w:rPr>
        <w:t>O</w:t>
      </w:r>
      <w:r w:rsidRPr="00563740">
        <w:rPr>
          <w:rFonts w:ascii="Times New Roman" w:hAnsi="Times New Roman"/>
          <w:sz w:val="24"/>
          <w:szCs w:val="24"/>
        </w:rPr>
        <w:t>n Ma</w:t>
      </w:r>
      <w:r>
        <w:rPr>
          <w:rFonts w:ascii="Times New Roman" w:hAnsi="Times New Roman"/>
          <w:sz w:val="24"/>
          <w:szCs w:val="24"/>
        </w:rPr>
        <w:t>y</w:t>
      </w:r>
      <w:r w:rsidR="0024027F">
        <w:rPr>
          <w:rFonts w:ascii="Times New Roman" w:hAnsi="Times New Roman"/>
          <w:sz w:val="24"/>
          <w:szCs w:val="24"/>
        </w:rPr>
        <w:t xml:space="preserve"> 14, 2018</w:t>
      </w:r>
      <w:r>
        <w:rPr>
          <w:rFonts w:ascii="Times New Roman" w:hAnsi="Times New Roman"/>
          <w:sz w:val="24"/>
          <w:szCs w:val="24"/>
        </w:rPr>
        <w:t>,</w:t>
      </w:r>
      <w:r w:rsidRPr="00563740" w:rsidR="00563740">
        <w:rPr>
          <w:rFonts w:ascii="Times New Roman" w:hAnsi="Times New Roman"/>
          <w:sz w:val="24"/>
          <w:szCs w:val="24"/>
        </w:rPr>
        <w:t xml:space="preserve"> DISH notified the Commission that it had not met the interim buildout requirement </w:t>
      </w:r>
      <w:r>
        <w:rPr>
          <w:rFonts w:ascii="Times New Roman" w:hAnsi="Times New Roman"/>
          <w:sz w:val="24"/>
          <w:szCs w:val="24"/>
        </w:rPr>
        <w:t>f</w:t>
      </w:r>
      <w:r w:rsidRPr="00563740">
        <w:rPr>
          <w:rFonts w:ascii="Times New Roman" w:hAnsi="Times New Roman"/>
          <w:sz w:val="24"/>
          <w:szCs w:val="24"/>
        </w:rPr>
        <w:t xml:space="preserve">or </w:t>
      </w:r>
      <w:r>
        <w:rPr>
          <w:rFonts w:ascii="Times New Roman" w:hAnsi="Times New Roman"/>
          <w:sz w:val="24"/>
          <w:szCs w:val="24"/>
        </w:rPr>
        <w:t xml:space="preserve">its </w:t>
      </w:r>
      <w:r w:rsidRPr="00563740">
        <w:rPr>
          <w:rFonts w:ascii="Times New Roman" w:hAnsi="Times New Roman"/>
          <w:sz w:val="24"/>
          <w:szCs w:val="24"/>
        </w:rPr>
        <w:t xml:space="preserve">H Block </w:t>
      </w:r>
      <w:r>
        <w:rPr>
          <w:rFonts w:ascii="Times New Roman" w:hAnsi="Times New Roman"/>
          <w:sz w:val="24"/>
          <w:szCs w:val="24"/>
        </w:rPr>
        <w:t>licenses</w:t>
      </w:r>
      <w:r w:rsidR="00B96A8B">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w:t>
      </w:r>
      <w:r w:rsidRPr="00563740" w:rsidR="00563740">
        <w:rPr>
          <w:rFonts w:ascii="Times New Roman" w:hAnsi="Times New Roman"/>
          <w:sz w:val="24"/>
          <w:szCs w:val="24"/>
        </w:rPr>
        <w:t xml:space="preserve">and </w:t>
      </w:r>
      <w:r w:rsidR="00517BAC">
        <w:rPr>
          <w:rFonts w:ascii="Times New Roman" w:hAnsi="Times New Roman"/>
          <w:sz w:val="24"/>
          <w:szCs w:val="24"/>
        </w:rPr>
        <w:t>by rule</w:t>
      </w:r>
      <w:r w:rsidR="008A67A9">
        <w:rPr>
          <w:rFonts w:ascii="Times New Roman" w:hAnsi="Times New Roman"/>
          <w:sz w:val="24"/>
          <w:szCs w:val="24"/>
        </w:rPr>
        <w:t xml:space="preserve"> </w:t>
      </w:r>
      <w:r w:rsidRPr="00664F26" w:rsidR="00664F26">
        <w:rPr>
          <w:rFonts w:ascii="Times New Roman" w:hAnsi="Times New Roman"/>
          <w:sz w:val="24"/>
          <w:szCs w:val="24"/>
        </w:rPr>
        <w:t xml:space="preserve">its final construction deadline was accelerated by two years.  It will be required to provide </w:t>
      </w:r>
      <w:r w:rsidRPr="00517BAC" w:rsidR="00517BAC">
        <w:rPr>
          <w:rFonts w:ascii="Times New Roman" w:hAnsi="Times New Roman"/>
          <w:sz w:val="24"/>
          <w:szCs w:val="24"/>
        </w:rPr>
        <w:t>signal coverage and offer service</w:t>
      </w:r>
      <w:r w:rsidR="00517BAC">
        <w:rPr>
          <w:rFonts w:ascii="Times New Roman" w:hAnsi="Times New Roman"/>
          <w:sz w:val="24"/>
          <w:szCs w:val="24"/>
        </w:rPr>
        <w:t xml:space="preserve"> </w:t>
      </w:r>
      <w:r w:rsidRPr="00664F26" w:rsidR="00664F26">
        <w:rPr>
          <w:rFonts w:ascii="Times New Roman" w:hAnsi="Times New Roman"/>
          <w:sz w:val="24"/>
          <w:szCs w:val="24"/>
        </w:rPr>
        <w:t xml:space="preserve">to 75 percent of the population </w:t>
      </w:r>
      <w:r w:rsidR="00756551">
        <w:rPr>
          <w:rFonts w:ascii="Times New Roman" w:hAnsi="Times New Roman"/>
          <w:sz w:val="24"/>
          <w:szCs w:val="24"/>
        </w:rPr>
        <w:t>of</w:t>
      </w:r>
      <w:r w:rsidRPr="00664F26" w:rsidR="00664F26">
        <w:rPr>
          <w:rFonts w:ascii="Times New Roman" w:hAnsi="Times New Roman"/>
          <w:sz w:val="24"/>
          <w:szCs w:val="24"/>
        </w:rPr>
        <w:t xml:space="preserve"> each license’s </w:t>
      </w:r>
      <w:r w:rsidR="00A37874">
        <w:rPr>
          <w:rFonts w:ascii="Times New Roman" w:hAnsi="Times New Roman"/>
          <w:sz w:val="24"/>
          <w:szCs w:val="24"/>
        </w:rPr>
        <w:t xml:space="preserve">service </w:t>
      </w:r>
      <w:r w:rsidRPr="00664F26" w:rsidR="00664F26">
        <w:rPr>
          <w:rFonts w:ascii="Times New Roman" w:hAnsi="Times New Roman"/>
          <w:sz w:val="24"/>
          <w:szCs w:val="24"/>
        </w:rPr>
        <w:t>area by April 29, 2022.  Failure to meet its final requirement for any license area will result in automatic termination of that license without Commission action.</w:t>
      </w:r>
    </w:p>
    <w:p w:rsidR="00563740" w:rsidP="008A67A9">
      <w:pPr>
        <w:spacing w:after="120"/>
        <w:rPr>
          <w:sz w:val="24"/>
          <w:szCs w:val="24"/>
        </w:rPr>
      </w:pPr>
      <w:r>
        <w:rPr>
          <w:sz w:val="24"/>
          <w:szCs w:val="24"/>
        </w:rPr>
        <w:t>I am</w:t>
      </w:r>
      <w:r w:rsidRPr="00563740">
        <w:rPr>
          <w:sz w:val="24"/>
          <w:szCs w:val="24"/>
        </w:rPr>
        <w:t xml:space="preserve"> contacting you t</w:t>
      </w:r>
      <w:r w:rsidR="006070CC">
        <w:rPr>
          <w:sz w:val="24"/>
          <w:szCs w:val="24"/>
        </w:rPr>
        <w:t>o request</w:t>
      </w:r>
      <w:r w:rsidRPr="00563740" w:rsidR="00ED6F28">
        <w:rPr>
          <w:sz w:val="24"/>
          <w:szCs w:val="24"/>
        </w:rPr>
        <w:t xml:space="preserve"> updates </w:t>
      </w:r>
      <w:r w:rsidRPr="00563740">
        <w:rPr>
          <w:sz w:val="24"/>
          <w:szCs w:val="24"/>
        </w:rPr>
        <w:t>and more detailed information on your buildout plans</w:t>
      </w:r>
      <w:r w:rsidRPr="008A67A9">
        <w:rPr>
          <w:sz w:val="24"/>
          <w:szCs w:val="24"/>
        </w:rPr>
        <w:t xml:space="preserve"> </w:t>
      </w:r>
      <w:r w:rsidRPr="00563740">
        <w:rPr>
          <w:sz w:val="24"/>
          <w:szCs w:val="24"/>
        </w:rPr>
        <w:t xml:space="preserve">for </w:t>
      </w:r>
      <w:r>
        <w:rPr>
          <w:sz w:val="24"/>
          <w:szCs w:val="24"/>
        </w:rPr>
        <w:t xml:space="preserve">the 53 megahertz of low- and mid-band spectrum that is apparently lying fallow in </w:t>
      </w:r>
      <w:r w:rsidRPr="00563740">
        <w:rPr>
          <w:sz w:val="24"/>
          <w:szCs w:val="24"/>
        </w:rPr>
        <w:t>these bands</w:t>
      </w:r>
      <w:r w:rsidRPr="00563740">
        <w:rPr>
          <w:sz w:val="24"/>
          <w:szCs w:val="24"/>
        </w:rPr>
        <w:t>.  Specifically, we request the following information:</w:t>
      </w:r>
    </w:p>
    <w:p w:rsidR="00E04910"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 xml:space="preserve">What are the most significant challenges you </w:t>
      </w:r>
      <w:r w:rsidR="00E861E4">
        <w:rPr>
          <w:rFonts w:ascii="Times New Roman" w:hAnsi="Times New Roman"/>
          <w:sz w:val="24"/>
          <w:szCs w:val="24"/>
        </w:rPr>
        <w:t>face</w:t>
      </w:r>
      <w:r w:rsidRPr="00390B36">
        <w:rPr>
          <w:rFonts w:ascii="Times New Roman" w:hAnsi="Times New Roman"/>
          <w:sz w:val="24"/>
          <w:szCs w:val="24"/>
        </w:rPr>
        <w:t xml:space="preserve"> </w:t>
      </w:r>
      <w:r w:rsidR="00E861E4">
        <w:rPr>
          <w:rFonts w:ascii="Times New Roman" w:hAnsi="Times New Roman"/>
          <w:sz w:val="24"/>
          <w:szCs w:val="24"/>
        </w:rPr>
        <w:t xml:space="preserve">in </w:t>
      </w:r>
      <w:r w:rsidRPr="00390B36">
        <w:rPr>
          <w:rFonts w:ascii="Times New Roman" w:hAnsi="Times New Roman"/>
          <w:sz w:val="24"/>
          <w:szCs w:val="24"/>
        </w:rPr>
        <w:t>construct</w:t>
      </w:r>
      <w:r w:rsidR="00E861E4">
        <w:rPr>
          <w:rFonts w:ascii="Times New Roman" w:hAnsi="Times New Roman"/>
          <w:sz w:val="24"/>
          <w:szCs w:val="24"/>
        </w:rPr>
        <w:t>ing</w:t>
      </w:r>
      <w:r w:rsidRPr="00390B36">
        <w:rPr>
          <w:rFonts w:ascii="Times New Roman" w:hAnsi="Times New Roman"/>
          <w:sz w:val="24"/>
          <w:szCs w:val="24"/>
        </w:rPr>
        <w:t xml:space="preserve"> the intended network by 2020</w:t>
      </w:r>
      <w:r w:rsidR="004F6EBB">
        <w:rPr>
          <w:rFonts w:ascii="Times New Roman" w:hAnsi="Times New Roman"/>
          <w:sz w:val="24"/>
          <w:szCs w:val="24"/>
        </w:rPr>
        <w:t xml:space="preserve">, and how do you intend to </w:t>
      </w:r>
      <w:r w:rsidR="00090C12">
        <w:rPr>
          <w:rFonts w:ascii="Times New Roman" w:hAnsi="Times New Roman"/>
          <w:sz w:val="24"/>
          <w:szCs w:val="24"/>
        </w:rPr>
        <w:t>overcome</w:t>
      </w:r>
      <w:r w:rsidR="004F6EBB">
        <w:rPr>
          <w:rFonts w:ascii="Times New Roman" w:hAnsi="Times New Roman"/>
          <w:sz w:val="24"/>
          <w:szCs w:val="24"/>
        </w:rPr>
        <w:t xml:space="preserve"> those challenges</w:t>
      </w:r>
      <w:r w:rsidRPr="00390B36">
        <w:rPr>
          <w:rFonts w:ascii="Times New Roman" w:hAnsi="Times New Roman"/>
          <w:sz w:val="24"/>
          <w:szCs w:val="24"/>
        </w:rPr>
        <w:t>?</w:t>
      </w:r>
    </w:p>
    <w:p w:rsidR="00E04910" w:rsidRPr="00E04910"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 xml:space="preserve">Please describe the timing of critical milestones leading up to your previously-stated goal of completing deployment by March 2020, including technology selection, vendor(s) selection, </w:t>
      </w:r>
      <w:r w:rsidR="00B37B30">
        <w:rPr>
          <w:rFonts w:ascii="Times New Roman" w:hAnsi="Times New Roman"/>
          <w:sz w:val="24"/>
          <w:szCs w:val="24"/>
        </w:rPr>
        <w:t xml:space="preserve">equipment selection/acquisition, </w:t>
      </w:r>
      <w:r w:rsidRPr="00390B36">
        <w:rPr>
          <w:rFonts w:ascii="Times New Roman" w:hAnsi="Times New Roman"/>
          <w:sz w:val="24"/>
          <w:szCs w:val="24"/>
        </w:rPr>
        <w:t xml:space="preserve">system engineering, site acquisition, equipment testing, and </w:t>
      </w:r>
      <w:r w:rsidR="004C5371">
        <w:rPr>
          <w:rFonts w:ascii="Times New Roman" w:hAnsi="Times New Roman"/>
          <w:sz w:val="24"/>
          <w:szCs w:val="24"/>
        </w:rPr>
        <w:t xml:space="preserve">advertisement of service and </w:t>
      </w:r>
      <w:r w:rsidRPr="00390B36">
        <w:rPr>
          <w:rFonts w:ascii="Times New Roman" w:hAnsi="Times New Roman"/>
          <w:sz w:val="24"/>
          <w:szCs w:val="24"/>
        </w:rPr>
        <w:t>deployment to customers.</w:t>
      </w:r>
    </w:p>
    <w:p w:rsidR="00390B36" w:rsidRPr="00390B36"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Please describe the service DISH intends to provide with respect to each spectrum band that has an upcoming construction deadline.</w:t>
      </w:r>
      <w:r w:rsidR="00F73A59">
        <w:rPr>
          <w:rFonts w:ascii="Times New Roman" w:hAnsi="Times New Roman"/>
          <w:sz w:val="24"/>
          <w:szCs w:val="24"/>
        </w:rPr>
        <w:t xml:space="preserve">  Do you intend to include other licensed bands in the phase 1 deployment</w:t>
      </w:r>
      <w:r w:rsidR="00B7611C">
        <w:rPr>
          <w:rFonts w:ascii="Times New Roman" w:hAnsi="Times New Roman"/>
          <w:sz w:val="24"/>
          <w:szCs w:val="24"/>
        </w:rPr>
        <w:t xml:space="preserve">? </w:t>
      </w:r>
      <w:r w:rsidR="008A67A9">
        <w:rPr>
          <w:rFonts w:ascii="Times New Roman" w:hAnsi="Times New Roman"/>
          <w:sz w:val="24"/>
          <w:szCs w:val="24"/>
        </w:rPr>
        <w:t xml:space="preserve"> </w:t>
      </w:r>
      <w:r w:rsidR="00B7611C">
        <w:rPr>
          <w:rFonts w:ascii="Times New Roman" w:hAnsi="Times New Roman"/>
          <w:sz w:val="24"/>
          <w:szCs w:val="24"/>
        </w:rPr>
        <w:t>If not, why?</w:t>
      </w:r>
      <w:r w:rsidR="00564AF8">
        <w:rPr>
          <w:rFonts w:ascii="Times New Roman" w:hAnsi="Times New Roman"/>
          <w:sz w:val="24"/>
          <w:szCs w:val="24"/>
        </w:rPr>
        <w:t xml:space="preserve">  It has been reported that DISH began testing ATSC 3.0 in Dallas, TX, on the 700 MHz E block spectrum earlier this year.  What role will this technology play in meeting the upcoming construction requirements for this spectrum?</w:t>
      </w:r>
    </w:p>
    <w:p w:rsidR="00390B36" w:rsidRPr="00390B36"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 xml:space="preserve">How will each spectrum license </w:t>
      </w:r>
      <w:r w:rsidRPr="00390B36" w:rsidR="00544D48">
        <w:rPr>
          <w:rFonts w:ascii="Times New Roman" w:hAnsi="Times New Roman"/>
          <w:sz w:val="24"/>
          <w:szCs w:val="24"/>
        </w:rPr>
        <w:t xml:space="preserve">independently </w:t>
      </w:r>
      <w:r w:rsidR="00130778">
        <w:rPr>
          <w:rFonts w:ascii="Times New Roman" w:hAnsi="Times New Roman"/>
          <w:sz w:val="24"/>
          <w:szCs w:val="24"/>
        </w:rPr>
        <w:t>be constructed</w:t>
      </w:r>
      <w:r w:rsidRPr="00390B36">
        <w:rPr>
          <w:rFonts w:ascii="Times New Roman" w:hAnsi="Times New Roman"/>
          <w:sz w:val="24"/>
          <w:szCs w:val="24"/>
        </w:rPr>
        <w:t xml:space="preserve"> to </w:t>
      </w:r>
      <w:r w:rsidR="00130778">
        <w:rPr>
          <w:rFonts w:ascii="Times New Roman" w:hAnsi="Times New Roman"/>
          <w:sz w:val="24"/>
          <w:szCs w:val="24"/>
        </w:rPr>
        <w:t xml:space="preserve">meet </w:t>
      </w:r>
      <w:r w:rsidRPr="00390B36">
        <w:rPr>
          <w:rFonts w:ascii="Times New Roman" w:hAnsi="Times New Roman"/>
          <w:sz w:val="24"/>
          <w:szCs w:val="24"/>
        </w:rPr>
        <w:t>the service</w:t>
      </w:r>
      <w:r w:rsidR="00130778">
        <w:rPr>
          <w:rFonts w:ascii="Times New Roman" w:hAnsi="Times New Roman"/>
          <w:sz w:val="24"/>
          <w:szCs w:val="24"/>
        </w:rPr>
        <w:t xml:space="preserve"> requirement</w:t>
      </w:r>
      <w:r w:rsidRPr="00390B36">
        <w:rPr>
          <w:rFonts w:ascii="Times New Roman" w:hAnsi="Times New Roman"/>
          <w:sz w:val="24"/>
          <w:szCs w:val="24"/>
        </w:rPr>
        <w:t>?</w:t>
      </w:r>
      <w:r w:rsidR="004C5371">
        <w:rPr>
          <w:rFonts w:ascii="Times New Roman" w:hAnsi="Times New Roman"/>
          <w:sz w:val="24"/>
          <w:szCs w:val="24"/>
        </w:rPr>
        <w:t xml:space="preserve">  Will </w:t>
      </w:r>
      <w:r w:rsidR="004C5371">
        <w:rPr>
          <w:rFonts w:ascii="Times New Roman" w:hAnsi="Times New Roman"/>
          <w:sz w:val="24"/>
          <w:szCs w:val="24"/>
        </w:rPr>
        <w:t xml:space="preserve">each </w:t>
      </w:r>
      <w:r w:rsidR="008A67A9">
        <w:rPr>
          <w:rFonts w:ascii="Times New Roman" w:hAnsi="Times New Roman"/>
          <w:sz w:val="24"/>
          <w:szCs w:val="24"/>
        </w:rPr>
        <w:t>and every</w:t>
      </w:r>
      <w:r w:rsidR="008A67A9">
        <w:rPr>
          <w:rFonts w:ascii="Times New Roman" w:hAnsi="Times New Roman"/>
          <w:sz w:val="24"/>
          <w:szCs w:val="24"/>
        </w:rPr>
        <w:t xml:space="preserve"> </w:t>
      </w:r>
      <w:r w:rsidR="004C5371">
        <w:rPr>
          <w:rFonts w:ascii="Times New Roman" w:hAnsi="Times New Roman"/>
          <w:sz w:val="24"/>
          <w:szCs w:val="24"/>
        </w:rPr>
        <w:t>spectrum band be deployed at each base station?</w:t>
      </w:r>
      <w:r w:rsidR="008A67A9">
        <w:rPr>
          <w:rFonts w:ascii="Times New Roman" w:hAnsi="Times New Roman"/>
          <w:sz w:val="24"/>
          <w:szCs w:val="24"/>
        </w:rPr>
        <w:t xml:space="preserve">  If not, how do you plan to</w:t>
      </w:r>
      <w:r w:rsidR="00C87A58">
        <w:rPr>
          <w:rFonts w:ascii="Times New Roman" w:hAnsi="Times New Roman"/>
          <w:sz w:val="24"/>
          <w:szCs w:val="24"/>
        </w:rPr>
        <w:t xml:space="preserve"> demonstrate that you have met the buildout requirement for each license in each band?</w:t>
      </w:r>
      <w:r w:rsidR="008A67A9">
        <w:rPr>
          <w:rFonts w:ascii="Times New Roman" w:hAnsi="Times New Roman"/>
          <w:sz w:val="24"/>
          <w:szCs w:val="24"/>
        </w:rPr>
        <w:t>?</w:t>
      </w:r>
      <w:r w:rsidR="00CF49DA">
        <w:rPr>
          <w:rFonts w:ascii="Times New Roman" w:hAnsi="Times New Roman"/>
          <w:sz w:val="24"/>
          <w:szCs w:val="24"/>
        </w:rPr>
        <w:t xml:space="preserve"> </w:t>
      </w:r>
    </w:p>
    <w:p w:rsidR="00390B36"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 xml:space="preserve">If an industry standard technology will be used, what is the standard and what is its status?  </w:t>
      </w:r>
      <w:r w:rsidR="004C5371">
        <w:rPr>
          <w:rFonts w:ascii="Times New Roman" w:hAnsi="Times New Roman"/>
          <w:sz w:val="24"/>
          <w:szCs w:val="24"/>
        </w:rPr>
        <w:t>Has</w:t>
      </w:r>
      <w:r w:rsidRPr="00390B36">
        <w:rPr>
          <w:rFonts w:ascii="Times New Roman" w:hAnsi="Times New Roman"/>
          <w:sz w:val="24"/>
          <w:szCs w:val="24"/>
        </w:rPr>
        <w:t xml:space="preserve"> DISH </w:t>
      </w:r>
      <w:r w:rsidR="004C5371">
        <w:rPr>
          <w:rFonts w:ascii="Times New Roman" w:hAnsi="Times New Roman"/>
          <w:sz w:val="24"/>
          <w:szCs w:val="24"/>
        </w:rPr>
        <w:t>decided to not move</w:t>
      </w:r>
      <w:r w:rsidRPr="00390B36">
        <w:rPr>
          <w:rFonts w:ascii="Times New Roman" w:hAnsi="Times New Roman"/>
          <w:sz w:val="24"/>
          <w:szCs w:val="24"/>
        </w:rPr>
        <w:t xml:space="preserve"> forward given the current state of the standard?  If so, please provide an explanation of the </w:t>
      </w:r>
      <w:r w:rsidR="004C5371">
        <w:rPr>
          <w:rFonts w:ascii="Times New Roman" w:hAnsi="Times New Roman"/>
          <w:sz w:val="24"/>
          <w:szCs w:val="24"/>
        </w:rPr>
        <w:t xml:space="preserve">actions DISH chose to </w:t>
      </w:r>
      <w:r w:rsidRPr="00390B36">
        <w:rPr>
          <w:rFonts w:ascii="Times New Roman" w:hAnsi="Times New Roman"/>
          <w:sz w:val="24"/>
          <w:szCs w:val="24"/>
        </w:rPr>
        <w:t>delay due to the pace of standards development.</w:t>
      </w:r>
    </w:p>
    <w:p w:rsidR="00390B36" w:rsidRPr="00390B36" w:rsidP="008A67A9">
      <w:pPr>
        <w:pStyle w:val="ListParagraph"/>
        <w:numPr>
          <w:ilvl w:val="0"/>
          <w:numId w:val="8"/>
        </w:numPr>
        <w:spacing w:after="120"/>
        <w:contextualSpacing w:val="0"/>
        <w:rPr>
          <w:rFonts w:ascii="Times New Roman" w:hAnsi="Times New Roman"/>
          <w:sz w:val="24"/>
          <w:szCs w:val="24"/>
        </w:rPr>
      </w:pPr>
      <w:r>
        <w:rPr>
          <w:rFonts w:ascii="Times New Roman" w:hAnsi="Times New Roman"/>
          <w:sz w:val="24"/>
          <w:szCs w:val="24"/>
        </w:rPr>
        <w:t>Please d</w:t>
      </w:r>
      <w:r w:rsidRPr="00390B36">
        <w:rPr>
          <w:rFonts w:ascii="Times New Roman" w:hAnsi="Times New Roman"/>
          <w:sz w:val="24"/>
          <w:szCs w:val="24"/>
        </w:rPr>
        <w:t xml:space="preserve">escribe the architecture of the network DISH is constructing </w:t>
      </w:r>
      <w:r w:rsidR="00F24A6D">
        <w:rPr>
          <w:rFonts w:ascii="Times New Roman" w:hAnsi="Times New Roman"/>
          <w:sz w:val="24"/>
          <w:szCs w:val="24"/>
        </w:rPr>
        <w:t xml:space="preserve">for its </w:t>
      </w:r>
      <w:r w:rsidR="00E97474">
        <w:rPr>
          <w:rFonts w:ascii="Times New Roman" w:hAnsi="Times New Roman"/>
          <w:sz w:val="24"/>
          <w:szCs w:val="24"/>
        </w:rPr>
        <w:t>p</w:t>
      </w:r>
      <w:r w:rsidR="00F24A6D">
        <w:rPr>
          <w:rFonts w:ascii="Times New Roman" w:hAnsi="Times New Roman"/>
          <w:sz w:val="24"/>
          <w:szCs w:val="24"/>
        </w:rPr>
        <w:t xml:space="preserve">hase </w:t>
      </w:r>
      <w:r w:rsidR="00E97474">
        <w:rPr>
          <w:rFonts w:ascii="Times New Roman" w:hAnsi="Times New Roman"/>
          <w:sz w:val="24"/>
          <w:szCs w:val="24"/>
        </w:rPr>
        <w:t>1</w:t>
      </w:r>
      <w:r w:rsidR="00F24A6D">
        <w:rPr>
          <w:rFonts w:ascii="Times New Roman" w:hAnsi="Times New Roman"/>
          <w:sz w:val="24"/>
          <w:szCs w:val="24"/>
        </w:rPr>
        <w:t xml:space="preserve"> network </w:t>
      </w:r>
      <w:r w:rsidRPr="00390B36">
        <w:rPr>
          <w:rFonts w:ascii="Times New Roman" w:hAnsi="Times New Roman"/>
          <w:sz w:val="24"/>
          <w:szCs w:val="24"/>
        </w:rPr>
        <w:t xml:space="preserve">(including how base stations, repeaters, and end-user devices will interact) and </w:t>
      </w:r>
      <w:r w:rsidR="00F24A6D">
        <w:rPr>
          <w:rFonts w:ascii="Times New Roman" w:hAnsi="Times New Roman"/>
          <w:sz w:val="24"/>
          <w:szCs w:val="24"/>
        </w:rPr>
        <w:t xml:space="preserve">the </w:t>
      </w:r>
      <w:r w:rsidRPr="00390B36">
        <w:rPr>
          <w:rFonts w:ascii="Times New Roman" w:hAnsi="Times New Roman"/>
          <w:sz w:val="24"/>
          <w:szCs w:val="24"/>
        </w:rPr>
        <w:t xml:space="preserve">IOT services/applications it </w:t>
      </w:r>
      <w:r w:rsidR="00F24A6D">
        <w:rPr>
          <w:rFonts w:ascii="Times New Roman" w:hAnsi="Times New Roman"/>
          <w:sz w:val="24"/>
          <w:szCs w:val="24"/>
        </w:rPr>
        <w:t xml:space="preserve">plans to </w:t>
      </w:r>
      <w:r w:rsidRPr="00390B36">
        <w:rPr>
          <w:rFonts w:ascii="Times New Roman" w:hAnsi="Times New Roman"/>
          <w:sz w:val="24"/>
          <w:szCs w:val="24"/>
        </w:rPr>
        <w:t>provide?</w:t>
      </w:r>
    </w:p>
    <w:p w:rsidR="00390B36" w:rsidRPr="00390B36" w:rsidP="008A67A9">
      <w:pPr>
        <w:pStyle w:val="ListParagraph"/>
        <w:numPr>
          <w:ilvl w:val="0"/>
          <w:numId w:val="8"/>
        </w:numPr>
        <w:spacing w:after="120"/>
        <w:contextualSpacing w:val="0"/>
        <w:rPr>
          <w:rFonts w:ascii="Times New Roman" w:hAnsi="Times New Roman"/>
          <w:sz w:val="24"/>
          <w:szCs w:val="24"/>
        </w:rPr>
      </w:pPr>
      <w:r>
        <w:rPr>
          <w:rFonts w:ascii="Times New Roman" w:hAnsi="Times New Roman"/>
          <w:sz w:val="24"/>
          <w:szCs w:val="24"/>
        </w:rPr>
        <w:t>D</w:t>
      </w:r>
      <w:r w:rsidRPr="00390B36">
        <w:rPr>
          <w:rFonts w:ascii="Times New Roman" w:hAnsi="Times New Roman"/>
          <w:sz w:val="24"/>
          <w:szCs w:val="24"/>
        </w:rPr>
        <w:t xml:space="preserve">escribe the </w:t>
      </w:r>
      <w:r w:rsidR="009B4A7F">
        <w:rPr>
          <w:rFonts w:ascii="Times New Roman" w:hAnsi="Times New Roman"/>
          <w:sz w:val="24"/>
          <w:szCs w:val="24"/>
        </w:rPr>
        <w:t xml:space="preserve">coverage area you expect to achieve </w:t>
      </w:r>
      <w:r w:rsidRPr="00390B36">
        <w:rPr>
          <w:rFonts w:ascii="Times New Roman" w:hAnsi="Times New Roman"/>
          <w:sz w:val="24"/>
          <w:szCs w:val="24"/>
        </w:rPr>
        <w:t xml:space="preserve">from </w:t>
      </w:r>
      <w:r w:rsidR="00836A9C">
        <w:rPr>
          <w:rFonts w:ascii="Times New Roman" w:hAnsi="Times New Roman"/>
          <w:sz w:val="24"/>
          <w:szCs w:val="24"/>
        </w:rPr>
        <w:t xml:space="preserve">each </w:t>
      </w:r>
      <w:r>
        <w:rPr>
          <w:rFonts w:ascii="Times New Roman" w:hAnsi="Times New Roman"/>
          <w:sz w:val="24"/>
          <w:szCs w:val="24"/>
        </w:rPr>
        <w:t>base station</w:t>
      </w:r>
      <w:r w:rsidR="00B7611C">
        <w:rPr>
          <w:rFonts w:ascii="Times New Roman" w:hAnsi="Times New Roman"/>
          <w:sz w:val="24"/>
          <w:szCs w:val="24"/>
        </w:rPr>
        <w:t xml:space="preserve"> in phase 1</w:t>
      </w:r>
      <w:r w:rsidRPr="00390B36">
        <w:rPr>
          <w:rFonts w:ascii="Times New Roman" w:hAnsi="Times New Roman"/>
          <w:sz w:val="24"/>
          <w:szCs w:val="24"/>
        </w:rPr>
        <w:t>. What are the technical parameters that are assumed in arri</w:t>
      </w:r>
      <w:r w:rsidR="008A67A9">
        <w:rPr>
          <w:rFonts w:ascii="Times New Roman" w:hAnsi="Times New Roman"/>
          <w:sz w:val="24"/>
          <w:szCs w:val="24"/>
        </w:rPr>
        <w:t>ving at the expected coverage—</w:t>
      </w:r>
      <w:r w:rsidRPr="00390B36">
        <w:rPr>
          <w:rFonts w:ascii="Times New Roman" w:hAnsi="Times New Roman"/>
          <w:sz w:val="24"/>
          <w:szCs w:val="24"/>
        </w:rPr>
        <w:t xml:space="preserve">such as data rate, receive signal level, frequency of transmissions (how often and how long does the base station communicate with subscriber units or an individual subscriber unit), </w:t>
      </w:r>
      <w:r w:rsidR="008A5C3F">
        <w:rPr>
          <w:rFonts w:ascii="Times New Roman" w:hAnsi="Times New Roman"/>
          <w:sz w:val="24"/>
          <w:szCs w:val="24"/>
        </w:rPr>
        <w:t xml:space="preserve">and </w:t>
      </w:r>
      <w:r w:rsidRPr="00390B36">
        <w:rPr>
          <w:rFonts w:ascii="Times New Roman" w:hAnsi="Times New Roman"/>
          <w:sz w:val="24"/>
          <w:szCs w:val="24"/>
        </w:rPr>
        <w:t>link budget?</w:t>
      </w:r>
      <w:r w:rsidR="00262368">
        <w:rPr>
          <w:rFonts w:ascii="Times New Roman" w:hAnsi="Times New Roman"/>
          <w:sz w:val="24"/>
          <w:szCs w:val="24"/>
        </w:rPr>
        <w:t xml:space="preserve">  Also, describe the amount of bandwidth </w:t>
      </w:r>
      <w:r w:rsidR="007C208D">
        <w:rPr>
          <w:rFonts w:ascii="Times New Roman" w:hAnsi="Times New Roman"/>
          <w:sz w:val="24"/>
          <w:szCs w:val="24"/>
        </w:rPr>
        <w:t xml:space="preserve">that you expect to </w:t>
      </w:r>
      <w:r w:rsidR="00D6197D">
        <w:rPr>
          <w:rFonts w:ascii="Times New Roman" w:hAnsi="Times New Roman"/>
          <w:sz w:val="24"/>
          <w:szCs w:val="24"/>
        </w:rPr>
        <w:t>use</w:t>
      </w:r>
      <w:r w:rsidR="007C208D">
        <w:rPr>
          <w:rFonts w:ascii="Times New Roman" w:hAnsi="Times New Roman"/>
          <w:sz w:val="24"/>
          <w:szCs w:val="24"/>
        </w:rPr>
        <w:t xml:space="preserve"> </w:t>
      </w:r>
      <w:r w:rsidR="00262368">
        <w:rPr>
          <w:rFonts w:ascii="Times New Roman" w:hAnsi="Times New Roman"/>
          <w:sz w:val="24"/>
          <w:szCs w:val="24"/>
        </w:rPr>
        <w:t>for each band  (AWS-4, 700 MHz E Block, and H Block</w:t>
      </w:r>
      <w:r w:rsidR="007C208D">
        <w:rPr>
          <w:rFonts w:ascii="Times New Roman" w:hAnsi="Times New Roman"/>
          <w:sz w:val="24"/>
          <w:szCs w:val="24"/>
        </w:rPr>
        <w:t>)</w:t>
      </w:r>
      <w:r w:rsidR="00DB3469">
        <w:rPr>
          <w:rFonts w:ascii="Times New Roman" w:hAnsi="Times New Roman"/>
          <w:sz w:val="24"/>
          <w:szCs w:val="24"/>
        </w:rPr>
        <w:t xml:space="preserve"> for the phase 1 network</w:t>
      </w:r>
      <w:r w:rsidR="00FA7734">
        <w:rPr>
          <w:rFonts w:ascii="Times New Roman" w:hAnsi="Times New Roman"/>
          <w:sz w:val="24"/>
          <w:szCs w:val="24"/>
        </w:rPr>
        <w:t>.</w:t>
      </w:r>
    </w:p>
    <w:p w:rsidR="00390B36" w:rsidP="008A67A9">
      <w:pPr>
        <w:pStyle w:val="ListParagraph"/>
        <w:numPr>
          <w:ilvl w:val="0"/>
          <w:numId w:val="8"/>
        </w:numPr>
        <w:spacing w:after="120"/>
        <w:contextualSpacing w:val="0"/>
        <w:rPr>
          <w:rFonts w:ascii="Times New Roman" w:hAnsi="Times New Roman"/>
          <w:sz w:val="24"/>
          <w:szCs w:val="24"/>
        </w:rPr>
      </w:pPr>
      <w:r w:rsidRPr="00390B36">
        <w:rPr>
          <w:rFonts w:ascii="Times New Roman" w:hAnsi="Times New Roman"/>
          <w:sz w:val="24"/>
          <w:szCs w:val="24"/>
        </w:rPr>
        <w:t xml:space="preserve">Please clarify whether any portion of </w:t>
      </w:r>
      <w:r w:rsidR="00B7611C">
        <w:rPr>
          <w:rFonts w:ascii="Times New Roman" w:hAnsi="Times New Roman"/>
          <w:sz w:val="24"/>
          <w:szCs w:val="24"/>
        </w:rPr>
        <w:t>a</w:t>
      </w:r>
      <w:r w:rsidRPr="00390B36" w:rsidR="00B7611C">
        <w:rPr>
          <w:rFonts w:ascii="Times New Roman" w:hAnsi="Times New Roman"/>
          <w:sz w:val="24"/>
          <w:szCs w:val="24"/>
        </w:rPr>
        <w:t xml:space="preserve"> </w:t>
      </w:r>
      <w:r w:rsidRPr="00390B36">
        <w:rPr>
          <w:rFonts w:ascii="Times New Roman" w:hAnsi="Times New Roman"/>
          <w:sz w:val="24"/>
          <w:szCs w:val="24"/>
        </w:rPr>
        <w:t xml:space="preserve">narrowband IoT network using DISH’s AWS-4, 700 MHz E Block, and H Block licenses in phase </w:t>
      </w:r>
      <w:r w:rsidR="00836A9C">
        <w:rPr>
          <w:rFonts w:ascii="Times New Roman" w:hAnsi="Times New Roman"/>
          <w:sz w:val="24"/>
          <w:szCs w:val="24"/>
        </w:rPr>
        <w:t>1</w:t>
      </w:r>
      <w:r w:rsidRPr="00390B36">
        <w:rPr>
          <w:rFonts w:ascii="Times New Roman" w:hAnsi="Times New Roman"/>
          <w:sz w:val="24"/>
          <w:szCs w:val="24"/>
        </w:rPr>
        <w:t xml:space="preserve"> will consist of one-way base stations that transmit to subscriber units that do not communicate with a base station.</w:t>
      </w:r>
      <w:r w:rsidR="004F6EBB">
        <w:rPr>
          <w:rFonts w:ascii="Times New Roman" w:hAnsi="Times New Roman"/>
          <w:sz w:val="24"/>
          <w:szCs w:val="24"/>
        </w:rPr>
        <w:t xml:space="preserve"> </w:t>
      </w:r>
      <w:r w:rsidR="008A67A9">
        <w:rPr>
          <w:rFonts w:ascii="Times New Roman" w:hAnsi="Times New Roman"/>
          <w:sz w:val="24"/>
          <w:szCs w:val="24"/>
        </w:rPr>
        <w:t xml:space="preserve"> </w:t>
      </w:r>
      <w:r w:rsidR="004F6EBB">
        <w:rPr>
          <w:rFonts w:ascii="Times New Roman" w:hAnsi="Times New Roman"/>
          <w:sz w:val="24"/>
          <w:szCs w:val="24"/>
        </w:rPr>
        <w:t xml:space="preserve">If the network will </w:t>
      </w:r>
      <w:r w:rsidR="004C5371">
        <w:rPr>
          <w:rFonts w:ascii="Times New Roman" w:hAnsi="Times New Roman"/>
          <w:sz w:val="24"/>
          <w:szCs w:val="24"/>
        </w:rPr>
        <w:t>support</w:t>
      </w:r>
      <w:r w:rsidR="004F6EBB">
        <w:rPr>
          <w:rFonts w:ascii="Times New Roman" w:hAnsi="Times New Roman"/>
          <w:sz w:val="24"/>
          <w:szCs w:val="24"/>
        </w:rPr>
        <w:t xml:space="preserve"> two-way </w:t>
      </w:r>
      <w:r w:rsidR="004C5371">
        <w:rPr>
          <w:rFonts w:ascii="Times New Roman" w:hAnsi="Times New Roman"/>
          <w:sz w:val="24"/>
          <w:szCs w:val="24"/>
        </w:rPr>
        <w:t xml:space="preserve">communications between </w:t>
      </w:r>
      <w:r w:rsidR="004F6EBB">
        <w:rPr>
          <w:rFonts w:ascii="Times New Roman" w:hAnsi="Times New Roman"/>
          <w:sz w:val="24"/>
          <w:szCs w:val="24"/>
        </w:rPr>
        <w:t>base stations</w:t>
      </w:r>
      <w:r w:rsidR="004C5371">
        <w:rPr>
          <w:rFonts w:ascii="Times New Roman" w:hAnsi="Times New Roman"/>
          <w:sz w:val="24"/>
          <w:szCs w:val="24"/>
        </w:rPr>
        <w:t xml:space="preserve"> and customer equipment</w:t>
      </w:r>
      <w:r w:rsidR="004F6EBB">
        <w:rPr>
          <w:rFonts w:ascii="Times New Roman" w:hAnsi="Times New Roman"/>
          <w:sz w:val="24"/>
          <w:szCs w:val="24"/>
        </w:rPr>
        <w:t>, how do you intend to deploy each band to support two-way communication?</w:t>
      </w:r>
    </w:p>
    <w:p w:rsidR="00EC5770" w:rsidRPr="00390B36" w:rsidP="008A67A9">
      <w:pPr>
        <w:pStyle w:val="ListParagraph"/>
        <w:numPr>
          <w:ilvl w:val="0"/>
          <w:numId w:val="8"/>
        </w:numPr>
        <w:spacing w:after="120"/>
        <w:contextualSpacing w:val="0"/>
        <w:rPr>
          <w:rFonts w:ascii="Times New Roman" w:hAnsi="Times New Roman"/>
          <w:sz w:val="24"/>
          <w:szCs w:val="24"/>
        </w:rPr>
      </w:pPr>
      <w:r w:rsidRPr="00EC5770">
        <w:rPr>
          <w:rFonts w:ascii="Times New Roman" w:hAnsi="Times New Roman"/>
          <w:sz w:val="24"/>
          <w:szCs w:val="24"/>
        </w:rPr>
        <w:t xml:space="preserve">Describe the end-user devices you intend to deploy </w:t>
      </w:r>
      <w:r w:rsidRPr="00EC5770">
        <w:rPr>
          <w:rFonts w:ascii="Times New Roman" w:hAnsi="Times New Roman"/>
          <w:sz w:val="24"/>
          <w:szCs w:val="24"/>
        </w:rPr>
        <w:t>in order to</w:t>
      </w:r>
      <w:r w:rsidRPr="00EC5770">
        <w:rPr>
          <w:rFonts w:ascii="Times New Roman" w:hAnsi="Times New Roman"/>
          <w:sz w:val="24"/>
          <w:szCs w:val="24"/>
        </w:rPr>
        <w:t xml:space="preserve"> meet the construction requirements for these spectrum bands (e.g., types of devices and their intended applications, locations and heights above ground where they would be installed, frequency bands available in the devices, how frequently they would interact with base stations)</w:t>
      </w:r>
      <w:r w:rsidR="00795D04">
        <w:rPr>
          <w:rFonts w:ascii="Times New Roman" w:hAnsi="Times New Roman"/>
          <w:sz w:val="24"/>
          <w:szCs w:val="24"/>
        </w:rPr>
        <w:t>.</w:t>
      </w:r>
      <w:r w:rsidR="00E20E0F">
        <w:rPr>
          <w:rFonts w:ascii="Times New Roman" w:hAnsi="Times New Roman"/>
          <w:sz w:val="24"/>
          <w:szCs w:val="24"/>
        </w:rPr>
        <w:t xml:space="preserve"> </w:t>
      </w:r>
      <w:r w:rsidR="008A67A9">
        <w:rPr>
          <w:rFonts w:ascii="Times New Roman" w:hAnsi="Times New Roman"/>
          <w:sz w:val="24"/>
          <w:szCs w:val="24"/>
        </w:rPr>
        <w:t xml:space="preserve"> </w:t>
      </w:r>
      <w:r w:rsidR="00E20E0F">
        <w:rPr>
          <w:rFonts w:ascii="Times New Roman" w:hAnsi="Times New Roman"/>
          <w:sz w:val="24"/>
          <w:szCs w:val="24"/>
        </w:rPr>
        <w:t>Also, please indicate when you expect these devices to become available.</w:t>
      </w:r>
    </w:p>
    <w:p w:rsidR="00CC1F92" w:rsidP="008A67A9">
      <w:pPr>
        <w:pStyle w:val="ListParagraph"/>
        <w:numPr>
          <w:ilvl w:val="0"/>
          <w:numId w:val="7"/>
        </w:numPr>
        <w:spacing w:after="120"/>
        <w:contextualSpacing w:val="0"/>
        <w:rPr>
          <w:rFonts w:ascii="Times New Roman" w:hAnsi="Times New Roman"/>
          <w:sz w:val="24"/>
          <w:szCs w:val="24"/>
        </w:rPr>
      </w:pPr>
      <w:r w:rsidRPr="00563740">
        <w:rPr>
          <w:rFonts w:ascii="Times New Roman" w:hAnsi="Times New Roman"/>
          <w:sz w:val="24"/>
          <w:szCs w:val="24"/>
        </w:rPr>
        <w:t xml:space="preserve">When you </w:t>
      </w:r>
      <w:r w:rsidRPr="00563740" w:rsidR="00563740">
        <w:rPr>
          <w:rFonts w:ascii="Times New Roman" w:hAnsi="Times New Roman"/>
          <w:sz w:val="24"/>
          <w:szCs w:val="24"/>
        </w:rPr>
        <w:t xml:space="preserve">previously </w:t>
      </w:r>
      <w:r w:rsidRPr="00563740">
        <w:rPr>
          <w:rFonts w:ascii="Times New Roman" w:hAnsi="Times New Roman"/>
          <w:sz w:val="24"/>
          <w:szCs w:val="24"/>
        </w:rPr>
        <w:t xml:space="preserve">stated that you expect to deploy by March 2020, did you mean that network coverage and equipment would be available to customers as of that date?  Do you expect to be </w:t>
      </w:r>
      <w:r w:rsidR="00CF3A1D">
        <w:rPr>
          <w:rFonts w:ascii="Times New Roman" w:hAnsi="Times New Roman"/>
          <w:sz w:val="24"/>
          <w:szCs w:val="24"/>
        </w:rPr>
        <w:t xml:space="preserve">marketing </w:t>
      </w:r>
      <w:r w:rsidR="008A5C3F">
        <w:rPr>
          <w:rFonts w:ascii="Times New Roman" w:hAnsi="Times New Roman"/>
          <w:sz w:val="24"/>
          <w:szCs w:val="24"/>
        </w:rPr>
        <w:t>and</w:t>
      </w:r>
      <w:r w:rsidR="00CF3A1D">
        <w:rPr>
          <w:rFonts w:ascii="Times New Roman" w:hAnsi="Times New Roman"/>
          <w:sz w:val="24"/>
          <w:szCs w:val="24"/>
        </w:rPr>
        <w:t xml:space="preserve"> </w:t>
      </w:r>
      <w:r w:rsidRPr="00563740">
        <w:rPr>
          <w:rFonts w:ascii="Times New Roman" w:hAnsi="Times New Roman"/>
          <w:sz w:val="24"/>
          <w:szCs w:val="24"/>
        </w:rPr>
        <w:t>providing service to customers</w:t>
      </w:r>
      <w:r w:rsidR="008A5C3F">
        <w:rPr>
          <w:rFonts w:ascii="Times New Roman" w:hAnsi="Times New Roman"/>
          <w:sz w:val="24"/>
          <w:szCs w:val="24"/>
        </w:rPr>
        <w:t xml:space="preserve"> in each licensed area</w:t>
      </w:r>
      <w:r w:rsidRPr="00563740">
        <w:rPr>
          <w:rFonts w:ascii="Times New Roman" w:hAnsi="Times New Roman"/>
          <w:sz w:val="24"/>
          <w:szCs w:val="24"/>
        </w:rPr>
        <w:t xml:space="preserve"> as of that date?</w:t>
      </w:r>
      <w:r w:rsidR="008A5C3F">
        <w:rPr>
          <w:rFonts w:ascii="Times New Roman" w:hAnsi="Times New Roman"/>
          <w:sz w:val="24"/>
          <w:szCs w:val="24"/>
        </w:rPr>
        <w:t xml:space="preserve">  How do you intend to market the service to customers in each </w:t>
      </w:r>
      <w:r w:rsidR="004653CC">
        <w:rPr>
          <w:rFonts w:ascii="Times New Roman" w:hAnsi="Times New Roman"/>
          <w:sz w:val="24"/>
          <w:szCs w:val="24"/>
        </w:rPr>
        <w:t>licensed</w:t>
      </w:r>
      <w:r w:rsidR="008A5C3F">
        <w:rPr>
          <w:rFonts w:ascii="Times New Roman" w:hAnsi="Times New Roman"/>
          <w:sz w:val="24"/>
          <w:szCs w:val="24"/>
        </w:rPr>
        <w:t xml:space="preserve"> area?</w:t>
      </w:r>
    </w:p>
    <w:p w:rsidR="008A67A9" w:rsidRPr="00390B36" w:rsidP="008A67A9">
      <w:pPr>
        <w:pStyle w:val="ListParagraph"/>
        <w:numPr>
          <w:ilvl w:val="0"/>
          <w:numId w:val="7"/>
        </w:numPr>
        <w:spacing w:after="120"/>
        <w:contextualSpacing w:val="0"/>
        <w:rPr>
          <w:rFonts w:ascii="Times New Roman" w:hAnsi="Times New Roman"/>
          <w:sz w:val="24"/>
          <w:szCs w:val="24"/>
        </w:rPr>
      </w:pPr>
      <w:r>
        <w:rPr>
          <w:rFonts w:ascii="Times New Roman" w:hAnsi="Times New Roman"/>
          <w:sz w:val="24"/>
          <w:szCs w:val="24"/>
        </w:rPr>
        <w:t>For the H Block licenses, do you anticipate having chip sets and developer kits that support the band available in time to offer customer equipment by April 29, 2022?</w:t>
      </w:r>
    </w:p>
    <w:p w:rsidR="00B7611C" w:rsidP="008A67A9">
      <w:pPr>
        <w:pStyle w:val="ListParagraph"/>
        <w:numPr>
          <w:ilvl w:val="0"/>
          <w:numId w:val="7"/>
        </w:numPr>
        <w:spacing w:after="120"/>
        <w:contextualSpacing w:val="0"/>
        <w:rPr>
          <w:rFonts w:ascii="Times New Roman" w:hAnsi="Times New Roman"/>
          <w:sz w:val="24"/>
          <w:szCs w:val="24"/>
        </w:rPr>
      </w:pPr>
      <w:r w:rsidRPr="00CF3A1D">
        <w:rPr>
          <w:rFonts w:ascii="Times New Roman" w:hAnsi="Times New Roman"/>
          <w:sz w:val="24"/>
          <w:szCs w:val="24"/>
        </w:rPr>
        <w:t>Do you anticipate that the contemplated construction will require any rule waivers from the Commission (excluding any waivers already filed), including an extension of the construction deadline, waiver of the substantive construction requirement, or waiver of any service rules?</w:t>
      </w:r>
    </w:p>
    <w:p w:rsidR="00687FB7" w:rsidRPr="008471F4" w:rsidP="008A67A9">
      <w:pPr>
        <w:spacing w:after="120"/>
      </w:pPr>
      <w:r>
        <w:rPr>
          <w:sz w:val="24"/>
          <w:szCs w:val="24"/>
        </w:rPr>
        <w:t xml:space="preserve">Please upload your response to this letter by using the FCC’s Universal Licensing System (ULS) non-docketed pleadings module at </w:t>
      </w:r>
      <w:r>
        <w:fldChar w:fldCharType="begin"/>
      </w:r>
      <w:r>
        <w:instrText xml:space="preserve"> HYPERLINK "https://wireless2.fcc.gov/UlsEntry/pleadings/pleadingsType.jsp" </w:instrText>
      </w:r>
      <w:r>
        <w:fldChar w:fldCharType="separate"/>
      </w:r>
      <w:r w:rsidRPr="008471F4">
        <w:rPr>
          <w:rStyle w:val="Hyperlink"/>
          <w:spacing w:val="-6"/>
          <w:sz w:val="24"/>
          <w:szCs w:val="24"/>
        </w:rPr>
        <w:t>https://wireless2.fcc.gov/UlsEntry/pleadings/pleadingsType.jsp</w:t>
      </w:r>
      <w:r>
        <w:fldChar w:fldCharType="end"/>
      </w:r>
      <w:r>
        <w:rPr>
          <w:sz w:val="24"/>
          <w:szCs w:val="24"/>
        </w:rPr>
        <w:t xml:space="preserve">.  Choose “Reply” as the Type of Pleading and associate the response with the three lead call signs listed at the top of this letter. </w:t>
      </w:r>
      <w:r>
        <w:t xml:space="preserve">  </w:t>
      </w:r>
      <w:r>
        <w:rPr>
          <w:sz w:val="24"/>
          <w:szCs w:val="24"/>
        </w:rPr>
        <w:t>We appreciate your cooperation</w:t>
      </w:r>
      <w:r w:rsidR="005E52E2">
        <w:rPr>
          <w:sz w:val="24"/>
          <w:szCs w:val="24"/>
        </w:rPr>
        <w:t xml:space="preserve"> in this matter</w:t>
      </w:r>
      <w:r>
        <w:rPr>
          <w:sz w:val="24"/>
          <w:szCs w:val="24"/>
        </w:rPr>
        <w:t>.  Q</w:t>
      </w:r>
      <w:r w:rsidRPr="00687FB7">
        <w:rPr>
          <w:sz w:val="24"/>
          <w:szCs w:val="24"/>
        </w:rPr>
        <w:t>uestions regarding the foregoing may be referred to Matthew Pearl</w:t>
      </w:r>
      <w:r>
        <w:rPr>
          <w:sz w:val="24"/>
          <w:szCs w:val="24"/>
        </w:rPr>
        <w:t>,</w:t>
      </w:r>
      <w:r w:rsidRPr="00687FB7">
        <w:rPr>
          <w:sz w:val="24"/>
          <w:szCs w:val="24"/>
        </w:rPr>
        <w:t xml:space="preserve"> (202) 418-</w:t>
      </w:r>
      <w:r w:rsidR="00B24C19">
        <w:rPr>
          <w:sz w:val="24"/>
          <w:szCs w:val="24"/>
        </w:rPr>
        <w:t>2607</w:t>
      </w:r>
      <w:r>
        <w:rPr>
          <w:sz w:val="24"/>
          <w:szCs w:val="24"/>
        </w:rPr>
        <w:t>.</w:t>
      </w:r>
    </w:p>
    <w:p w:rsidR="008B5EC6" w:rsidRPr="00563740" w:rsidP="008A67A9">
      <w:pPr>
        <w:spacing w:before="240"/>
        <w:ind w:left="5040"/>
        <w:rPr>
          <w:sz w:val="24"/>
          <w:szCs w:val="24"/>
        </w:rPr>
      </w:pPr>
      <w:r w:rsidRPr="00563740">
        <w:rPr>
          <w:sz w:val="24"/>
          <w:szCs w:val="24"/>
        </w:rPr>
        <w:t>Sincerely,</w:t>
      </w:r>
    </w:p>
    <w:p w:rsidR="008B5EC6" w:rsidRPr="00563740" w:rsidP="00A36274">
      <w:pPr>
        <w:rPr>
          <w:sz w:val="24"/>
          <w:szCs w:val="24"/>
        </w:rPr>
      </w:pPr>
    </w:p>
    <w:p w:rsidR="00CD640B" w:rsidRPr="00563740" w:rsidP="00942D51">
      <w:pPr>
        <w:ind w:left="4320" w:firstLine="720"/>
        <w:rPr>
          <w:sz w:val="24"/>
          <w:szCs w:val="24"/>
        </w:rPr>
      </w:pPr>
    </w:p>
    <w:p w:rsidR="002A473E" w:rsidRPr="00563740" w:rsidP="00942D51">
      <w:pPr>
        <w:ind w:left="4320" w:firstLine="720"/>
        <w:rPr>
          <w:sz w:val="24"/>
          <w:szCs w:val="24"/>
        </w:rPr>
      </w:pPr>
    </w:p>
    <w:p w:rsidR="00EC4BC8" w:rsidRPr="00563740" w:rsidP="00EC4BC8">
      <w:pPr>
        <w:rPr>
          <w:sz w:val="24"/>
          <w:szCs w:val="24"/>
        </w:rPr>
      </w:pP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 xml:space="preserve">Donald </w:t>
      </w:r>
      <w:r w:rsidRPr="00563740" w:rsidR="008270E4">
        <w:rPr>
          <w:sz w:val="24"/>
          <w:szCs w:val="24"/>
        </w:rPr>
        <w:t xml:space="preserve">K. </w:t>
      </w:r>
      <w:r w:rsidRPr="00563740">
        <w:rPr>
          <w:sz w:val="24"/>
          <w:szCs w:val="24"/>
        </w:rPr>
        <w:t>Stockdale</w:t>
      </w:r>
      <w:r w:rsidRPr="00563740" w:rsidR="008270E4">
        <w:rPr>
          <w:sz w:val="24"/>
          <w:szCs w:val="24"/>
        </w:rPr>
        <w:t>, Jr.</w:t>
      </w:r>
    </w:p>
    <w:p w:rsidR="00EC4BC8" w:rsidRPr="00563740" w:rsidP="00EC4BC8">
      <w:pPr>
        <w:rPr>
          <w:sz w:val="24"/>
          <w:szCs w:val="24"/>
        </w:rPr>
      </w:pP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ab/>
      </w:r>
      <w:r w:rsidRPr="00563740">
        <w:rPr>
          <w:sz w:val="24"/>
          <w:szCs w:val="24"/>
        </w:rPr>
        <w:t>Chief</w:t>
      </w:r>
    </w:p>
    <w:p w:rsidR="00EC4BC8" w:rsidRPr="00563740" w:rsidP="00EC4BC8">
      <w:pPr>
        <w:rPr>
          <w:sz w:val="24"/>
          <w:szCs w:val="24"/>
        </w:rPr>
      </w:pPr>
      <w:r w:rsidRPr="00563740">
        <w:rPr>
          <w:sz w:val="24"/>
          <w:szCs w:val="24"/>
        </w:rPr>
        <w:tab/>
      </w:r>
      <w:r w:rsidRPr="00563740">
        <w:rPr>
          <w:sz w:val="24"/>
          <w:szCs w:val="24"/>
        </w:rPr>
        <w:tab/>
      </w:r>
      <w:r w:rsidRPr="00563740">
        <w:rPr>
          <w:sz w:val="24"/>
          <w:szCs w:val="24"/>
        </w:rPr>
        <w:tab/>
      </w:r>
      <w:r w:rsidRPr="00563740">
        <w:rPr>
          <w:sz w:val="24"/>
          <w:szCs w:val="24"/>
        </w:rPr>
        <w:tab/>
      </w:r>
      <w:r w:rsidRPr="00563740" w:rsidR="00A85C19">
        <w:rPr>
          <w:sz w:val="24"/>
          <w:szCs w:val="24"/>
        </w:rPr>
        <w:tab/>
      </w:r>
      <w:r w:rsidRPr="00563740" w:rsidR="00A85C19">
        <w:rPr>
          <w:sz w:val="24"/>
          <w:szCs w:val="24"/>
        </w:rPr>
        <w:tab/>
      </w:r>
      <w:r w:rsidRPr="00563740" w:rsidR="00A85C19">
        <w:rPr>
          <w:sz w:val="24"/>
          <w:szCs w:val="24"/>
        </w:rPr>
        <w:tab/>
      </w:r>
      <w:r w:rsidRPr="00563740">
        <w:rPr>
          <w:sz w:val="24"/>
          <w:szCs w:val="24"/>
        </w:rPr>
        <w:t>Wireless Telecommunications Bureau</w:t>
      </w:r>
    </w:p>
    <w:p w:rsidR="00EC4BC8" w:rsidRPr="008B5EC6">
      <w:pPr>
        <w:rPr>
          <w:sz w:val="22"/>
          <w:szCs w:val="22"/>
        </w:rPr>
      </w:pPr>
    </w:p>
    <w:p w:rsidR="00DE6B90" w:rsidRPr="008B5EC6" w:rsidP="00A36274">
      <w:pPr>
        <w:rPr>
          <w:sz w:val="22"/>
          <w:szCs w:val="22"/>
        </w:rPr>
      </w:pPr>
    </w:p>
    <w:p w:rsidR="002E1B26" w:rsidRPr="008B5EC6">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0DC3">
      <w:r>
        <w:separator/>
      </w:r>
    </w:p>
  </w:footnote>
  <w:footnote w:type="continuationSeparator" w:id="1">
    <w:p w:rsidR="00030DC3">
      <w:r>
        <w:continuationSeparator/>
      </w:r>
    </w:p>
  </w:footnote>
  <w:footnote w:type="continuationNotice" w:id="2">
    <w:p w:rsidR="00030DC3"/>
  </w:footnote>
  <w:footnote w:id="3">
    <w:p w:rsidR="000C46BB" w:rsidP="00EC5770">
      <w:pPr>
        <w:pStyle w:val="FootnoteText"/>
        <w:spacing w:after="60"/>
      </w:pPr>
      <w:r>
        <w:rPr>
          <w:rStyle w:val="FootnoteReference"/>
        </w:rPr>
        <w:footnoteRef/>
      </w:r>
      <w:r>
        <w:t xml:space="preserve"> </w:t>
      </w:r>
      <w:r w:rsidRPr="001544F7" w:rsidR="001544F7">
        <w:t xml:space="preserve">Letter from </w:t>
      </w:r>
      <w:r w:rsidR="0080486A">
        <w:t>Jeffrey H. Blum, Senior Vice President &amp; Deputy General Counsel for DISH Network Corporation</w:t>
      </w:r>
      <w:r w:rsidRPr="001544F7" w:rsidR="001544F7">
        <w:t xml:space="preserve"> to Marlene H. Dortch, Secretary, Federal Communications Commission,</w:t>
      </w:r>
      <w:r w:rsidR="0080486A">
        <w:t xml:space="preserve"> GN Docket No. 17-183</w:t>
      </w:r>
      <w:r w:rsidRPr="001544F7" w:rsidR="001544F7">
        <w:t xml:space="preserve"> (filed </w:t>
      </w:r>
      <w:r w:rsidR="0080486A">
        <w:t>May</w:t>
      </w:r>
      <w:r w:rsidRPr="001544F7" w:rsidR="001544F7">
        <w:t xml:space="preserve">. </w:t>
      </w:r>
      <w:r w:rsidR="0080486A">
        <w:t>24</w:t>
      </w:r>
      <w:r w:rsidRPr="001544F7" w:rsidR="001544F7">
        <w:t>, 20</w:t>
      </w:r>
      <w:r w:rsidR="0080486A">
        <w:t>18</w:t>
      </w:r>
      <w:r w:rsidRPr="001544F7" w:rsidR="001544F7">
        <w:t>)</w:t>
      </w:r>
      <w:r w:rsidR="0080486A">
        <w:t>.</w:t>
      </w:r>
    </w:p>
  </w:footnote>
  <w:footnote w:id="4">
    <w:p w:rsidR="00FD21FA" w:rsidRPr="00EF7CD2" w:rsidP="00EC5770">
      <w:pPr>
        <w:pStyle w:val="FootnoteText"/>
        <w:spacing w:after="60"/>
      </w:pPr>
      <w:r>
        <w:rPr>
          <w:rStyle w:val="FootnoteReference"/>
        </w:rPr>
        <w:footnoteRef/>
      </w:r>
      <w:r>
        <w:t xml:space="preserve"> </w:t>
      </w:r>
      <w:r w:rsidR="000C46BB">
        <w:rPr>
          <w:i/>
        </w:rPr>
        <w:t>Id.</w:t>
      </w:r>
      <w:r w:rsidR="00EF7CD2">
        <w:rPr>
          <w:i/>
        </w:rPr>
        <w:t xml:space="preserve"> </w:t>
      </w:r>
      <w:r w:rsidR="00EF7CD2">
        <w:t>at 2.</w:t>
      </w:r>
    </w:p>
  </w:footnote>
  <w:footnote w:id="5">
    <w:p w:rsidR="00B54A29" w:rsidP="00EC5770">
      <w:pPr>
        <w:pStyle w:val="FootnoteText"/>
        <w:spacing w:after="60"/>
      </w:pPr>
      <w:r>
        <w:rPr>
          <w:rStyle w:val="FootnoteReference"/>
        </w:rPr>
        <w:footnoteRef/>
      </w:r>
      <w:r>
        <w:t xml:space="preserve"> </w:t>
      </w:r>
      <w:r w:rsidR="001D25F0">
        <w:t xml:space="preserve">DBSD Services Limited (“DBSD”), </w:t>
      </w:r>
      <w:r w:rsidRPr="00F438CF" w:rsidR="001D25F0">
        <w:t>Gamma Acquisition L.L.C.</w:t>
      </w:r>
      <w:r w:rsidR="001D25F0">
        <w:t xml:space="preserve"> (“Gamma”), </w:t>
      </w:r>
      <w:r w:rsidRPr="00F438CF" w:rsidR="001D25F0">
        <w:t>Manifest Wireless L.L.C.</w:t>
      </w:r>
      <w:r w:rsidR="001D25F0">
        <w:t xml:space="preserve"> (“Manifest”), and American H Block Wireless L.L.C. (“American H Block”), are all wholly-owned subsidiaries of DISH.  </w:t>
      </w:r>
      <w:r w:rsidRPr="00F438CF" w:rsidR="001D25F0">
        <w:t xml:space="preserve">DBSD </w:t>
      </w:r>
      <w:r w:rsidR="001D25F0">
        <w:t>owns 176 licenses in the AWS-4 band;</w:t>
      </w:r>
      <w:r w:rsidRPr="00F438CF" w:rsidR="001D25F0">
        <w:t xml:space="preserve"> Gamma</w:t>
      </w:r>
      <w:r w:rsidR="001D25F0">
        <w:t xml:space="preserve"> also owns 176 licenses in the AWS-4 band; </w:t>
      </w:r>
      <w:r w:rsidRPr="00F438CF" w:rsidR="001D25F0">
        <w:t>Manifest owns 168 licenses in the Lower 700 MHz E Block</w:t>
      </w:r>
      <w:r w:rsidR="001D25F0">
        <w:t>, and American H Block owns 176 licenses in the AWS H Block.</w:t>
      </w:r>
    </w:p>
  </w:footnote>
  <w:footnote w:id="6">
    <w:p w:rsidR="00757E22" w:rsidP="00EC5770">
      <w:pPr>
        <w:pStyle w:val="FootnoteText"/>
        <w:spacing w:after="60"/>
      </w:pPr>
      <w:r>
        <w:rPr>
          <w:rStyle w:val="FootnoteReference"/>
        </w:rPr>
        <w:footnoteRef/>
      </w:r>
      <w:r>
        <w:t xml:space="preserve"> </w:t>
      </w:r>
      <w:r w:rsidR="001D25F0">
        <w:t xml:space="preserve">In addition to the buildout deadlines discussed below, we note that </w:t>
      </w:r>
      <w:r w:rsidRPr="00181C64" w:rsidR="001D25F0">
        <w:t xml:space="preserve">DISH holds interests in </w:t>
      </w:r>
      <w:r w:rsidRPr="00181C64" w:rsidR="001D25F0">
        <w:t>Northstar</w:t>
      </w:r>
      <w:r w:rsidRPr="00181C64" w:rsidR="001D25F0">
        <w:t xml:space="preserve"> Wireless, LLC, and SNR Wireless </w:t>
      </w:r>
      <w:r w:rsidRPr="00181C64" w:rsidR="001D25F0">
        <w:t>LicenseCo</w:t>
      </w:r>
      <w:r w:rsidRPr="00181C64" w:rsidR="001D25F0">
        <w:t xml:space="preserve">, LLC, licensees of a total of 505 licenses in the AWS-3 bands that have an interim construction deadline </w:t>
      </w:r>
      <w:r w:rsidR="001D25F0">
        <w:t>(</w:t>
      </w:r>
      <w:r w:rsidRPr="00CC1EF3" w:rsidR="001D25F0">
        <w:t xml:space="preserve">provide coverage to </w:t>
      </w:r>
      <w:r w:rsidR="001D25F0">
        <w:t>40</w:t>
      </w:r>
      <w:r w:rsidRPr="00CC1EF3" w:rsidR="001D25F0">
        <w:t xml:space="preserve"> percent of the population for each license’s area by </w:t>
      </w:r>
      <w:r w:rsidR="001D25F0">
        <w:t>October 27, 2021).  DISH also, directly and through its wholly-owned subsidiary South.Com L.L.C., holds a total of 82 licenses in the Multichannel Video Distribution and Data Service (MVDDS) with interim construction deadlines (provide substantial service in each license’s area by July 26, 2019 (44 licenses), August 18, 2019 (37 licenses)</w:t>
      </w:r>
      <w:r w:rsidR="008A67A9">
        <w:t>,</w:t>
      </w:r>
      <w:r w:rsidR="001D25F0">
        <w:t xml:space="preserve"> and September 23, 2019 (1 license).</w:t>
      </w:r>
    </w:p>
  </w:footnote>
  <w:footnote w:id="7">
    <w:p w:rsidR="00FD21FA" w:rsidP="00EC5770">
      <w:pPr>
        <w:pStyle w:val="FootnoteText"/>
        <w:spacing w:after="60"/>
      </w:pPr>
      <w:r>
        <w:rPr>
          <w:rStyle w:val="FootnoteReference"/>
        </w:rPr>
        <w:footnoteRef/>
      </w:r>
      <w:r>
        <w:t xml:space="preserve"> 2000-2020 MHz and 2180-2200 </w:t>
      </w:r>
      <w:r>
        <w:t>MHz.</w:t>
      </w:r>
    </w:p>
  </w:footnote>
  <w:footnote w:id="8">
    <w:p w:rsidR="00FD21FA" w:rsidP="00EC5770">
      <w:pPr>
        <w:pStyle w:val="FootnoteText"/>
        <w:spacing w:after="60"/>
      </w:pPr>
      <w:r>
        <w:rPr>
          <w:rStyle w:val="FootnoteReference"/>
        </w:rPr>
        <w:footnoteRef/>
      </w:r>
      <w:r>
        <w:t xml:space="preserve"> 722-728 </w:t>
      </w:r>
      <w:r>
        <w:t>MHz.</w:t>
      </w:r>
    </w:p>
  </w:footnote>
  <w:footnote w:id="9">
    <w:p w:rsidR="00FD21FA" w:rsidP="00EC5770">
      <w:pPr>
        <w:pStyle w:val="FootnoteText"/>
        <w:spacing w:after="60"/>
      </w:pPr>
      <w:r>
        <w:rPr>
          <w:rStyle w:val="FootnoteReference"/>
        </w:rPr>
        <w:footnoteRef/>
      </w:r>
      <w:r>
        <w:t xml:space="preserve"> </w:t>
      </w:r>
      <w:r w:rsidRPr="00FD21FA">
        <w:t>1915-1920 MHz and 1995-2000 MHz</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filled="t" fillcolor="#3cc">
          <v:imagedata r:id="rId1" o:title="" gain="69719f"/>
          <w10:wrap type="topAndBottom"/>
        </v:shape>
        <o:OLEObject Type="Embed" ProgID="Word.Picture.8" ShapeID="_x0000_s2049" DrawAspect="Content" ObjectID="_1592648593"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p>
  <w:p w:rsidR="002B54DB">
    <w:pPr>
      <w:pStyle w:val="Header"/>
      <w:tabs>
        <w:tab w:val="clear" w:pos="4320"/>
      </w:tabs>
      <w:jc w:val="center"/>
      <w:rPr>
        <w:sz w:val="24"/>
      </w:rPr>
    </w:pPr>
    <w:r>
      <w:rPr>
        <w:sz w:val="24"/>
      </w:rPr>
      <w:t>July</w:t>
    </w:r>
    <w:r>
      <w:rPr>
        <w:sz w:val="24"/>
      </w:rPr>
      <w:t xml:space="preserve"> </w:t>
    </w:r>
    <w:r>
      <w:rPr>
        <w:sz w:val="24"/>
      </w:rPr>
      <w:t>9</w:t>
    </w:r>
    <w:r w:rsidR="008B5EC6">
      <w:rPr>
        <w:sz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7710A"/>
    <w:multiLevelType w:val="hybridMultilevel"/>
    <w:tmpl w:val="AD843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CD596F"/>
    <w:multiLevelType w:val="hybridMultilevel"/>
    <w:tmpl w:val="4F806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BC6600"/>
    <w:multiLevelType w:val="hybridMultilevel"/>
    <w:tmpl w:val="CC20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19525A3"/>
    <w:multiLevelType w:val="hybridMultilevel"/>
    <w:tmpl w:val="185E56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6095D"/>
    <w:multiLevelType w:val="hybridMultilevel"/>
    <w:tmpl w:val="C30C57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9855CD"/>
    <w:multiLevelType w:val="hybridMultilevel"/>
    <w:tmpl w:val="C07E5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C456DC"/>
    <w:multiLevelType w:val="hybridMultilevel"/>
    <w:tmpl w:val="1BF25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EA26660E"/>
    <w:lvl w:ilvl="0">
      <w:start w:val="1"/>
      <w:numFmt w:val="decimal"/>
      <w:pStyle w:val="ParaNum"/>
      <w:lvlText w:val="%1."/>
      <w:lvlJc w:val="left"/>
      <w:pPr>
        <w:tabs>
          <w:tab w:val="num" w:pos="1080"/>
        </w:tabs>
        <w:ind w:left="0" w:firstLine="720"/>
      </w:pPr>
      <w:rPr>
        <w:b w:val="0"/>
        <w:sz w:val="22"/>
        <w:szCs w:val="22"/>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
    <w:name w:val="ParaNum"/>
    <w:basedOn w:val="Normal"/>
    <w:link w:val="ParaNumChar"/>
    <w:rsid w:val="00A36274"/>
    <w:pPr>
      <w:widowControl w:val="0"/>
      <w:numPr>
        <w:numId w:val="1"/>
      </w:numPr>
      <w:spacing w:after="120"/>
    </w:pPr>
    <w:rPr>
      <w:snapToGrid w:val="0"/>
      <w:kern w:val="28"/>
      <w:sz w:val="22"/>
    </w:rPr>
  </w:style>
  <w:style w:type="character" w:customStyle="1" w:styleId="ParaNumChar">
    <w:name w:val="ParaNum Char"/>
    <w:link w:val="ParaNum"/>
    <w:locked/>
    <w:rsid w:val="00A36274"/>
    <w:rPr>
      <w:snapToGrid w:val="0"/>
      <w:kern w:val="28"/>
      <w:sz w:val="22"/>
    </w:rPr>
  </w:style>
  <w:style w:type="paragraph" w:styleId="FootnoteText">
    <w:name w:val="footnote text"/>
    <w:basedOn w:val="Normal"/>
    <w:link w:val="FootnoteTextChar"/>
    <w:uiPriority w:val="99"/>
    <w:unhideWhenUsed/>
    <w:rsid w:val="00751B33"/>
  </w:style>
  <w:style w:type="character" w:customStyle="1" w:styleId="FootnoteTextChar">
    <w:name w:val="Footnote Text Char"/>
    <w:basedOn w:val="DefaultParagraphFont"/>
    <w:link w:val="FootnoteText"/>
    <w:uiPriority w:val="99"/>
    <w:rsid w:val="00751B33"/>
  </w:style>
  <w:style w:type="character" w:styleId="FootnoteReference">
    <w:name w:val="footnote reference"/>
    <w:basedOn w:val="DefaultParagraphFont"/>
    <w:uiPriority w:val="99"/>
    <w:semiHidden/>
    <w:unhideWhenUsed/>
    <w:rsid w:val="00751B33"/>
    <w:rPr>
      <w:vertAlign w:val="superscript"/>
    </w:rPr>
  </w:style>
  <w:style w:type="character" w:styleId="CommentReference">
    <w:name w:val="annotation reference"/>
    <w:basedOn w:val="DefaultParagraphFont"/>
    <w:uiPriority w:val="99"/>
    <w:semiHidden/>
    <w:unhideWhenUsed/>
    <w:rsid w:val="008E3B2A"/>
    <w:rPr>
      <w:sz w:val="16"/>
      <w:szCs w:val="16"/>
    </w:rPr>
  </w:style>
  <w:style w:type="paragraph" w:styleId="CommentText">
    <w:name w:val="annotation text"/>
    <w:basedOn w:val="Normal"/>
    <w:link w:val="CommentTextChar"/>
    <w:uiPriority w:val="99"/>
    <w:unhideWhenUsed/>
    <w:rsid w:val="008E3B2A"/>
  </w:style>
  <w:style w:type="character" w:customStyle="1" w:styleId="CommentTextChar">
    <w:name w:val="Comment Text Char"/>
    <w:basedOn w:val="DefaultParagraphFont"/>
    <w:link w:val="CommentText"/>
    <w:uiPriority w:val="99"/>
    <w:rsid w:val="008E3B2A"/>
  </w:style>
  <w:style w:type="paragraph" w:styleId="CommentSubject">
    <w:name w:val="annotation subject"/>
    <w:basedOn w:val="CommentText"/>
    <w:next w:val="CommentText"/>
    <w:link w:val="CommentSubjectChar"/>
    <w:uiPriority w:val="99"/>
    <w:semiHidden/>
    <w:unhideWhenUsed/>
    <w:rsid w:val="008E3B2A"/>
    <w:rPr>
      <w:b/>
      <w:bCs/>
    </w:rPr>
  </w:style>
  <w:style w:type="character" w:customStyle="1" w:styleId="CommentSubjectChar">
    <w:name w:val="Comment Subject Char"/>
    <w:basedOn w:val="CommentTextChar"/>
    <w:link w:val="CommentSubject"/>
    <w:uiPriority w:val="99"/>
    <w:semiHidden/>
    <w:rsid w:val="008E3B2A"/>
    <w:rPr>
      <w:b/>
      <w:bCs/>
    </w:rPr>
  </w:style>
  <w:style w:type="paragraph" w:styleId="BalloonText">
    <w:name w:val="Balloon Text"/>
    <w:basedOn w:val="Normal"/>
    <w:link w:val="BalloonTextChar"/>
    <w:uiPriority w:val="99"/>
    <w:semiHidden/>
    <w:unhideWhenUsed/>
    <w:rsid w:val="008E3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2A"/>
    <w:rPr>
      <w:rFonts w:ascii="Segoe UI" w:hAnsi="Segoe UI" w:cs="Segoe UI"/>
      <w:sz w:val="18"/>
      <w:szCs w:val="18"/>
    </w:rPr>
  </w:style>
  <w:style w:type="paragraph" w:styleId="ListParagraph">
    <w:name w:val="List Paragraph"/>
    <w:basedOn w:val="Normal"/>
    <w:uiPriority w:val="34"/>
    <w:qFormat/>
    <w:rsid w:val="0068269C"/>
    <w:pPr>
      <w:spacing w:after="160" w:line="252" w:lineRule="auto"/>
      <w:ind w:left="720"/>
      <w:contextualSpacing/>
    </w:pPr>
    <w:rPr>
      <w:rFonts w:ascii="Calibri" w:hAnsi="Calibri" w:eastAsiaTheme="minorHAnsi"/>
      <w:sz w:val="22"/>
      <w:szCs w:val="22"/>
    </w:rPr>
  </w:style>
  <w:style w:type="character" w:styleId="Hyperlink">
    <w:name w:val="Hyperlink"/>
    <w:basedOn w:val="DefaultParagraphFont"/>
    <w:uiPriority w:val="99"/>
    <w:semiHidden/>
    <w:unhideWhenUsed/>
    <w:rsid w:val="008471F4"/>
    <w:rPr>
      <w:color w:val="0000FF"/>
      <w:u w:val="single"/>
    </w:rPr>
  </w:style>
  <w:style w:type="character" w:styleId="FollowedHyperlink">
    <w:name w:val="FollowedHyperlink"/>
    <w:basedOn w:val="DefaultParagraphFont"/>
    <w:uiPriority w:val="99"/>
    <w:semiHidden/>
    <w:unhideWhenUsed/>
    <w:rsid w:val="00847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