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FF0B93" w:rsidP="0025415C">
      <w:pPr>
        <w:spacing w:after="240"/>
        <w:jc w:val="center"/>
        <w:rPr>
          <w:rFonts w:ascii="Times New Roman" w:hAnsi="Times New Roman" w:cs="Times New Roman"/>
          <w:b/>
        </w:rPr>
      </w:pPr>
      <w:r w:rsidRPr="00FF0B93">
        <w:rPr>
          <w:rFonts w:ascii="Times New Roman" w:hAnsi="Times New Roman" w:cs="Times New Roman"/>
          <w:b/>
        </w:rPr>
        <w:t>STATEMENT OF</w:t>
      </w:r>
      <w:r w:rsidR="0025415C">
        <w:rPr>
          <w:rFonts w:ascii="Times New Roman" w:hAnsi="Times New Roman" w:cs="Times New Roman"/>
          <w:b/>
        </w:rPr>
        <w:br/>
      </w:r>
      <w:r w:rsidRPr="00FF0B93">
        <w:rPr>
          <w:rFonts w:ascii="Times New Roman" w:hAnsi="Times New Roman" w:cs="Times New Roman"/>
          <w:b/>
        </w:rPr>
        <w:t>COMMISSIONER MICHAEL O’RIELLY</w:t>
      </w:r>
    </w:p>
    <w:p w:rsidR="003A79E0" w:rsidRPr="00FF0B93" w:rsidP="0025415C">
      <w:pPr>
        <w:spacing w:after="120"/>
        <w:ind w:left="720" w:hanging="720"/>
        <w:rPr>
          <w:rFonts w:ascii="Times New Roman" w:hAnsi="Times New Roman" w:cs="Times New Roman"/>
        </w:rPr>
      </w:pPr>
      <w:r w:rsidRPr="00FF0B93">
        <w:rPr>
          <w:rFonts w:ascii="Times New Roman" w:hAnsi="Times New Roman" w:cs="Times New Roman"/>
          <w:i/>
        </w:rPr>
        <w:t>Re:</w:t>
      </w:r>
      <w:r w:rsidRPr="00FF0B93">
        <w:rPr>
          <w:rFonts w:ascii="Times New Roman" w:hAnsi="Times New Roman" w:cs="Times New Roman"/>
          <w:i/>
        </w:rPr>
        <w:tab/>
        <w:t>Nationwide Number Portability,</w:t>
      </w:r>
      <w:r w:rsidRPr="00FF0B93">
        <w:rPr>
          <w:rFonts w:ascii="Times New Roman" w:hAnsi="Times New Roman" w:cs="Times New Roman"/>
        </w:rPr>
        <w:t xml:space="preserve"> WC Docket No. 17-244; </w:t>
      </w:r>
      <w:r w:rsidRPr="00FF0B93">
        <w:rPr>
          <w:rFonts w:ascii="Times New Roman" w:hAnsi="Times New Roman" w:cs="Times New Roman"/>
          <w:i/>
        </w:rPr>
        <w:t>Numbering Policies for Modern Communications,</w:t>
      </w:r>
      <w:r w:rsidRPr="00FF0B93">
        <w:rPr>
          <w:rFonts w:ascii="Times New Roman" w:hAnsi="Times New Roman" w:cs="Times New Roman"/>
        </w:rPr>
        <w:t xml:space="preserve"> WC Docket No. 13-97</w:t>
      </w:r>
      <w:r w:rsidR="0025415C">
        <w:rPr>
          <w:rFonts w:ascii="Times New Roman" w:hAnsi="Times New Roman" w:cs="Times New Roman"/>
        </w:rPr>
        <w:t>.</w:t>
      </w:r>
      <w:bookmarkStart w:id="0" w:name="_GoBack"/>
      <w:bookmarkEnd w:id="0"/>
    </w:p>
    <w:p w:rsidR="003A79E0" w:rsidRPr="00FF0B93" w:rsidP="0025415C">
      <w:pPr>
        <w:spacing w:after="120"/>
        <w:ind w:firstLine="720"/>
        <w:rPr>
          <w:rFonts w:ascii="Times New Roman" w:hAnsi="Times New Roman" w:cs="Times New Roman"/>
        </w:rPr>
      </w:pPr>
      <w:r w:rsidRPr="00FF0B93">
        <w:rPr>
          <w:rFonts w:ascii="Times New Roman" w:hAnsi="Times New Roman" w:cs="Times New Roman"/>
        </w:rPr>
        <w:t>The goal of full nationwide number portability is a laudable one and could be beneficial</w:t>
      </w:r>
      <w:r w:rsidRPr="00FF0B93" w:rsidR="00076101">
        <w:rPr>
          <w:rFonts w:ascii="Times New Roman" w:hAnsi="Times New Roman" w:cs="Times New Roman"/>
        </w:rPr>
        <w:t xml:space="preserve"> – at least in the short term</w:t>
      </w:r>
      <w:r w:rsidRPr="00FF0B93">
        <w:rPr>
          <w:rFonts w:ascii="Times New Roman" w:hAnsi="Times New Roman" w:cs="Times New Roman"/>
        </w:rPr>
        <w:t xml:space="preserve"> </w:t>
      </w:r>
      <w:r w:rsidRPr="00FF0B93" w:rsidR="00076101">
        <w:rPr>
          <w:rFonts w:ascii="Times New Roman" w:hAnsi="Times New Roman" w:cs="Times New Roman"/>
        </w:rPr>
        <w:t xml:space="preserve">– for </w:t>
      </w:r>
      <w:r w:rsidRPr="00FF0B93">
        <w:rPr>
          <w:rFonts w:ascii="Times New Roman" w:hAnsi="Times New Roman" w:cs="Times New Roman"/>
        </w:rPr>
        <w:t xml:space="preserve">those individuals who have </w:t>
      </w:r>
      <w:r w:rsidRPr="00FF0B93" w:rsidR="009C3BFD">
        <w:rPr>
          <w:rFonts w:ascii="Times New Roman" w:hAnsi="Times New Roman" w:cs="Times New Roman"/>
        </w:rPr>
        <w:t>some</w:t>
      </w:r>
      <w:r w:rsidRPr="00FF0B93">
        <w:rPr>
          <w:rFonts w:ascii="Times New Roman" w:hAnsi="Times New Roman" w:cs="Times New Roman"/>
        </w:rPr>
        <w:t xml:space="preserve"> affinity to their local telephone number.  In the grand scheme, however, consumer reliance on telephone numbers will likely continue to dwindle as modern technology eliminates the need.  Society is moving away from telephone numbers just like it </w:t>
      </w:r>
      <w:r w:rsidRPr="00FF0B93" w:rsidR="009C3BFD">
        <w:rPr>
          <w:rFonts w:ascii="Times New Roman" w:hAnsi="Times New Roman" w:cs="Times New Roman"/>
        </w:rPr>
        <w:t xml:space="preserve">moved away from fax machines and </w:t>
      </w:r>
      <w:r w:rsidRPr="00FF0B93">
        <w:rPr>
          <w:rFonts w:ascii="Times New Roman" w:hAnsi="Times New Roman" w:cs="Times New Roman"/>
        </w:rPr>
        <w:t>is moving away from wireline dial</w:t>
      </w:r>
      <w:r w:rsidR="003A7C53">
        <w:rPr>
          <w:rFonts w:ascii="Times New Roman" w:hAnsi="Times New Roman" w:cs="Times New Roman"/>
        </w:rPr>
        <w:t xml:space="preserve"> </w:t>
      </w:r>
      <w:r w:rsidRPr="00FF0B93">
        <w:rPr>
          <w:rFonts w:ascii="Times New Roman" w:hAnsi="Times New Roman" w:cs="Times New Roman"/>
        </w:rPr>
        <w:t>tone phones.  Maybe that is progress or maybe not</w:t>
      </w:r>
      <w:r w:rsidRPr="00FF0B93" w:rsidR="009C3BFD">
        <w:rPr>
          <w:rFonts w:ascii="Times New Roman" w:hAnsi="Times New Roman" w:cs="Times New Roman"/>
        </w:rPr>
        <w:t>,</w:t>
      </w:r>
      <w:r w:rsidRPr="00FF0B93">
        <w:rPr>
          <w:rFonts w:ascii="Times New Roman" w:hAnsi="Times New Roman" w:cs="Times New Roman"/>
        </w:rPr>
        <w:t xml:space="preserve"> but it is reality.</w:t>
      </w:r>
    </w:p>
    <w:p w:rsidR="00843523" w:rsidRPr="00FF0B93" w:rsidP="0025415C">
      <w:pPr>
        <w:spacing w:after="120"/>
        <w:ind w:firstLine="720"/>
        <w:rPr>
          <w:rFonts w:ascii="Times New Roman" w:hAnsi="Times New Roman" w:cs="Times New Roman"/>
        </w:rPr>
      </w:pPr>
      <w:r w:rsidRPr="00FF0B93">
        <w:rPr>
          <w:rFonts w:ascii="Times New Roman" w:hAnsi="Times New Roman" w:cs="Times New Roman"/>
        </w:rPr>
        <w:t>Of note, this</w:t>
      </w:r>
      <w:r w:rsidRPr="00FF0B93" w:rsidR="009C3BFD">
        <w:rPr>
          <w:rFonts w:ascii="Times New Roman" w:hAnsi="Times New Roman" w:cs="Times New Roman"/>
        </w:rPr>
        <w:t xml:space="preserve"> it</w:t>
      </w:r>
      <w:r w:rsidRPr="00FF0B93">
        <w:rPr>
          <w:rFonts w:ascii="Times New Roman" w:hAnsi="Times New Roman" w:cs="Times New Roman"/>
        </w:rPr>
        <w:t>em</w:t>
      </w:r>
      <w:r w:rsidRPr="00FF0B93" w:rsidR="009C3BFD">
        <w:rPr>
          <w:rFonts w:ascii="Times New Roman" w:hAnsi="Times New Roman" w:cs="Times New Roman"/>
        </w:rPr>
        <w:t xml:space="preserve"> only moves us along a path towards </w:t>
      </w:r>
      <w:r w:rsidRPr="00FF0B93">
        <w:rPr>
          <w:rFonts w:ascii="Times New Roman" w:hAnsi="Times New Roman" w:cs="Times New Roman"/>
        </w:rPr>
        <w:t>nationwide number portability</w:t>
      </w:r>
      <w:r w:rsidRPr="00FF0B93" w:rsidR="009C3BFD">
        <w:rPr>
          <w:rFonts w:ascii="Times New Roman" w:hAnsi="Times New Roman" w:cs="Times New Roman"/>
        </w:rPr>
        <w:t xml:space="preserve">.  </w:t>
      </w:r>
      <w:r w:rsidRPr="00FF0B93" w:rsidR="00076101">
        <w:rPr>
          <w:rFonts w:ascii="Times New Roman" w:hAnsi="Times New Roman" w:cs="Times New Roman"/>
        </w:rPr>
        <w:t xml:space="preserve">Appropriately, the item </w:t>
      </w:r>
      <w:r w:rsidRPr="00FF0B93" w:rsidR="009C3BFD">
        <w:rPr>
          <w:rFonts w:ascii="Times New Roman" w:hAnsi="Times New Roman" w:cs="Times New Roman"/>
        </w:rPr>
        <w:t xml:space="preserve">acknowledges that more complex and difficult leaps will be needed to reach fully operational portability.  </w:t>
      </w:r>
      <w:r w:rsidRPr="00FF0B93">
        <w:rPr>
          <w:rFonts w:ascii="Times New Roman" w:hAnsi="Times New Roman" w:cs="Times New Roman"/>
        </w:rPr>
        <w:t>But, t</w:t>
      </w:r>
      <w:r w:rsidRPr="00FF0B93" w:rsidR="009C3BFD">
        <w:rPr>
          <w:rFonts w:ascii="Times New Roman" w:hAnsi="Times New Roman" w:cs="Times New Roman"/>
        </w:rPr>
        <w:t xml:space="preserve">oday’s steps, however minor, </w:t>
      </w:r>
      <w:r w:rsidRPr="00FF0B93" w:rsidR="00076101">
        <w:rPr>
          <w:rFonts w:ascii="Times New Roman" w:hAnsi="Times New Roman" w:cs="Times New Roman"/>
        </w:rPr>
        <w:t xml:space="preserve">should be of help.  </w:t>
      </w:r>
      <w:r w:rsidRPr="00FF0B93" w:rsidR="008C4B66">
        <w:rPr>
          <w:rFonts w:ascii="Times New Roman" w:hAnsi="Times New Roman" w:cs="Times New Roman"/>
        </w:rPr>
        <w:t>In particular, e</w:t>
      </w:r>
      <w:r w:rsidRPr="00FF0B93" w:rsidR="009C3BFD">
        <w:rPr>
          <w:rFonts w:ascii="Times New Roman" w:hAnsi="Times New Roman" w:cs="Times New Roman"/>
        </w:rPr>
        <w:t>liminating</w:t>
      </w:r>
      <w:r w:rsidRPr="00FF0B93" w:rsidR="009C3BFD">
        <w:rPr>
          <w:rFonts w:ascii="Times New Roman" w:hAnsi="Times New Roman" w:cs="Times New Roman"/>
        </w:rPr>
        <w:t xml:space="preserve"> dialing parity requirements for new entrants is appropriate, especially since the Commission already struck them for incumbent providers who </w:t>
      </w:r>
      <w:r w:rsidRPr="00FF0B93" w:rsidR="008C4B66">
        <w:rPr>
          <w:rFonts w:ascii="Times New Roman" w:hAnsi="Times New Roman" w:cs="Times New Roman"/>
        </w:rPr>
        <w:t xml:space="preserve">were </w:t>
      </w:r>
      <w:r w:rsidRPr="00FF0B93" w:rsidR="00F73C39">
        <w:rPr>
          <w:rFonts w:ascii="Times New Roman" w:hAnsi="Times New Roman" w:cs="Times New Roman"/>
        </w:rPr>
        <w:t>the</w:t>
      </w:r>
      <w:r w:rsidRPr="00FF0B93" w:rsidR="008C4B66">
        <w:rPr>
          <w:rFonts w:ascii="Times New Roman" w:hAnsi="Times New Roman" w:cs="Times New Roman"/>
        </w:rPr>
        <w:t xml:space="preserve"> original problematic target of the rules</w:t>
      </w:r>
      <w:r w:rsidRPr="00FF0B93" w:rsidR="00F73C39">
        <w:rPr>
          <w:rFonts w:ascii="Times New Roman" w:hAnsi="Times New Roman" w:cs="Times New Roman"/>
        </w:rPr>
        <w:t xml:space="preserve"> in the first place</w:t>
      </w:r>
      <w:r w:rsidRPr="00FF0B93" w:rsidR="008C4B66">
        <w:rPr>
          <w:rFonts w:ascii="Times New Roman" w:hAnsi="Times New Roman" w:cs="Times New Roman"/>
        </w:rPr>
        <w:t>.  Similarly, providing flexibility on when the local numbering portability database is queried</w:t>
      </w:r>
      <w:r w:rsidRPr="00FF0B93" w:rsidR="00F73C39">
        <w:rPr>
          <w:rFonts w:ascii="Times New Roman" w:hAnsi="Times New Roman" w:cs="Times New Roman"/>
        </w:rPr>
        <w:t xml:space="preserve"> </w:t>
      </w:r>
      <w:r w:rsidRPr="00FF0B93">
        <w:rPr>
          <w:rFonts w:ascii="Times New Roman" w:hAnsi="Times New Roman" w:cs="Times New Roman"/>
        </w:rPr>
        <w:t>will prevent carriers from duplication.</w:t>
      </w:r>
      <w:r w:rsidRPr="00FF0B93">
        <w:rPr>
          <w:rFonts w:ascii="Times New Roman" w:hAnsi="Times New Roman" w:cs="Times New Roman"/>
        </w:rPr>
        <w:t xml:space="preserve">  For these reason, I approve.  </w:t>
      </w:r>
      <w:r w:rsidRPr="00FF0B93">
        <w:rPr>
          <w:rFonts w:ascii="Times New Roman" w:hAnsi="Times New Roman" w:cs="Times New Roman"/>
        </w:rPr>
        <w:t xml:space="preserve"> </w:t>
      </w:r>
    </w:p>
    <w:p w:rsidR="003A79E0" w:rsidP="0025415C">
      <w:pPr>
        <w:spacing w:after="1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