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A3FAC" w:rsidRPr="006A3FAC" w:rsidP="000D48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6A3FAC">
        <w:rPr>
          <w:rFonts w:ascii="Times New Roman" w:eastAsia="Times New Roman" w:hAnsi="Times New Roman" w:cs="Times New Roman"/>
          <w:b/>
          <w:sz w:val="24"/>
          <w:szCs w:val="24"/>
        </w:rPr>
        <w:t>REMARKS OF FCC CHAIRMAN AJIT PAI</w:t>
      </w:r>
      <w:r w:rsidR="000D48F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A3FAC">
        <w:rPr>
          <w:rFonts w:ascii="Times New Roman" w:eastAsia="Times New Roman" w:hAnsi="Times New Roman" w:cs="Times New Roman"/>
          <w:b/>
          <w:sz w:val="24"/>
          <w:szCs w:val="24"/>
        </w:rPr>
        <w:t>AT CANTO 2018</w:t>
      </w:r>
      <w:r w:rsidR="00442849">
        <w:rPr>
          <w:rFonts w:ascii="Times New Roman" w:eastAsia="Times New Roman" w:hAnsi="Times New Roman" w:cs="Times New Roman"/>
          <w:b/>
          <w:sz w:val="24"/>
          <w:szCs w:val="24"/>
        </w:rPr>
        <w:t xml:space="preserve"> FIRESIDE CHAT</w:t>
      </w:r>
    </w:p>
    <w:p w:rsidR="006A3FAC" w:rsidRPr="006A3FAC" w:rsidP="000D48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AC">
        <w:rPr>
          <w:rFonts w:ascii="Times New Roman" w:eastAsia="Times New Roman" w:hAnsi="Times New Roman" w:cs="Times New Roman"/>
          <w:b/>
          <w:sz w:val="24"/>
          <w:szCs w:val="24"/>
        </w:rPr>
        <w:t>PANAMA CITY, PANAMA</w:t>
      </w:r>
    </w:p>
    <w:p w:rsidR="006A3FAC" w:rsidRPr="00F73A0E" w:rsidP="000D48F5">
      <w:pPr>
        <w:spacing w:after="240" w:line="240" w:lineRule="auto"/>
        <w:jc w:val="center"/>
        <w:rPr>
          <w:b/>
        </w:rPr>
      </w:pPr>
      <w:bookmarkEnd w:id="0"/>
      <w:r w:rsidRPr="006A3FAC">
        <w:rPr>
          <w:rFonts w:ascii="Times New Roman" w:eastAsia="Times New Roman" w:hAnsi="Times New Roman" w:cs="Times New Roman"/>
          <w:b/>
          <w:sz w:val="24"/>
          <w:szCs w:val="24"/>
        </w:rPr>
        <w:t>JULY 23, 2018</w:t>
      </w:r>
    </w:p>
    <w:p w:rsidR="00B53C62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 xml:space="preserve">Good afternoon! </w:t>
      </w:r>
      <w:r w:rsidRPr="000D48F5" w:rsidR="00BA1F2E">
        <w:rPr>
          <w:rFonts w:ascii="Times New Roman" w:hAnsi="Times New Roman" w:cs="Times New Roman"/>
        </w:rPr>
        <w:t xml:space="preserve"> Before I begin my remarks, I’d </w:t>
      </w:r>
      <w:r w:rsidRPr="000D48F5" w:rsidR="00C92169">
        <w:rPr>
          <w:rFonts w:ascii="Times New Roman" w:hAnsi="Times New Roman" w:cs="Times New Roman"/>
        </w:rPr>
        <w:t xml:space="preserve">once again </w:t>
      </w:r>
      <w:r w:rsidRPr="000D48F5" w:rsidR="00BA1F2E">
        <w:rPr>
          <w:rFonts w:ascii="Times New Roman" w:hAnsi="Times New Roman" w:cs="Times New Roman"/>
        </w:rPr>
        <w:t>like to thank Chairman Wilkins and the whole CANTO team for putting on a great</w:t>
      </w:r>
      <w:r w:rsidRPr="000D48F5" w:rsidR="00B3635A">
        <w:rPr>
          <w:rFonts w:ascii="Times New Roman" w:hAnsi="Times New Roman" w:cs="Times New Roman"/>
        </w:rPr>
        <w:t xml:space="preserve"> conference</w:t>
      </w:r>
      <w:r w:rsidRPr="000D48F5" w:rsidR="00BA1F2E">
        <w:rPr>
          <w:rFonts w:ascii="Times New Roman" w:hAnsi="Times New Roman" w:cs="Times New Roman"/>
        </w:rPr>
        <w:t>.  My time in Panama has been bo</w:t>
      </w:r>
      <w:r w:rsidR="000D48F5">
        <w:rPr>
          <w:rFonts w:ascii="Times New Roman" w:hAnsi="Times New Roman" w:cs="Times New Roman"/>
        </w:rPr>
        <w:t>th enjoyable and enlightening.</w:t>
      </w:r>
    </w:p>
    <w:p w:rsidR="00B3635A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>At</w:t>
      </w:r>
      <w:r w:rsidRPr="000D48F5">
        <w:rPr>
          <w:rFonts w:ascii="Times New Roman" w:hAnsi="Times New Roman" w:cs="Times New Roman"/>
        </w:rPr>
        <w:t xml:space="preserve"> my remarks </w:t>
      </w:r>
      <w:r w:rsidRPr="000D48F5">
        <w:rPr>
          <w:rFonts w:ascii="Times New Roman" w:hAnsi="Times New Roman" w:cs="Times New Roman"/>
        </w:rPr>
        <w:t>during</w:t>
      </w:r>
      <w:r w:rsidRPr="000D48F5">
        <w:rPr>
          <w:rFonts w:ascii="Times New Roman" w:hAnsi="Times New Roman" w:cs="Times New Roman"/>
        </w:rPr>
        <w:t xml:space="preserve"> yesterday’s opening session, I t</w:t>
      </w:r>
      <w:r w:rsidRPr="000D48F5">
        <w:rPr>
          <w:rFonts w:ascii="Times New Roman" w:hAnsi="Times New Roman" w:cs="Times New Roman"/>
        </w:rPr>
        <w:t>alked about why we are all here</w:t>
      </w:r>
      <w:r w:rsidRPr="000D48F5" w:rsidR="00C92169">
        <w:rPr>
          <w:rFonts w:ascii="Times New Roman" w:hAnsi="Times New Roman" w:cs="Times New Roman"/>
        </w:rPr>
        <w:t>:</w:t>
      </w:r>
      <w:r w:rsidRPr="000D48F5">
        <w:rPr>
          <w:rFonts w:ascii="Times New Roman" w:hAnsi="Times New Roman" w:cs="Times New Roman"/>
        </w:rPr>
        <w:t xml:space="preserve"> to </w:t>
      </w:r>
      <w:r w:rsidRPr="000D48F5">
        <w:rPr>
          <w:rFonts w:ascii="Times New Roman" w:hAnsi="Times New Roman" w:cs="Times New Roman"/>
        </w:rPr>
        <w:t>help bring</w:t>
      </w:r>
      <w:r w:rsidRPr="000D48F5">
        <w:rPr>
          <w:rFonts w:ascii="Times New Roman" w:hAnsi="Times New Roman" w:cs="Times New Roman"/>
        </w:rPr>
        <w:t xml:space="preserve"> the benefits of communications technology </w:t>
      </w:r>
      <w:r w:rsidRPr="000D48F5" w:rsidR="00C92169">
        <w:rPr>
          <w:rFonts w:ascii="Times New Roman" w:hAnsi="Times New Roman" w:cs="Times New Roman"/>
        </w:rPr>
        <w:t xml:space="preserve">to </w:t>
      </w:r>
      <w:r w:rsidRPr="000D48F5">
        <w:rPr>
          <w:rFonts w:ascii="Times New Roman" w:hAnsi="Times New Roman" w:cs="Times New Roman"/>
        </w:rPr>
        <w:t>all</w:t>
      </w:r>
      <w:r w:rsidRPr="000D48F5">
        <w:rPr>
          <w:rFonts w:ascii="Times New Roman" w:hAnsi="Times New Roman" w:cs="Times New Roman"/>
        </w:rPr>
        <w:t xml:space="preserve"> the people we serve.  Before taking questions from Chairman Wilkins and you in the audience, I’d like to talk briefly about </w:t>
      </w:r>
      <w:r w:rsidRPr="000D48F5" w:rsidR="00D06F76">
        <w:rPr>
          <w:rFonts w:ascii="Times New Roman" w:hAnsi="Times New Roman" w:cs="Times New Roman"/>
        </w:rPr>
        <w:t xml:space="preserve">how we </w:t>
      </w:r>
      <w:r w:rsidRPr="000D48F5">
        <w:rPr>
          <w:rFonts w:ascii="Times New Roman" w:hAnsi="Times New Roman" w:cs="Times New Roman"/>
        </w:rPr>
        <w:t>are pursuing specific policies at the FCC to bring digital opportunity to</w:t>
      </w:r>
      <w:r w:rsidRPr="000D48F5" w:rsidR="008C5C50">
        <w:rPr>
          <w:rFonts w:ascii="Times New Roman" w:hAnsi="Times New Roman" w:cs="Times New Roman"/>
        </w:rPr>
        <w:t xml:space="preserve"> the people of</w:t>
      </w:r>
      <w:r w:rsidRPr="000D48F5" w:rsidR="00F07619">
        <w:rPr>
          <w:rFonts w:ascii="Times New Roman" w:hAnsi="Times New Roman" w:cs="Times New Roman"/>
        </w:rPr>
        <w:t xml:space="preserve"> </w:t>
      </w:r>
      <w:r w:rsidRPr="000D48F5">
        <w:rPr>
          <w:rFonts w:ascii="Times New Roman" w:hAnsi="Times New Roman" w:cs="Times New Roman"/>
        </w:rPr>
        <w:t>the United States</w:t>
      </w:r>
      <w:r w:rsidRPr="000D48F5" w:rsidR="00271715">
        <w:rPr>
          <w:rFonts w:ascii="Times New Roman" w:hAnsi="Times New Roman" w:cs="Times New Roman"/>
        </w:rPr>
        <w:t xml:space="preserve">.  </w:t>
      </w:r>
      <w:r w:rsidRPr="000D48F5" w:rsidR="008C5C50">
        <w:rPr>
          <w:rFonts w:ascii="Times New Roman" w:hAnsi="Times New Roman" w:cs="Times New Roman"/>
        </w:rPr>
        <w:t xml:space="preserve">In particular, </w:t>
      </w:r>
      <w:r w:rsidRPr="000D48F5">
        <w:rPr>
          <w:rFonts w:ascii="Times New Roman" w:hAnsi="Times New Roman" w:cs="Times New Roman"/>
        </w:rPr>
        <w:t>I</w:t>
      </w:r>
      <w:r w:rsidRPr="000D48F5" w:rsidR="00C92169">
        <w:rPr>
          <w:rFonts w:ascii="Times New Roman" w:hAnsi="Times New Roman" w:cs="Times New Roman"/>
        </w:rPr>
        <w:t>’</w:t>
      </w:r>
      <w:r w:rsidRPr="000D48F5">
        <w:rPr>
          <w:rFonts w:ascii="Times New Roman" w:hAnsi="Times New Roman" w:cs="Times New Roman"/>
        </w:rPr>
        <w:t xml:space="preserve">ll focus on </w:t>
      </w:r>
      <w:r w:rsidRPr="000D48F5">
        <w:rPr>
          <w:rFonts w:ascii="Times New Roman" w:hAnsi="Times New Roman" w:cs="Times New Roman"/>
        </w:rPr>
        <w:t>infrastructure and spectrum.</w:t>
      </w:r>
    </w:p>
    <w:p w:rsidR="00966E44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 xml:space="preserve">To give some perspective to the importance of infrastructure, consider this fact.  </w:t>
      </w:r>
      <w:r w:rsidRPr="000D48F5" w:rsidR="0008448A">
        <w:rPr>
          <w:rFonts w:ascii="Times New Roman" w:hAnsi="Times New Roman" w:cs="Times New Roman"/>
        </w:rPr>
        <w:t>In the United States, telecommunications companies invest more capital annually than any other sector</w:t>
      </w:r>
      <w:r w:rsidRPr="000D48F5">
        <w:rPr>
          <w:rFonts w:ascii="Times New Roman" w:hAnsi="Times New Roman" w:cs="Times New Roman"/>
        </w:rPr>
        <w:t xml:space="preserve"> of our economy.  We’re talking tens of billions of dollars poured into our economy </w:t>
      </w:r>
      <w:r w:rsidRPr="000D48F5" w:rsidR="008C5C50">
        <w:rPr>
          <w:rFonts w:ascii="Times New Roman" w:hAnsi="Times New Roman" w:cs="Times New Roman"/>
        </w:rPr>
        <w:t xml:space="preserve">each and </w:t>
      </w:r>
      <w:r w:rsidRPr="000D48F5">
        <w:rPr>
          <w:rFonts w:ascii="Times New Roman" w:hAnsi="Times New Roman" w:cs="Times New Roman"/>
        </w:rPr>
        <w:t xml:space="preserve">every year.  So even small </w:t>
      </w:r>
      <w:r w:rsidRPr="000D48F5" w:rsidR="00C92169">
        <w:rPr>
          <w:rFonts w:ascii="Times New Roman" w:hAnsi="Times New Roman" w:cs="Times New Roman"/>
        </w:rPr>
        <w:t xml:space="preserve">changes </w:t>
      </w:r>
      <w:r w:rsidRPr="000D48F5">
        <w:rPr>
          <w:rFonts w:ascii="Times New Roman" w:hAnsi="Times New Roman" w:cs="Times New Roman"/>
        </w:rPr>
        <w:t>to infrastructure policy can have a really big impact.</w:t>
      </w:r>
    </w:p>
    <w:p w:rsidR="002A14B3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>Infrastructure policy has taken on added importance thanks to the evolution of wireless networks.  We are shifting away from 200-foot-tall towers to small cells that will be m</w:t>
      </w:r>
      <w:r w:rsidRPr="000D48F5" w:rsidR="00E966DC">
        <w:rPr>
          <w:rFonts w:ascii="Times New Roman" w:hAnsi="Times New Roman" w:cs="Times New Roman"/>
        </w:rPr>
        <w:t>ore densely deployed</w:t>
      </w:r>
      <w:r w:rsidRPr="000D48F5">
        <w:rPr>
          <w:rFonts w:ascii="Times New Roman" w:hAnsi="Times New Roman" w:cs="Times New Roman"/>
        </w:rPr>
        <w:t xml:space="preserve">.  A </w:t>
      </w:r>
      <w:r w:rsidRPr="000D48F5" w:rsidR="00E966DC">
        <w:rPr>
          <w:rFonts w:ascii="Times New Roman" w:hAnsi="Times New Roman" w:cs="Times New Roman"/>
        </w:rPr>
        <w:t xml:space="preserve">U.S. </w:t>
      </w:r>
      <w:r w:rsidRPr="000D48F5">
        <w:rPr>
          <w:rFonts w:ascii="Times New Roman" w:hAnsi="Times New Roman" w:cs="Times New Roman"/>
        </w:rPr>
        <w:t>wireless industry analysis that was released earlier this month</w:t>
      </w:r>
      <w:r w:rsidRPr="000D48F5" w:rsidR="005361FD">
        <w:rPr>
          <w:rFonts w:ascii="Times New Roman" w:hAnsi="Times New Roman" w:cs="Times New Roman"/>
        </w:rPr>
        <w:t xml:space="preserve"> said that there were a record 323,000 cell sites in operation at the end of 2017.  </w:t>
      </w:r>
      <w:r w:rsidRPr="000D48F5" w:rsidR="00060775">
        <w:rPr>
          <w:rFonts w:ascii="Times New Roman" w:hAnsi="Times New Roman" w:cs="Times New Roman"/>
        </w:rPr>
        <w:t>And the report</w:t>
      </w:r>
      <w:r w:rsidRPr="000D48F5" w:rsidR="005361FD">
        <w:rPr>
          <w:rFonts w:ascii="Times New Roman" w:hAnsi="Times New Roman" w:cs="Times New Roman"/>
        </w:rPr>
        <w:t xml:space="preserve"> project</w:t>
      </w:r>
      <w:r w:rsidRPr="000D48F5" w:rsidR="00060775">
        <w:rPr>
          <w:rFonts w:ascii="Times New Roman" w:hAnsi="Times New Roman" w:cs="Times New Roman"/>
        </w:rPr>
        <w:t>ed</w:t>
      </w:r>
      <w:r w:rsidRPr="000D48F5" w:rsidR="005361FD">
        <w:rPr>
          <w:rFonts w:ascii="Times New Roman" w:hAnsi="Times New Roman" w:cs="Times New Roman"/>
        </w:rPr>
        <w:t xml:space="preserve"> that carriers will need to deploy an additional 800,000 </w:t>
      </w:r>
      <w:r w:rsidRPr="000D48F5" w:rsidR="000C7B7F">
        <w:rPr>
          <w:rFonts w:ascii="Times New Roman" w:hAnsi="Times New Roman" w:cs="Times New Roman"/>
        </w:rPr>
        <w:t>small cells</w:t>
      </w:r>
      <w:r w:rsidRPr="000D48F5" w:rsidR="000D48F5">
        <w:rPr>
          <w:rFonts w:ascii="Times New Roman" w:hAnsi="Times New Roman" w:cs="Times New Roman"/>
        </w:rPr>
        <w:t xml:space="preserve"> within the next five years.</w:t>
      </w:r>
    </w:p>
    <w:p w:rsidR="004D0F63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 xml:space="preserve">The central focus of our infrastructure policy has been </w:t>
      </w:r>
      <w:r w:rsidRPr="000D48F5" w:rsidR="00060775">
        <w:rPr>
          <w:rFonts w:ascii="Times New Roman" w:hAnsi="Times New Roman" w:cs="Times New Roman"/>
        </w:rPr>
        <w:t>removing</w:t>
      </w:r>
      <w:r w:rsidRPr="000D48F5">
        <w:rPr>
          <w:rFonts w:ascii="Times New Roman" w:hAnsi="Times New Roman" w:cs="Times New Roman"/>
        </w:rPr>
        <w:t xml:space="preserve"> regulatory barriers that hold back private network investment</w:t>
      </w:r>
      <w:r w:rsidRPr="000D48F5" w:rsidR="00C06A21">
        <w:rPr>
          <w:rFonts w:ascii="Times New Roman" w:hAnsi="Times New Roman" w:cs="Times New Roman"/>
        </w:rPr>
        <w:t>.  We believe</w:t>
      </w:r>
      <w:r w:rsidRPr="000D48F5">
        <w:rPr>
          <w:rFonts w:ascii="Times New Roman" w:hAnsi="Times New Roman" w:cs="Times New Roman"/>
        </w:rPr>
        <w:t xml:space="preserve">, </w:t>
      </w:r>
      <w:r w:rsidRPr="000D48F5" w:rsidR="00C06A21">
        <w:rPr>
          <w:rFonts w:ascii="Times New Roman" w:hAnsi="Times New Roman" w:cs="Times New Roman"/>
        </w:rPr>
        <w:t xml:space="preserve">based </w:t>
      </w:r>
      <w:r w:rsidRPr="000D48F5">
        <w:rPr>
          <w:rFonts w:ascii="Times New Roman" w:hAnsi="Times New Roman" w:cs="Times New Roman"/>
        </w:rPr>
        <w:t xml:space="preserve">on </w:t>
      </w:r>
      <w:r w:rsidRPr="000D48F5" w:rsidR="00C06A21">
        <w:rPr>
          <w:rFonts w:ascii="Times New Roman" w:hAnsi="Times New Roman" w:cs="Times New Roman"/>
        </w:rPr>
        <w:t xml:space="preserve">experience and </w:t>
      </w:r>
      <w:r w:rsidRPr="000D48F5">
        <w:rPr>
          <w:rFonts w:ascii="Times New Roman" w:hAnsi="Times New Roman" w:cs="Times New Roman"/>
        </w:rPr>
        <w:t>logic</w:t>
      </w:r>
      <w:r w:rsidRPr="000D48F5" w:rsidR="00C06A21">
        <w:rPr>
          <w:rFonts w:ascii="Times New Roman" w:hAnsi="Times New Roman" w:cs="Times New Roman"/>
        </w:rPr>
        <w:t>,</w:t>
      </w:r>
      <w:r w:rsidRPr="000D48F5">
        <w:rPr>
          <w:rFonts w:ascii="Times New Roman" w:hAnsi="Times New Roman" w:cs="Times New Roman"/>
        </w:rPr>
        <w:t xml:space="preserve"> that </w:t>
      </w:r>
      <w:r w:rsidRPr="000D48F5" w:rsidR="00C06A21">
        <w:rPr>
          <w:rFonts w:ascii="Times New Roman" w:hAnsi="Times New Roman" w:cs="Times New Roman"/>
        </w:rPr>
        <w:t xml:space="preserve">promoting </w:t>
      </w:r>
      <w:r w:rsidRPr="000D48F5">
        <w:rPr>
          <w:rFonts w:ascii="Times New Roman" w:hAnsi="Times New Roman" w:cs="Times New Roman"/>
        </w:rPr>
        <w:t xml:space="preserve">more investment will </w:t>
      </w:r>
      <w:r w:rsidRPr="000D48F5" w:rsidR="00C06A21">
        <w:rPr>
          <w:rFonts w:ascii="Times New Roman" w:hAnsi="Times New Roman" w:cs="Times New Roman"/>
        </w:rPr>
        <w:t xml:space="preserve">lead to more </w:t>
      </w:r>
      <w:r w:rsidRPr="000D48F5">
        <w:rPr>
          <w:rFonts w:ascii="Times New Roman" w:hAnsi="Times New Roman" w:cs="Times New Roman"/>
        </w:rPr>
        <w:t>facilities-based competition.</w:t>
      </w:r>
    </w:p>
    <w:p w:rsidR="004D0F63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>That’s why</w:t>
      </w:r>
      <w:r w:rsidRPr="000D48F5" w:rsidR="00167376">
        <w:rPr>
          <w:rFonts w:ascii="Times New Roman" w:hAnsi="Times New Roman" w:cs="Times New Roman"/>
        </w:rPr>
        <w:t xml:space="preserve"> o</w:t>
      </w:r>
      <w:r w:rsidRPr="000D48F5">
        <w:rPr>
          <w:rFonts w:ascii="Times New Roman" w:hAnsi="Times New Roman" w:cs="Times New Roman"/>
        </w:rPr>
        <w:t xml:space="preserve">ne of my first actions as Chairman was to order an agency-wide review of the </w:t>
      </w:r>
      <w:r w:rsidRPr="000D48F5">
        <w:rPr>
          <w:rFonts w:ascii="Times New Roman" w:hAnsi="Times New Roman" w:cs="Times New Roman"/>
        </w:rPr>
        <w:t xml:space="preserve">FCC’s </w:t>
      </w:r>
      <w:r w:rsidRPr="000D48F5">
        <w:rPr>
          <w:rFonts w:ascii="Times New Roman" w:hAnsi="Times New Roman" w:cs="Times New Roman"/>
        </w:rPr>
        <w:t xml:space="preserve">rules to identify </w:t>
      </w:r>
      <w:r w:rsidRPr="000D48F5" w:rsidR="00DB420D">
        <w:rPr>
          <w:rFonts w:ascii="Times New Roman" w:hAnsi="Times New Roman" w:cs="Times New Roman"/>
        </w:rPr>
        <w:t xml:space="preserve">how </w:t>
      </w:r>
      <w:r w:rsidRPr="000D48F5" w:rsidR="00F07619">
        <w:rPr>
          <w:rFonts w:ascii="Times New Roman" w:hAnsi="Times New Roman" w:cs="Times New Roman"/>
        </w:rPr>
        <w:t xml:space="preserve">to modernize </w:t>
      </w:r>
      <w:r w:rsidRPr="000D48F5" w:rsidR="00DB420D">
        <w:rPr>
          <w:rFonts w:ascii="Times New Roman" w:hAnsi="Times New Roman" w:cs="Times New Roman"/>
        </w:rPr>
        <w:t>our</w:t>
      </w:r>
      <w:r w:rsidRPr="000D48F5">
        <w:rPr>
          <w:rFonts w:ascii="Times New Roman" w:hAnsi="Times New Roman" w:cs="Times New Roman"/>
        </w:rPr>
        <w:t xml:space="preserve"> regulations </w:t>
      </w:r>
      <w:r w:rsidRPr="000D48F5" w:rsidR="00F07619">
        <w:rPr>
          <w:rFonts w:ascii="Times New Roman" w:hAnsi="Times New Roman" w:cs="Times New Roman"/>
        </w:rPr>
        <w:t xml:space="preserve">in order </w:t>
      </w:r>
      <w:r w:rsidRPr="000D48F5" w:rsidR="00A7437E">
        <w:rPr>
          <w:rFonts w:ascii="Times New Roman" w:hAnsi="Times New Roman" w:cs="Times New Roman"/>
        </w:rPr>
        <w:t xml:space="preserve">to </w:t>
      </w:r>
      <w:r w:rsidRPr="000D48F5">
        <w:rPr>
          <w:rFonts w:ascii="Times New Roman" w:hAnsi="Times New Roman" w:cs="Times New Roman"/>
        </w:rPr>
        <w:t xml:space="preserve">increase </w:t>
      </w:r>
      <w:r w:rsidRPr="000D48F5" w:rsidR="00A7437E">
        <w:rPr>
          <w:rFonts w:ascii="Times New Roman" w:hAnsi="Times New Roman" w:cs="Times New Roman"/>
        </w:rPr>
        <w:t>broadband deployment</w:t>
      </w:r>
      <w:r w:rsidRPr="000D48F5">
        <w:rPr>
          <w:rFonts w:ascii="Times New Roman" w:hAnsi="Times New Roman" w:cs="Times New Roman"/>
        </w:rPr>
        <w:t xml:space="preserve">.  In addition, I convened a panel of outside experts from industry, government, and the </w:t>
      </w:r>
      <w:r w:rsidRPr="000D48F5" w:rsidR="00893C65">
        <w:rPr>
          <w:rFonts w:ascii="Times New Roman" w:hAnsi="Times New Roman" w:cs="Times New Roman"/>
        </w:rPr>
        <w:t>NGO</w:t>
      </w:r>
      <w:r w:rsidRPr="000D48F5">
        <w:rPr>
          <w:rFonts w:ascii="Times New Roman" w:hAnsi="Times New Roman" w:cs="Times New Roman"/>
        </w:rPr>
        <w:t xml:space="preserve"> community to make recommendations on ways the Commission could</w:t>
      </w:r>
      <w:r w:rsidRPr="000D48F5" w:rsidR="00E966DC">
        <w:rPr>
          <w:rFonts w:ascii="Times New Roman" w:hAnsi="Times New Roman" w:cs="Times New Roman"/>
        </w:rPr>
        <w:t xml:space="preserve"> </w:t>
      </w:r>
      <w:r w:rsidRPr="000D48F5" w:rsidR="00DC5CDA">
        <w:rPr>
          <w:rFonts w:ascii="Times New Roman" w:hAnsi="Times New Roman" w:cs="Times New Roman"/>
        </w:rPr>
        <w:t>encourage</w:t>
      </w:r>
      <w:r w:rsidRPr="000D48F5">
        <w:rPr>
          <w:rFonts w:ascii="Times New Roman" w:hAnsi="Times New Roman" w:cs="Times New Roman"/>
        </w:rPr>
        <w:t>, rather than frustrate</w:t>
      </w:r>
      <w:r w:rsidRPr="000D48F5" w:rsidR="00DC5CDA">
        <w:rPr>
          <w:rFonts w:ascii="Times New Roman" w:hAnsi="Times New Roman" w:cs="Times New Roman"/>
        </w:rPr>
        <w:t>,</w:t>
      </w:r>
      <w:r w:rsidRPr="000D48F5">
        <w:rPr>
          <w:rFonts w:ascii="Times New Roman" w:hAnsi="Times New Roman" w:cs="Times New Roman"/>
        </w:rPr>
        <w:t xml:space="preserve"> network investment.</w:t>
      </w:r>
    </w:p>
    <w:p w:rsidR="00C61378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>And next week the FCC will vote on a proposal that came as a recommendation from this group.  We will vote on</w:t>
      </w:r>
      <w:r w:rsidRPr="000D48F5">
        <w:rPr>
          <w:rFonts w:ascii="Times New Roman" w:hAnsi="Times New Roman" w:cs="Times New Roman"/>
          <w:shd w:val="clear" w:color="auto" w:fill="FFFFFF"/>
        </w:rPr>
        <w:t xml:space="preserve"> streamlining the process to “make ready” utility poles for new attachments.  Instead of having multiple parties prepare poles for a new </w:t>
      </w:r>
      <w:r w:rsidRPr="000D48F5">
        <w:rPr>
          <w:rFonts w:ascii="Times New Roman" w:hAnsi="Times New Roman" w:cs="Times New Roman"/>
          <w:shd w:val="clear" w:color="auto" w:fill="FFFFFF"/>
        </w:rPr>
        <w:t>attacher</w:t>
      </w:r>
      <w:r w:rsidRPr="000D48F5">
        <w:rPr>
          <w:rFonts w:ascii="Times New Roman" w:hAnsi="Times New Roman" w:cs="Times New Roman"/>
          <w:shd w:val="clear" w:color="auto" w:fill="FFFFFF"/>
        </w:rPr>
        <w:t xml:space="preserve"> one after the other, as is current practice, we would allow for a single construction crew to do all the make-ready work at once for most new attachments.</w:t>
      </w:r>
      <w:r w:rsidRPr="000D48F5" w:rsidR="000D48F5">
        <w:rPr>
          <w:rFonts w:ascii="Times New Roman" w:hAnsi="Times New Roman" w:cs="Times New Roman"/>
          <w:shd w:val="clear" w:color="auto" w:fill="FFFFFF"/>
        </w:rPr>
        <w:t xml:space="preserve"> </w:t>
      </w:r>
      <w:r w:rsidRPr="000D48F5">
        <w:rPr>
          <w:rFonts w:ascii="Times New Roman" w:hAnsi="Times New Roman" w:cs="Times New Roman"/>
          <w:shd w:val="clear" w:color="auto" w:fill="FFFFFF"/>
        </w:rPr>
        <w:t xml:space="preserve"> By making it quicker and cheaper to attach to poles, this “one-touch-make-ready” policy can accelerate network buildout and make it easier for new companies to enter the broadband market and compete.</w:t>
      </w:r>
    </w:p>
    <w:p w:rsidR="004D0F63" w:rsidRPr="000D48F5" w:rsidP="000D48F5">
      <w:pPr>
        <w:spacing w:after="120" w:line="240" w:lineRule="auto"/>
        <w:ind w:firstLine="720"/>
        <w:rPr>
          <w:rFonts w:ascii="Times New Roman" w:hAnsi="Times New Roman" w:cs="Times New Roman"/>
          <w:color w:val="000000"/>
        </w:rPr>
      </w:pPr>
      <w:r w:rsidRPr="000D48F5">
        <w:rPr>
          <w:rFonts w:ascii="Times New Roman" w:hAnsi="Times New Roman" w:cs="Times New Roman"/>
        </w:rPr>
        <w:t>Another especially</w:t>
      </w:r>
      <w:r w:rsidRPr="000D48F5">
        <w:rPr>
          <w:rFonts w:ascii="Times New Roman" w:hAnsi="Times New Roman" w:cs="Times New Roman"/>
          <w:color w:val="000000"/>
        </w:rPr>
        <w:t xml:space="preserve"> significant </w:t>
      </w:r>
      <w:r w:rsidRPr="000D48F5" w:rsidR="00DC5CDA">
        <w:rPr>
          <w:rFonts w:ascii="Times New Roman" w:hAnsi="Times New Roman" w:cs="Times New Roman"/>
          <w:color w:val="000000"/>
        </w:rPr>
        <w:t xml:space="preserve">reform </w:t>
      </w:r>
      <w:r w:rsidRPr="000D48F5">
        <w:rPr>
          <w:rFonts w:ascii="Times New Roman" w:hAnsi="Times New Roman" w:cs="Times New Roman"/>
          <w:color w:val="000000"/>
        </w:rPr>
        <w:t xml:space="preserve">came </w:t>
      </w:r>
      <w:r w:rsidRPr="000D48F5" w:rsidR="00167376">
        <w:rPr>
          <w:rFonts w:ascii="Times New Roman" w:hAnsi="Times New Roman" w:cs="Times New Roman"/>
          <w:color w:val="000000"/>
        </w:rPr>
        <w:t>this March</w:t>
      </w:r>
      <w:r w:rsidRPr="000D48F5" w:rsidR="00DC5CDA">
        <w:rPr>
          <w:rFonts w:ascii="Times New Roman" w:hAnsi="Times New Roman" w:cs="Times New Roman"/>
          <w:color w:val="000000"/>
        </w:rPr>
        <w:t>.  That’s</w:t>
      </w:r>
      <w:r w:rsidRPr="000D48F5">
        <w:rPr>
          <w:rFonts w:ascii="Times New Roman" w:hAnsi="Times New Roman" w:cs="Times New Roman"/>
          <w:color w:val="000000"/>
        </w:rPr>
        <w:t xml:space="preserve"> when we updated our environmenta</w:t>
      </w:r>
      <w:r w:rsidRPr="000D48F5" w:rsidR="00167376">
        <w:rPr>
          <w:rFonts w:ascii="Times New Roman" w:hAnsi="Times New Roman" w:cs="Times New Roman"/>
          <w:color w:val="000000"/>
        </w:rPr>
        <w:t>l and historic preservation review</w:t>
      </w:r>
      <w:r w:rsidRPr="000D48F5">
        <w:rPr>
          <w:rFonts w:ascii="Times New Roman" w:hAnsi="Times New Roman" w:cs="Times New Roman"/>
          <w:color w:val="000000"/>
        </w:rPr>
        <w:t>s</w:t>
      </w:r>
      <w:r w:rsidRPr="000D48F5" w:rsidR="00DB420D">
        <w:rPr>
          <w:rFonts w:ascii="Times New Roman" w:hAnsi="Times New Roman" w:cs="Times New Roman"/>
          <w:color w:val="000000"/>
        </w:rPr>
        <w:t xml:space="preserve"> to prepare for small cells that will be a key part of 5G</w:t>
      </w:r>
      <w:r w:rsidRPr="000D48F5">
        <w:rPr>
          <w:rFonts w:ascii="Times New Roman" w:hAnsi="Times New Roman" w:cs="Times New Roman"/>
          <w:color w:val="000000"/>
        </w:rPr>
        <w:t>.</w:t>
      </w:r>
      <w:r w:rsidRPr="000D48F5" w:rsidR="00060775">
        <w:rPr>
          <w:rFonts w:ascii="Times New Roman" w:hAnsi="Times New Roman" w:cs="Times New Roman"/>
          <w:color w:val="000000"/>
        </w:rPr>
        <w:t xml:space="preserve">  Previously, small-cell deployments trigger</w:t>
      </w:r>
      <w:r w:rsidRPr="000D48F5" w:rsidR="00F07619">
        <w:rPr>
          <w:rFonts w:ascii="Times New Roman" w:hAnsi="Times New Roman" w:cs="Times New Roman"/>
          <w:color w:val="000000"/>
        </w:rPr>
        <w:t>ed</w:t>
      </w:r>
      <w:r w:rsidRPr="000D48F5" w:rsidR="00060775">
        <w:rPr>
          <w:rFonts w:ascii="Times New Roman" w:hAnsi="Times New Roman" w:cs="Times New Roman"/>
          <w:color w:val="000000"/>
        </w:rPr>
        <w:t xml:space="preserve"> the same federal environmental and historic preservation reviews designed for 200-foot-tall towers</w:t>
      </w:r>
      <w:r w:rsidRPr="000D48F5" w:rsidR="00DC5CDA">
        <w:rPr>
          <w:rFonts w:ascii="Times New Roman" w:hAnsi="Times New Roman" w:cs="Times New Roman"/>
          <w:color w:val="000000"/>
        </w:rPr>
        <w:t>.</w:t>
      </w:r>
      <w:r w:rsidRPr="000D48F5">
        <w:rPr>
          <w:rFonts w:ascii="Times New Roman" w:hAnsi="Times New Roman" w:cs="Times New Roman"/>
          <w:color w:val="000000"/>
        </w:rPr>
        <w:t xml:space="preserve"> </w:t>
      </w:r>
      <w:r w:rsidRPr="000D48F5" w:rsidR="00167376">
        <w:rPr>
          <w:rFonts w:ascii="Times New Roman" w:hAnsi="Times New Roman" w:cs="Times New Roman"/>
          <w:color w:val="000000"/>
        </w:rPr>
        <w:t xml:space="preserve"> That may </w:t>
      </w:r>
      <w:r w:rsidRPr="000D48F5" w:rsidR="00060775">
        <w:rPr>
          <w:rFonts w:ascii="Times New Roman" w:hAnsi="Times New Roman" w:cs="Times New Roman"/>
          <w:color w:val="000000"/>
        </w:rPr>
        <w:t>not</w:t>
      </w:r>
      <w:r w:rsidRPr="000D48F5" w:rsidR="00167376">
        <w:rPr>
          <w:rFonts w:ascii="Times New Roman" w:hAnsi="Times New Roman" w:cs="Times New Roman"/>
          <w:color w:val="000000"/>
        </w:rPr>
        <w:t xml:space="preserve"> sound like a big deal, until you consider that these reviews </w:t>
      </w:r>
      <w:r w:rsidRPr="000D48F5" w:rsidR="00F07619">
        <w:rPr>
          <w:rFonts w:ascii="Times New Roman" w:hAnsi="Times New Roman" w:cs="Times New Roman"/>
          <w:color w:val="000000"/>
        </w:rPr>
        <w:t xml:space="preserve">by one estimate </w:t>
      </w:r>
      <w:r w:rsidRPr="000D48F5" w:rsidR="00167376">
        <w:rPr>
          <w:rFonts w:ascii="Times New Roman" w:hAnsi="Times New Roman" w:cs="Times New Roman"/>
          <w:color w:val="000000"/>
        </w:rPr>
        <w:t xml:space="preserve">account for </w:t>
      </w:r>
      <w:r w:rsidRPr="000D48F5" w:rsidR="002B2EAA">
        <w:rPr>
          <w:rFonts w:ascii="Times New Roman" w:hAnsi="Times New Roman" w:cs="Times New Roman"/>
          <w:color w:val="000000"/>
        </w:rPr>
        <w:t>29% of</w:t>
      </w:r>
      <w:r w:rsidRPr="000D48F5" w:rsidR="00271715">
        <w:rPr>
          <w:rFonts w:ascii="Times New Roman" w:hAnsi="Times New Roman" w:cs="Times New Roman"/>
          <w:color w:val="000000"/>
        </w:rPr>
        <w:t xml:space="preserve"> the costs of</w:t>
      </w:r>
      <w:r w:rsidRPr="000D48F5" w:rsidR="002B2EAA">
        <w:rPr>
          <w:rFonts w:ascii="Times New Roman" w:hAnsi="Times New Roman" w:cs="Times New Roman"/>
          <w:color w:val="000000"/>
        </w:rPr>
        <w:t xml:space="preserve"> small cell deployments</w:t>
      </w:r>
      <w:r w:rsidRPr="000D48F5" w:rsidR="00DC5CDA">
        <w:rPr>
          <w:rFonts w:ascii="Times New Roman" w:hAnsi="Times New Roman" w:cs="Times New Roman"/>
          <w:color w:val="000000"/>
        </w:rPr>
        <w:t>—</w:t>
      </w:r>
      <w:r w:rsidRPr="000D48F5" w:rsidR="00060775">
        <w:rPr>
          <w:rFonts w:ascii="Times New Roman" w:hAnsi="Times New Roman" w:cs="Times New Roman"/>
          <w:color w:val="000000"/>
        </w:rPr>
        <w:t xml:space="preserve">roughly $10,000 per antenna.  With tens or hundreds of thousands of small cells expected in coming years, </w:t>
      </w:r>
      <w:r w:rsidRPr="000D48F5" w:rsidR="00DC5CDA">
        <w:rPr>
          <w:rFonts w:ascii="Times New Roman" w:hAnsi="Times New Roman" w:cs="Times New Roman"/>
          <w:color w:val="000000"/>
        </w:rPr>
        <w:t xml:space="preserve">our reform means </w:t>
      </w:r>
      <w:r w:rsidRPr="000D48F5" w:rsidR="00060775">
        <w:rPr>
          <w:rFonts w:ascii="Times New Roman" w:hAnsi="Times New Roman" w:cs="Times New Roman"/>
          <w:color w:val="000000"/>
        </w:rPr>
        <w:t>major savings</w:t>
      </w:r>
      <w:r w:rsidRPr="000D48F5">
        <w:rPr>
          <w:rFonts w:ascii="Times New Roman" w:hAnsi="Times New Roman" w:cs="Times New Roman"/>
          <w:color w:val="000000"/>
        </w:rPr>
        <w:t>.</w:t>
      </w:r>
    </w:p>
    <w:p w:rsidR="00EE20CE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>In addition</w:t>
      </w:r>
      <w:r w:rsidRPr="000D48F5" w:rsidR="002B2EAA">
        <w:rPr>
          <w:rFonts w:ascii="Times New Roman" w:hAnsi="Times New Roman" w:cs="Times New Roman"/>
        </w:rPr>
        <w:t xml:space="preserve">, we’ve modernized rules that required </w:t>
      </w:r>
      <w:r w:rsidRPr="000D48F5" w:rsidR="00F07619">
        <w:rPr>
          <w:rFonts w:ascii="Times New Roman" w:hAnsi="Times New Roman" w:cs="Times New Roman"/>
        </w:rPr>
        <w:t xml:space="preserve">companies to </w:t>
      </w:r>
      <w:r w:rsidRPr="000D48F5" w:rsidR="002B2EAA">
        <w:rPr>
          <w:rFonts w:ascii="Times New Roman" w:hAnsi="Times New Roman" w:cs="Times New Roman"/>
        </w:rPr>
        <w:t xml:space="preserve">maintain out-of-date copper networks.  This </w:t>
      </w:r>
      <w:r w:rsidRPr="000D48F5" w:rsidR="00F07619">
        <w:rPr>
          <w:rFonts w:ascii="Times New Roman" w:hAnsi="Times New Roman" w:cs="Times New Roman"/>
        </w:rPr>
        <w:t xml:space="preserve">measure </w:t>
      </w:r>
      <w:r w:rsidRPr="000D48F5" w:rsidR="002B2EAA">
        <w:rPr>
          <w:rFonts w:ascii="Times New Roman" w:hAnsi="Times New Roman" w:cs="Times New Roman"/>
        </w:rPr>
        <w:t xml:space="preserve">will direct more investment toward the resilient networks of the future, not the fading networks </w:t>
      </w:r>
      <w:r w:rsidRPr="000D48F5" w:rsidR="00E966DC">
        <w:rPr>
          <w:rFonts w:ascii="Times New Roman" w:hAnsi="Times New Roman" w:cs="Times New Roman"/>
        </w:rPr>
        <w:t>of the past.</w:t>
      </w:r>
      <w:r w:rsidR="007538C7">
        <w:rPr>
          <w:rFonts w:ascii="Times New Roman" w:hAnsi="Times New Roman" w:cs="Times New Roman"/>
        </w:rPr>
        <w:t xml:space="preserve">  </w:t>
      </w:r>
      <w:r w:rsidRPr="000D48F5" w:rsidR="00C61378">
        <w:rPr>
          <w:rFonts w:ascii="Times New Roman" w:hAnsi="Times New Roman" w:cs="Times New Roman"/>
        </w:rPr>
        <w:t xml:space="preserve">Besides </w:t>
      </w:r>
      <w:r w:rsidRPr="000D48F5">
        <w:rPr>
          <w:rFonts w:ascii="Times New Roman" w:hAnsi="Times New Roman" w:cs="Times New Roman"/>
        </w:rPr>
        <w:t xml:space="preserve">these more targeted proposals, the </w:t>
      </w:r>
      <w:r w:rsidRPr="000D48F5" w:rsidR="000D4C72">
        <w:rPr>
          <w:rFonts w:ascii="Times New Roman" w:hAnsi="Times New Roman" w:cs="Times New Roman"/>
        </w:rPr>
        <w:t xml:space="preserve">FCC </w:t>
      </w:r>
      <w:r w:rsidRPr="000D48F5" w:rsidR="006450D1">
        <w:rPr>
          <w:rFonts w:ascii="Times New Roman" w:hAnsi="Times New Roman" w:cs="Times New Roman"/>
        </w:rPr>
        <w:t xml:space="preserve">is committed to the market-based, flexible, light-touch approach </w:t>
      </w:r>
      <w:r w:rsidRPr="000D48F5" w:rsidR="008C5C50">
        <w:rPr>
          <w:rFonts w:ascii="Times New Roman" w:hAnsi="Times New Roman" w:cs="Times New Roman"/>
        </w:rPr>
        <w:t xml:space="preserve">to </w:t>
      </w:r>
      <w:r w:rsidRPr="000D48F5" w:rsidR="006450D1">
        <w:rPr>
          <w:rFonts w:ascii="Times New Roman" w:hAnsi="Times New Roman" w:cs="Times New Roman"/>
        </w:rPr>
        <w:t xml:space="preserve">network regulation that has governed the Internet </w:t>
      </w:r>
      <w:r w:rsidRPr="000D48F5" w:rsidR="008C5C50">
        <w:rPr>
          <w:rFonts w:ascii="Times New Roman" w:hAnsi="Times New Roman" w:cs="Times New Roman"/>
        </w:rPr>
        <w:t xml:space="preserve">in the United States </w:t>
      </w:r>
      <w:r w:rsidRPr="000D48F5" w:rsidR="006450D1">
        <w:rPr>
          <w:rFonts w:ascii="Times New Roman" w:hAnsi="Times New Roman" w:cs="Times New Roman"/>
        </w:rPr>
        <w:t xml:space="preserve">for much of its existence.  </w:t>
      </w:r>
      <w:r w:rsidRPr="000D48F5">
        <w:rPr>
          <w:rFonts w:ascii="Times New Roman" w:hAnsi="Times New Roman" w:cs="Times New Roman"/>
        </w:rPr>
        <w:t>That’s why we reversed the previous Administration’s decision to impose 20</w:t>
      </w:r>
      <w:r w:rsidRPr="000D48F5">
        <w:rPr>
          <w:rFonts w:ascii="Times New Roman" w:hAnsi="Times New Roman" w:cs="Times New Roman"/>
          <w:vertAlign w:val="superscript"/>
        </w:rPr>
        <w:t>th</w:t>
      </w:r>
      <w:r w:rsidRPr="000D48F5">
        <w:rPr>
          <w:rFonts w:ascii="Times New Roman" w:hAnsi="Times New Roman" w:cs="Times New Roman"/>
        </w:rPr>
        <w:t xml:space="preserve"> century utility-style regulations on our 21</w:t>
      </w:r>
      <w:r w:rsidRPr="000D48F5">
        <w:rPr>
          <w:rFonts w:ascii="Times New Roman" w:hAnsi="Times New Roman" w:cs="Times New Roman"/>
          <w:vertAlign w:val="superscript"/>
        </w:rPr>
        <w:t>st</w:t>
      </w:r>
      <w:r w:rsidRPr="000D48F5">
        <w:rPr>
          <w:rFonts w:ascii="Times New Roman" w:hAnsi="Times New Roman" w:cs="Times New Roman"/>
        </w:rPr>
        <w:t xml:space="preserve"> century networks</w:t>
      </w:r>
      <w:r w:rsidRPr="000D48F5" w:rsidR="000D4C72">
        <w:rPr>
          <w:rFonts w:ascii="Times New Roman" w:hAnsi="Times New Roman" w:cs="Times New Roman"/>
        </w:rPr>
        <w:t xml:space="preserve">. </w:t>
      </w:r>
      <w:r w:rsidRPr="000D48F5" w:rsidR="00DB420D">
        <w:rPr>
          <w:rFonts w:ascii="Times New Roman" w:hAnsi="Times New Roman" w:cs="Times New Roman"/>
        </w:rPr>
        <w:t xml:space="preserve"> </w:t>
      </w:r>
      <w:r w:rsidRPr="000D48F5" w:rsidR="000D4C72">
        <w:rPr>
          <w:rFonts w:ascii="Times New Roman" w:hAnsi="Times New Roman" w:cs="Times New Roman"/>
        </w:rPr>
        <w:t xml:space="preserve">These regulations </w:t>
      </w:r>
      <w:r w:rsidRPr="000D48F5" w:rsidR="009A2EDE">
        <w:rPr>
          <w:rFonts w:ascii="Times New Roman" w:hAnsi="Times New Roman" w:cs="Times New Roman"/>
        </w:rPr>
        <w:t>were not designed to solve a market failure—there was none in 2015</w:t>
      </w:r>
      <w:r w:rsidRPr="000D48F5" w:rsidR="00F07619">
        <w:rPr>
          <w:rFonts w:ascii="Times New Roman" w:hAnsi="Times New Roman" w:cs="Times New Roman"/>
        </w:rPr>
        <w:t>.  A</w:t>
      </w:r>
      <w:r w:rsidRPr="000D48F5" w:rsidR="009A2EDE">
        <w:rPr>
          <w:rFonts w:ascii="Times New Roman" w:hAnsi="Times New Roman" w:cs="Times New Roman"/>
        </w:rPr>
        <w:t xml:space="preserve">nd </w:t>
      </w:r>
      <w:r w:rsidRPr="000D48F5" w:rsidR="00F07619">
        <w:rPr>
          <w:rFonts w:ascii="Times New Roman" w:hAnsi="Times New Roman" w:cs="Times New Roman"/>
        </w:rPr>
        <w:t xml:space="preserve">they </w:t>
      </w:r>
      <w:r w:rsidRPr="000D48F5" w:rsidR="009A2EDE">
        <w:rPr>
          <w:rFonts w:ascii="Times New Roman" w:hAnsi="Times New Roman" w:cs="Times New Roman"/>
        </w:rPr>
        <w:t xml:space="preserve">were reducing investment in </w:t>
      </w:r>
      <w:r w:rsidRPr="000D48F5" w:rsidR="00DB420D">
        <w:rPr>
          <w:rFonts w:ascii="Times New Roman" w:hAnsi="Times New Roman" w:cs="Times New Roman"/>
        </w:rPr>
        <w:t>network</w:t>
      </w:r>
      <w:r w:rsidRPr="000D48F5" w:rsidR="009A2EDE">
        <w:rPr>
          <w:rFonts w:ascii="Times New Roman" w:hAnsi="Times New Roman" w:cs="Times New Roman"/>
        </w:rPr>
        <w:t>s—precisely the opposite of what consumers want</w:t>
      </w:r>
      <w:r w:rsidR="000D48F5">
        <w:rPr>
          <w:rFonts w:ascii="Times New Roman" w:hAnsi="Times New Roman" w:cs="Times New Roman"/>
        </w:rPr>
        <w:t>.</w:t>
      </w:r>
    </w:p>
    <w:p w:rsidR="00830F0A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 xml:space="preserve">Shifting to spectrum, </w:t>
      </w:r>
      <w:r w:rsidRPr="000D48F5" w:rsidR="008C5C50">
        <w:rPr>
          <w:rFonts w:ascii="Times New Roman" w:hAnsi="Times New Roman" w:cs="Times New Roman"/>
        </w:rPr>
        <w:t xml:space="preserve">that same </w:t>
      </w:r>
      <w:r w:rsidRPr="000D48F5">
        <w:rPr>
          <w:rFonts w:ascii="Times New Roman" w:hAnsi="Times New Roman" w:cs="Times New Roman"/>
        </w:rPr>
        <w:t xml:space="preserve">industry </w:t>
      </w:r>
      <w:r w:rsidRPr="000D48F5" w:rsidR="00560EAB">
        <w:rPr>
          <w:rFonts w:ascii="Times New Roman" w:hAnsi="Times New Roman" w:cs="Times New Roman"/>
        </w:rPr>
        <w:t xml:space="preserve">assessment </w:t>
      </w:r>
      <w:r w:rsidRPr="000D48F5" w:rsidR="008C5C50">
        <w:rPr>
          <w:rFonts w:ascii="Times New Roman" w:hAnsi="Times New Roman" w:cs="Times New Roman"/>
        </w:rPr>
        <w:t xml:space="preserve">saying </w:t>
      </w:r>
      <w:r w:rsidRPr="000D48F5" w:rsidR="00560EAB">
        <w:rPr>
          <w:rFonts w:ascii="Times New Roman" w:hAnsi="Times New Roman" w:cs="Times New Roman"/>
        </w:rPr>
        <w:t xml:space="preserve">that </w:t>
      </w:r>
      <w:r w:rsidRPr="000D48F5">
        <w:rPr>
          <w:rFonts w:ascii="Times New Roman" w:hAnsi="Times New Roman" w:cs="Times New Roman"/>
        </w:rPr>
        <w:t>the U.S. will need to deploy 800,000 new small cells</w:t>
      </w:r>
      <w:r w:rsidRPr="000D48F5" w:rsidR="00E264CE">
        <w:rPr>
          <w:rFonts w:ascii="Times New Roman" w:hAnsi="Times New Roman" w:cs="Times New Roman"/>
        </w:rPr>
        <w:t xml:space="preserve"> in the next five years also </w:t>
      </w:r>
      <w:r w:rsidRPr="000D48F5">
        <w:rPr>
          <w:rFonts w:ascii="Times New Roman" w:hAnsi="Times New Roman" w:cs="Times New Roman"/>
        </w:rPr>
        <w:t>found that the U.S. had 40 times more wireless data traffic in 2017 than in 2010</w:t>
      </w:r>
      <w:r w:rsidRPr="000D48F5" w:rsidR="00560EAB">
        <w:rPr>
          <w:rFonts w:ascii="Times New Roman" w:hAnsi="Times New Roman" w:cs="Times New Roman"/>
        </w:rPr>
        <w:t xml:space="preserve">. </w:t>
      </w:r>
      <w:r w:rsidRPr="000D48F5">
        <w:rPr>
          <w:rFonts w:ascii="Times New Roman" w:hAnsi="Times New Roman" w:cs="Times New Roman"/>
        </w:rPr>
        <w:t xml:space="preserve"> </w:t>
      </w:r>
      <w:r w:rsidRPr="000D48F5" w:rsidR="00560EAB">
        <w:rPr>
          <w:rFonts w:ascii="Times New Roman" w:hAnsi="Times New Roman" w:cs="Times New Roman"/>
        </w:rPr>
        <w:t xml:space="preserve">And it </w:t>
      </w:r>
      <w:r w:rsidRPr="000D48F5">
        <w:rPr>
          <w:rFonts w:ascii="Times New Roman" w:hAnsi="Times New Roman" w:cs="Times New Roman"/>
        </w:rPr>
        <w:t xml:space="preserve">projected </w:t>
      </w:r>
      <w:r w:rsidRPr="000D48F5" w:rsidR="00560EAB">
        <w:rPr>
          <w:rFonts w:ascii="Times New Roman" w:hAnsi="Times New Roman" w:cs="Times New Roman"/>
        </w:rPr>
        <w:t xml:space="preserve">increases in usage well </w:t>
      </w:r>
      <w:r w:rsidRPr="000D48F5">
        <w:rPr>
          <w:rFonts w:ascii="Times New Roman" w:hAnsi="Times New Roman" w:cs="Times New Roman"/>
        </w:rPr>
        <w:t xml:space="preserve">into the future.  </w:t>
      </w:r>
      <w:r w:rsidRPr="000D48F5" w:rsidR="00560EAB">
        <w:rPr>
          <w:rFonts w:ascii="Times New Roman" w:hAnsi="Times New Roman" w:cs="Times New Roman"/>
        </w:rPr>
        <w:t xml:space="preserve">All of this makes it clear that we’ll need </w:t>
      </w:r>
      <w:r w:rsidRPr="000D48F5">
        <w:rPr>
          <w:rFonts w:ascii="Times New Roman" w:hAnsi="Times New Roman" w:cs="Times New Roman"/>
        </w:rPr>
        <w:t>more spectrum</w:t>
      </w:r>
      <w:r w:rsidRPr="000D48F5" w:rsidR="00560EAB">
        <w:rPr>
          <w:rFonts w:ascii="Times New Roman" w:hAnsi="Times New Roman" w:cs="Times New Roman"/>
        </w:rPr>
        <w:t xml:space="preserve"> for commercial use</w:t>
      </w:r>
      <w:r w:rsidR="000D48F5">
        <w:rPr>
          <w:rFonts w:ascii="Times New Roman" w:hAnsi="Times New Roman" w:cs="Times New Roman"/>
        </w:rPr>
        <w:t>.</w:t>
      </w:r>
    </w:p>
    <w:p w:rsidR="006450D1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 xml:space="preserve">At the </w:t>
      </w:r>
      <w:r w:rsidRPr="000D48F5" w:rsidR="00560EAB">
        <w:rPr>
          <w:rFonts w:ascii="Times New Roman" w:hAnsi="Times New Roman" w:cs="Times New Roman"/>
        </w:rPr>
        <w:t>FCC</w:t>
      </w:r>
      <w:r w:rsidRPr="000D48F5">
        <w:rPr>
          <w:rFonts w:ascii="Times New Roman" w:hAnsi="Times New Roman" w:cs="Times New Roman"/>
        </w:rPr>
        <w:t>, we</w:t>
      </w:r>
      <w:r w:rsidRPr="000D48F5" w:rsidR="00560EAB">
        <w:rPr>
          <w:rFonts w:ascii="Times New Roman" w:hAnsi="Times New Roman" w:cs="Times New Roman"/>
        </w:rPr>
        <w:t>’</w:t>
      </w:r>
      <w:r w:rsidRPr="000D48F5">
        <w:rPr>
          <w:rFonts w:ascii="Times New Roman" w:hAnsi="Times New Roman" w:cs="Times New Roman"/>
        </w:rPr>
        <w:t xml:space="preserve">re working </w:t>
      </w:r>
      <w:r w:rsidRPr="000D48F5" w:rsidR="00560EAB">
        <w:rPr>
          <w:rFonts w:ascii="Times New Roman" w:hAnsi="Times New Roman" w:cs="Times New Roman"/>
        </w:rPr>
        <w:t xml:space="preserve">hard </w:t>
      </w:r>
      <w:r w:rsidRPr="000D48F5">
        <w:rPr>
          <w:rFonts w:ascii="Times New Roman" w:hAnsi="Times New Roman" w:cs="Times New Roman"/>
        </w:rPr>
        <w:t xml:space="preserve">to free up </w:t>
      </w:r>
      <w:r w:rsidRPr="000D48F5" w:rsidR="00D90FC9">
        <w:rPr>
          <w:rFonts w:ascii="Times New Roman" w:hAnsi="Times New Roman" w:cs="Times New Roman"/>
        </w:rPr>
        <w:t>high</w:t>
      </w:r>
      <w:r w:rsidRPr="000D48F5">
        <w:rPr>
          <w:rFonts w:ascii="Times New Roman" w:hAnsi="Times New Roman" w:cs="Times New Roman"/>
        </w:rPr>
        <w:t xml:space="preserve">-band, mid-band, and </w:t>
      </w:r>
      <w:r w:rsidRPr="000D48F5" w:rsidR="00D90FC9">
        <w:rPr>
          <w:rFonts w:ascii="Times New Roman" w:hAnsi="Times New Roman" w:cs="Times New Roman"/>
        </w:rPr>
        <w:t>low</w:t>
      </w:r>
      <w:r w:rsidRPr="000D48F5">
        <w:rPr>
          <w:rFonts w:ascii="Times New Roman" w:hAnsi="Times New Roman" w:cs="Times New Roman"/>
        </w:rPr>
        <w:t>-band airwave</w:t>
      </w:r>
      <w:r w:rsidR="000D48F5">
        <w:rPr>
          <w:rFonts w:ascii="Times New Roman" w:hAnsi="Times New Roman" w:cs="Times New Roman"/>
        </w:rPr>
        <w:t>s to meet this growing demand.</w:t>
      </w:r>
    </w:p>
    <w:p w:rsidR="00830F0A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 xml:space="preserve">Next week, </w:t>
      </w:r>
      <w:r w:rsidRPr="000D48F5" w:rsidR="00E264CE">
        <w:rPr>
          <w:rFonts w:ascii="Times New Roman" w:hAnsi="Times New Roman" w:cs="Times New Roman"/>
        </w:rPr>
        <w:t xml:space="preserve">for example, </w:t>
      </w:r>
      <w:r w:rsidRPr="000D48F5">
        <w:rPr>
          <w:rFonts w:ascii="Times New Roman" w:hAnsi="Times New Roman" w:cs="Times New Roman"/>
        </w:rPr>
        <w:t>the Commission will vote to finalize the rules for the auction of airwaves in the 28 GHz band this November</w:t>
      </w:r>
      <w:r w:rsidRPr="000D48F5" w:rsidR="00560EAB">
        <w:rPr>
          <w:rFonts w:ascii="Times New Roman" w:hAnsi="Times New Roman" w:cs="Times New Roman"/>
        </w:rPr>
        <w:t xml:space="preserve">.  We will </w:t>
      </w:r>
      <w:r w:rsidRPr="000D48F5">
        <w:rPr>
          <w:rFonts w:ascii="Times New Roman" w:hAnsi="Times New Roman" w:cs="Times New Roman"/>
        </w:rPr>
        <w:t>auction the 24 GHz band immediately afte</w:t>
      </w:r>
      <w:r w:rsidR="000D48F5">
        <w:rPr>
          <w:rFonts w:ascii="Times New Roman" w:hAnsi="Times New Roman" w:cs="Times New Roman"/>
        </w:rPr>
        <w:t>rward.</w:t>
      </w:r>
    </w:p>
    <w:p w:rsidR="001617CE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>These will be our first auctions of high-band spectrum for 5G services, but they won’t be the last.  Two weeks ago, I announced my plan to move forward with a single auction of three more millimeter-wave spectrum bands—the 37 GHz, 39 GHz, and 47 GHz bands—in the second half of 2019.</w:t>
      </w:r>
    </w:p>
    <w:p w:rsidR="00A523B7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 xml:space="preserve">With respect to mid-band spectrum, we’re looking at making </w:t>
      </w:r>
      <w:r w:rsidRPr="000D48F5" w:rsidR="003029AA">
        <w:rPr>
          <w:rFonts w:ascii="Times New Roman" w:hAnsi="Times New Roman" w:cs="Times New Roman"/>
        </w:rPr>
        <w:t xml:space="preserve">more efficient use of a number of bands </w:t>
      </w:r>
      <w:r w:rsidRPr="000D48F5">
        <w:rPr>
          <w:rFonts w:ascii="Times New Roman" w:hAnsi="Times New Roman" w:cs="Times New Roman"/>
        </w:rPr>
        <w:t xml:space="preserve">to expedite the deployment of </w:t>
      </w:r>
      <w:r w:rsidRPr="000D48F5" w:rsidR="00A82CA8">
        <w:rPr>
          <w:rFonts w:ascii="Times New Roman" w:hAnsi="Times New Roman" w:cs="Times New Roman"/>
        </w:rPr>
        <w:t xml:space="preserve">advanced wireless services, including the 2.5 GHz </w:t>
      </w:r>
      <w:r w:rsidRPr="000D48F5">
        <w:rPr>
          <w:rFonts w:ascii="Times New Roman" w:hAnsi="Times New Roman" w:cs="Times New Roman"/>
        </w:rPr>
        <w:t>band, the 3.5 GHz band, and the 3.7-4.2 GHz band.</w:t>
      </w:r>
    </w:p>
    <w:p w:rsidR="00A36CDE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 xml:space="preserve">And </w:t>
      </w:r>
      <w:r w:rsidRPr="000D48F5" w:rsidR="007464FB">
        <w:rPr>
          <w:rFonts w:ascii="Times New Roman" w:hAnsi="Times New Roman" w:cs="Times New Roman"/>
        </w:rPr>
        <w:t xml:space="preserve">as for low-band spectrum, </w:t>
      </w:r>
      <w:r w:rsidRPr="000D48F5" w:rsidR="008851E1">
        <w:rPr>
          <w:rFonts w:ascii="Times New Roman" w:hAnsi="Times New Roman" w:cs="Times New Roman"/>
        </w:rPr>
        <w:t xml:space="preserve">the transition following the 600 MHz broadcast television incentive auction is going well.  </w:t>
      </w:r>
      <w:r w:rsidRPr="000D48F5" w:rsidR="00E63494">
        <w:rPr>
          <w:rFonts w:ascii="Times New Roman" w:hAnsi="Times New Roman" w:cs="Times New Roman"/>
        </w:rPr>
        <w:t xml:space="preserve">We’ve granted wireless licenses to the vast majority of auction winners, and T-Mobile has already started offering service in the band in more than 900 cities and towns </w:t>
      </w:r>
      <w:r w:rsidRPr="000D48F5" w:rsidR="008851E1">
        <w:rPr>
          <w:rFonts w:ascii="Times New Roman" w:hAnsi="Times New Roman" w:cs="Times New Roman"/>
        </w:rPr>
        <w:t>across</w:t>
      </w:r>
      <w:r w:rsidR="000D48F5">
        <w:rPr>
          <w:rFonts w:ascii="Times New Roman" w:hAnsi="Times New Roman" w:cs="Times New Roman"/>
        </w:rPr>
        <w:t xml:space="preserve"> 32 states.</w:t>
      </w:r>
    </w:p>
    <w:p w:rsidR="00A36CDE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 xml:space="preserve">Now, </w:t>
      </w:r>
      <w:r w:rsidRPr="000D48F5">
        <w:rPr>
          <w:rFonts w:ascii="Times New Roman" w:hAnsi="Times New Roman" w:cs="Times New Roman"/>
        </w:rPr>
        <w:t xml:space="preserve">I would note that we didn’t wait to make this spectrum available until we established 5G standards through a government-led process.  We put our faith in the </w:t>
      </w:r>
      <w:r w:rsidRPr="000D48F5" w:rsidR="006A3FAC">
        <w:rPr>
          <w:rFonts w:ascii="Times New Roman" w:hAnsi="Times New Roman" w:cs="Times New Roman"/>
        </w:rPr>
        <w:t>power of market forces</w:t>
      </w:r>
      <w:r w:rsidRPr="000D48F5">
        <w:rPr>
          <w:rFonts w:ascii="Times New Roman" w:hAnsi="Times New Roman" w:cs="Times New Roman"/>
        </w:rPr>
        <w:t xml:space="preserve"> to develop standards through a private-sector l</w:t>
      </w:r>
      <w:r w:rsidR="000D48F5">
        <w:rPr>
          <w:rFonts w:ascii="Times New Roman" w:hAnsi="Times New Roman" w:cs="Times New Roman"/>
        </w:rPr>
        <w:t>ed process, as we did with 4G.</w:t>
      </w:r>
    </w:p>
    <w:p w:rsidR="00A36CDE" w:rsidRPr="000D48F5" w:rsidP="000D48F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 xml:space="preserve">One last </w:t>
      </w:r>
      <w:r w:rsidRPr="000D48F5" w:rsidR="00271715">
        <w:rPr>
          <w:rFonts w:ascii="Times New Roman" w:hAnsi="Times New Roman" w:cs="Times New Roman"/>
        </w:rPr>
        <w:t>point</w:t>
      </w:r>
      <w:r w:rsidRPr="000D48F5">
        <w:rPr>
          <w:rFonts w:ascii="Times New Roman" w:hAnsi="Times New Roman" w:cs="Times New Roman"/>
        </w:rPr>
        <w:t xml:space="preserve"> on spectrum: we are committed to work</w:t>
      </w:r>
      <w:r w:rsidRPr="000D48F5" w:rsidR="006A3FAC">
        <w:rPr>
          <w:rFonts w:ascii="Times New Roman" w:hAnsi="Times New Roman" w:cs="Times New Roman"/>
        </w:rPr>
        <w:t>ing</w:t>
      </w:r>
      <w:r w:rsidRPr="000D48F5">
        <w:rPr>
          <w:rFonts w:ascii="Times New Roman" w:hAnsi="Times New Roman" w:cs="Times New Roman"/>
        </w:rPr>
        <w:t xml:space="preserve"> together toward international radio spectrum allocation and harmonization for next-generation terrestrial mobile and satellite services.  This will help ensure that emerging technologies are promptly introduced into the marketplace</w:t>
      </w:r>
      <w:r w:rsidRPr="000D48F5" w:rsidR="00531455">
        <w:rPr>
          <w:rFonts w:ascii="Times New Roman" w:hAnsi="Times New Roman" w:cs="Times New Roman"/>
        </w:rPr>
        <w:t>, to the benefit of all citizens in our region</w:t>
      </w:r>
      <w:r w:rsidR="000D48F5">
        <w:rPr>
          <w:rFonts w:ascii="Times New Roman" w:hAnsi="Times New Roman" w:cs="Times New Roman"/>
        </w:rPr>
        <w:t>.</w:t>
      </w:r>
    </w:p>
    <w:p w:rsidR="00B20F52" w:rsidRPr="000D48F5" w:rsidP="000D48F5">
      <w:pPr>
        <w:spacing w:after="120"/>
        <w:ind w:firstLine="720"/>
        <w:rPr>
          <w:rFonts w:ascii="Times New Roman" w:hAnsi="Times New Roman" w:cs="Times New Roman"/>
        </w:rPr>
      </w:pPr>
      <w:r w:rsidRPr="000D48F5">
        <w:rPr>
          <w:rFonts w:ascii="Times New Roman" w:hAnsi="Times New Roman" w:cs="Times New Roman"/>
        </w:rPr>
        <w:t>Thanks again for allowing me to participate in this session, and</w:t>
      </w:r>
      <w:r w:rsidRPr="000D48F5" w:rsidR="00560EAB">
        <w:rPr>
          <w:rFonts w:ascii="Times New Roman" w:hAnsi="Times New Roman" w:cs="Times New Roman"/>
        </w:rPr>
        <w:t xml:space="preserve"> </w:t>
      </w:r>
      <w:r w:rsidRPr="000D48F5" w:rsidR="006104EE">
        <w:rPr>
          <w:rFonts w:ascii="Times New Roman" w:hAnsi="Times New Roman" w:cs="Times New Roman"/>
        </w:rPr>
        <w:t xml:space="preserve">I look forward to learning from and collaborating with you to realize the promise of communications technologies for all </w:t>
      </w:r>
      <w:r w:rsidR="000D48F5">
        <w:rPr>
          <w:rFonts w:ascii="Times New Roman" w:hAnsi="Times New Roman" w:cs="Times New Roman"/>
        </w:rPr>
        <w:t>our citizens.</w:t>
      </w:r>
    </w:p>
    <w:sectPr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4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4C72" w:rsidRPr="00D423A7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F7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E56"/>
    <w:pPr>
      <w:spacing w:after="0" w:line="240" w:lineRule="auto"/>
    </w:pPr>
    <w:rPr>
      <w:rFonts w:ascii="Lucida Grande" w:hAnsi="Lucida Grande" w:eastAsiaTheme="minorEastAsia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5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7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4F7A"/>
  </w:style>
  <w:style w:type="paragraph" w:styleId="Header">
    <w:name w:val="header"/>
    <w:basedOn w:val="Normal"/>
    <w:link w:val="HeaderChar"/>
    <w:uiPriority w:val="99"/>
    <w:unhideWhenUsed/>
    <w:rsid w:val="00E74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7A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C4923"/>
    <w:pPr>
      <w:spacing w:after="120" w:line="240" w:lineRule="auto"/>
    </w:pPr>
    <w:rPr>
      <w:rFonts w:ascii="Times New Roman" w:hAnsi="Times New Roman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6A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A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A21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A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A21"/>
    <w:rPr>
      <w:rFonts w:eastAsia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C7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