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74E95" w:rsidP="00574E95">
      <w:pPr>
        <w:autoSpaceDE w:val="0"/>
        <w:autoSpaceDN w:val="0"/>
        <w:adjustRightInd w:val="0"/>
        <w:spacing w:after="240"/>
        <w:jc w:val="center"/>
        <w:rPr>
          <w:rFonts w:eastAsia="Times New Roman" w:cs="Times New Roman"/>
          <w:b/>
          <w:bCs/>
          <w:caps/>
          <w:color w:val="000000"/>
        </w:rPr>
      </w:pPr>
      <w:bookmarkStart w:id="0" w:name="_GoBack"/>
      <w:bookmarkEnd w:id="0"/>
      <w:r>
        <w:rPr>
          <w:rFonts w:eastAsia="Times New Roman" w:cs="Times New Roman"/>
          <w:b/>
          <w:bCs/>
          <w:caps/>
          <w:color w:val="000000"/>
        </w:rPr>
        <w:t>STATEMENT OF</w:t>
      </w:r>
      <w:r>
        <w:rPr>
          <w:rFonts w:eastAsia="Times New Roman" w:cs="Times New Roman"/>
          <w:b/>
          <w:bCs/>
          <w:caps/>
          <w:color w:val="000000"/>
        </w:rPr>
        <w:br/>
      </w:r>
      <w:r w:rsidRPr="005116C6">
        <w:rPr>
          <w:rFonts w:eastAsia="Times New Roman" w:cs="Times New Roman"/>
          <w:b/>
          <w:bCs/>
          <w:caps/>
          <w:color w:val="000000"/>
        </w:rPr>
        <w:t>CHAIRMAN AJIT PAI</w:t>
      </w:r>
      <w:r>
        <w:rPr>
          <w:rFonts w:eastAsia="Times New Roman" w:cs="Times New Roman"/>
          <w:b/>
          <w:bCs/>
          <w:caps/>
          <w:color w:val="000000"/>
        </w:rPr>
        <w:br/>
      </w:r>
      <w:r w:rsidRPr="0048075A">
        <w:rPr>
          <w:b/>
          <w:bCs/>
          <w:caps/>
          <w:color w:val="000000"/>
        </w:rPr>
        <w:t>Fe</w:t>
      </w:r>
      <w:r>
        <w:rPr>
          <w:b/>
          <w:bCs/>
          <w:caps/>
          <w:color w:val="000000"/>
        </w:rPr>
        <w:t>deral Communications Commission</w:t>
      </w:r>
    </w:p>
    <w:p w:rsidR="00574E95" w:rsidRPr="005116C6" w:rsidP="00574E95">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 xml:space="preserve">hEARING ON </w:t>
      </w:r>
      <w:r w:rsidRPr="005116C6">
        <w:rPr>
          <w:rFonts w:eastAsia="Times New Roman" w:cs="Times New Roman"/>
          <w:b/>
          <w:bCs/>
          <w:caps/>
          <w:color w:val="000000"/>
        </w:rPr>
        <w:t>“OVERSIGHT OF THE FEDERAL COMMUNICATIONS COMMISSION”</w:t>
      </w:r>
    </w:p>
    <w:p w:rsidR="00574E95" w:rsidRPr="005116C6" w:rsidP="00574E95">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BEFORE THE</w:t>
      </w:r>
      <w:r>
        <w:rPr>
          <w:rFonts w:eastAsia="Times New Roman" w:cs="Times New Roman"/>
          <w:b/>
          <w:bCs/>
          <w:caps/>
          <w:color w:val="000000"/>
        </w:rPr>
        <w:br/>
      </w:r>
      <w:r w:rsidRPr="005116C6">
        <w:rPr>
          <w:rFonts w:eastAsia="Times New Roman" w:cs="Times New Roman"/>
          <w:b/>
          <w:bCs/>
          <w:caps/>
          <w:color w:val="000000"/>
        </w:rPr>
        <w:t xml:space="preserve">UNITED STATES </w:t>
      </w:r>
      <w:r>
        <w:rPr>
          <w:rFonts w:eastAsia="Times New Roman" w:cs="Times New Roman"/>
          <w:b/>
          <w:bCs/>
          <w:caps/>
          <w:color w:val="000000"/>
        </w:rPr>
        <w:t>SENATE</w:t>
      </w:r>
      <w:r w:rsidRPr="005116C6">
        <w:rPr>
          <w:rFonts w:eastAsia="Times New Roman" w:cs="Times New Roman"/>
          <w:b/>
          <w:bCs/>
          <w:caps/>
          <w:color w:val="000000"/>
        </w:rPr>
        <w:br/>
        <w:t>COMMITTEE ON COMMERCE</w:t>
      </w:r>
      <w:r>
        <w:rPr>
          <w:rFonts w:eastAsia="Times New Roman" w:cs="Times New Roman"/>
          <w:b/>
          <w:bCs/>
          <w:caps/>
          <w:color w:val="000000"/>
        </w:rPr>
        <w:t>, SCIENCE AND tRANSPORTATION</w:t>
      </w:r>
    </w:p>
    <w:p w:rsidR="00574E95" w:rsidP="00574E95">
      <w:pPr>
        <w:autoSpaceDE w:val="0"/>
        <w:autoSpaceDN w:val="0"/>
        <w:adjustRightInd w:val="0"/>
        <w:spacing w:after="240"/>
        <w:jc w:val="center"/>
        <w:rPr>
          <w:rFonts w:eastAsia="Times New Roman" w:cs="Times New Roman"/>
          <w:b/>
          <w:bCs/>
          <w:caps/>
          <w:color w:val="000000"/>
        </w:rPr>
      </w:pPr>
      <w:r>
        <w:rPr>
          <w:rFonts w:eastAsia="Times New Roman" w:cs="Times New Roman"/>
          <w:b/>
          <w:bCs/>
          <w:caps/>
          <w:color w:val="000000"/>
        </w:rPr>
        <w:t>aUGUST 16</w:t>
      </w:r>
      <w:r w:rsidRPr="005116C6">
        <w:rPr>
          <w:rFonts w:eastAsia="Times New Roman" w:cs="Times New Roman"/>
          <w:b/>
          <w:bCs/>
          <w:caps/>
          <w:color w:val="000000"/>
        </w:rPr>
        <w:t>, 2018</w:t>
      </w:r>
    </w:p>
    <w:p w:rsidR="00574E95" w:rsidP="00574E95">
      <w:pPr>
        <w:autoSpaceDE w:val="0"/>
        <w:autoSpaceDN w:val="0"/>
        <w:adjustRightInd w:val="0"/>
        <w:ind w:firstLine="720"/>
        <w:rPr>
          <w:rFonts w:eastAsia="Times New Roman" w:cs="Times New Roman"/>
          <w:bCs/>
        </w:rPr>
      </w:pPr>
      <w:r w:rsidRPr="00D80E2C">
        <w:rPr>
          <w:rFonts w:eastAsia="Times New Roman" w:cs="Times New Roman"/>
          <w:bCs/>
        </w:rPr>
        <w:t xml:space="preserve">Chairman </w:t>
      </w:r>
      <w:r>
        <w:rPr>
          <w:rFonts w:eastAsia="Times New Roman" w:cs="Times New Roman"/>
          <w:bCs/>
        </w:rPr>
        <w:t>Thune</w:t>
      </w:r>
      <w:r w:rsidRPr="00D80E2C">
        <w:rPr>
          <w:rFonts w:eastAsia="Times New Roman" w:cs="Times New Roman"/>
          <w:bCs/>
        </w:rPr>
        <w:t xml:space="preserve">, Ranking Member </w:t>
      </w:r>
      <w:r>
        <w:rPr>
          <w:rFonts w:eastAsia="Times New Roman" w:cs="Times New Roman"/>
          <w:bCs/>
        </w:rPr>
        <w:t>Nelson</w:t>
      </w:r>
      <w:r w:rsidRPr="00D80E2C">
        <w:rPr>
          <w:rFonts w:eastAsia="Times New Roman" w:cs="Times New Roman"/>
          <w:bCs/>
        </w:rPr>
        <w:t xml:space="preserve">, and Members of the </w:t>
      </w:r>
      <w:r>
        <w:rPr>
          <w:rFonts w:eastAsia="Times New Roman" w:cs="Times New Roman"/>
          <w:bCs/>
        </w:rPr>
        <w:t>C</w:t>
      </w:r>
      <w:r w:rsidRPr="00D80E2C">
        <w:rPr>
          <w:rFonts w:eastAsia="Times New Roman" w:cs="Times New Roman"/>
          <w:bCs/>
        </w:rPr>
        <w:t>ommittee, thank you for holding this hearing.  I appreciate this opportunity to update you on the work of the Federal Communications Commission to advance the public interest.</w:t>
      </w:r>
    </w:p>
    <w:p w:rsidR="00574E95" w:rsidP="00574E95">
      <w:pPr>
        <w:autoSpaceDE w:val="0"/>
        <w:autoSpaceDN w:val="0"/>
        <w:adjustRightInd w:val="0"/>
        <w:ind w:firstLine="720"/>
        <w:rPr>
          <w:rFonts w:eastAsia="Times New Roman" w:cs="Times New Roman"/>
          <w:bCs/>
        </w:rPr>
      </w:pPr>
      <w:r>
        <w:rPr>
          <w:rFonts w:eastAsia="Times New Roman" w:cs="Times New Roman"/>
          <w:bCs/>
        </w:rPr>
        <w:t xml:space="preserve">But before doing so, I’d like to thank this </w:t>
      </w:r>
      <w:r w:rsidR="00E207DC">
        <w:rPr>
          <w:rFonts w:eastAsia="Times New Roman" w:cs="Times New Roman"/>
          <w:bCs/>
        </w:rPr>
        <w:t>C</w:t>
      </w:r>
      <w:r>
        <w:rPr>
          <w:rFonts w:eastAsia="Times New Roman" w:cs="Times New Roman"/>
          <w:bCs/>
        </w:rPr>
        <w:t>ommittee for the vital assistance that it has provided the FCC.  Earlier this year, as part of the Consolidated Appropriations Act</w:t>
      </w:r>
      <w:r w:rsidR="00E207DC">
        <w:rPr>
          <w:rFonts w:eastAsia="Times New Roman" w:cs="Times New Roman"/>
          <w:bCs/>
        </w:rPr>
        <w:t>, the MOBILE NOW Act was</w:t>
      </w:r>
      <w:r w:rsidR="004C6863">
        <w:rPr>
          <w:rFonts w:eastAsia="Times New Roman" w:cs="Times New Roman"/>
          <w:bCs/>
        </w:rPr>
        <w:t xml:space="preserve"> combined with the House’s RAY BAUM’S Act and</w:t>
      </w:r>
      <w:r w:rsidR="00E207DC">
        <w:rPr>
          <w:rFonts w:eastAsia="Times New Roman" w:cs="Times New Roman"/>
          <w:bCs/>
        </w:rPr>
        <w:t xml:space="preserve"> enacted into law</w:t>
      </w:r>
      <w:r>
        <w:rPr>
          <w:rFonts w:eastAsia="Times New Roman" w:cs="Times New Roman"/>
          <w:bCs/>
        </w:rPr>
        <w:t>.  That legislation</w:t>
      </w:r>
      <w:r w:rsidR="004C6863">
        <w:rPr>
          <w:rFonts w:eastAsia="Times New Roman" w:cs="Times New Roman"/>
          <w:bCs/>
        </w:rPr>
        <w:t xml:space="preserve">—in particular the MOBILE NOW Act portion, </w:t>
      </w:r>
      <w:r>
        <w:rPr>
          <w:rFonts w:eastAsia="Times New Roman" w:cs="Times New Roman"/>
          <w:bCs/>
        </w:rPr>
        <w:t xml:space="preserve">which originated in this </w:t>
      </w:r>
      <w:r w:rsidR="00E207DC">
        <w:rPr>
          <w:rFonts w:eastAsia="Times New Roman" w:cs="Times New Roman"/>
          <w:bCs/>
        </w:rPr>
        <w:t>C</w:t>
      </w:r>
      <w:r>
        <w:rPr>
          <w:rFonts w:eastAsia="Times New Roman" w:cs="Times New Roman"/>
          <w:bCs/>
        </w:rPr>
        <w:t>ommittee</w:t>
      </w:r>
      <w:r w:rsidR="00E207DC">
        <w:rPr>
          <w:rFonts w:eastAsia="Times New Roman" w:cs="Times New Roman"/>
          <w:bCs/>
        </w:rPr>
        <w:t xml:space="preserve"> and was </w:t>
      </w:r>
      <w:r w:rsidR="00A94471">
        <w:rPr>
          <w:rFonts w:eastAsia="Times New Roman" w:cs="Times New Roman"/>
          <w:bCs/>
        </w:rPr>
        <w:t xml:space="preserve">introduced </w:t>
      </w:r>
      <w:r w:rsidR="00E207DC">
        <w:rPr>
          <w:rFonts w:eastAsia="Times New Roman" w:cs="Times New Roman"/>
          <w:bCs/>
        </w:rPr>
        <w:t>by Chairman Thune</w:t>
      </w:r>
      <w:r w:rsidR="004C6863">
        <w:rPr>
          <w:rFonts w:eastAsia="Times New Roman" w:cs="Times New Roman"/>
          <w:bCs/>
        </w:rPr>
        <w:t>—</w:t>
      </w:r>
      <w:r>
        <w:rPr>
          <w:rFonts w:eastAsia="Times New Roman" w:cs="Times New Roman"/>
          <w:bCs/>
        </w:rPr>
        <w:t xml:space="preserve">contained a host of provisions that are already having a positive impact on the Commission’s work.  </w:t>
      </w:r>
      <w:r w:rsidR="000C1FF5">
        <w:rPr>
          <w:rFonts w:eastAsia="Times New Roman" w:cs="Times New Roman"/>
          <w:bCs/>
        </w:rPr>
        <w:t xml:space="preserve">As for the </w:t>
      </w:r>
      <w:r w:rsidR="00874187">
        <w:rPr>
          <w:bCs/>
        </w:rPr>
        <w:t xml:space="preserve">MOBILE </w:t>
      </w:r>
      <w:r w:rsidRPr="00AB1D3A" w:rsidR="00874187">
        <w:rPr>
          <w:bCs/>
        </w:rPr>
        <w:t>NOW section, we are required to move forward with freeing up</w:t>
      </w:r>
      <w:r w:rsidR="000C1FF5">
        <w:rPr>
          <w:bCs/>
        </w:rPr>
        <w:t xml:space="preserve"> 255 MHz of Federal and non-Federal spectrum for mobile and fixed wireless broadband</w:t>
      </w:r>
      <w:r w:rsidR="00180B7A">
        <w:rPr>
          <w:bCs/>
        </w:rPr>
        <w:t>, including</w:t>
      </w:r>
      <w:r w:rsidR="000C1FF5">
        <w:rPr>
          <w:bCs/>
        </w:rPr>
        <w:t xml:space="preserve"> spectrum for un</w:t>
      </w:r>
      <w:r w:rsidR="00B45B88">
        <w:rPr>
          <w:bCs/>
        </w:rPr>
        <w:t>licensed use.</w:t>
      </w:r>
      <w:r w:rsidR="00180B7A">
        <w:rPr>
          <w:bCs/>
        </w:rPr>
        <w:t xml:space="preserve">  This new spectrum will be critical for the rollout of 5G services.</w:t>
      </w:r>
      <w:r w:rsidR="00B45B88">
        <w:rPr>
          <w:bCs/>
        </w:rPr>
        <w:t xml:space="preserve">  Additionally, </w:t>
      </w:r>
      <w:r w:rsidR="00CB73F5">
        <w:rPr>
          <w:bCs/>
        </w:rPr>
        <w:t xml:space="preserve">by addressing </w:t>
      </w:r>
      <w:r w:rsidR="00B45B88">
        <w:rPr>
          <w:bCs/>
        </w:rPr>
        <w:t xml:space="preserve">coordination </w:t>
      </w:r>
      <w:r w:rsidR="00CB73F5">
        <w:rPr>
          <w:bCs/>
        </w:rPr>
        <w:t xml:space="preserve">between the FCC and the </w:t>
      </w:r>
      <w:r w:rsidR="00B45B88">
        <w:rPr>
          <w:bCs/>
        </w:rPr>
        <w:t>N</w:t>
      </w:r>
      <w:r w:rsidR="004C703E">
        <w:rPr>
          <w:bCs/>
        </w:rPr>
        <w:t xml:space="preserve">ational </w:t>
      </w:r>
      <w:r w:rsidR="00B45B88">
        <w:rPr>
          <w:bCs/>
        </w:rPr>
        <w:t>T</w:t>
      </w:r>
      <w:r w:rsidR="004C703E">
        <w:rPr>
          <w:bCs/>
        </w:rPr>
        <w:t xml:space="preserve">elecommunication and </w:t>
      </w:r>
      <w:r w:rsidR="00B45B88">
        <w:rPr>
          <w:bCs/>
        </w:rPr>
        <w:t>I</w:t>
      </w:r>
      <w:r w:rsidR="004C703E">
        <w:rPr>
          <w:bCs/>
        </w:rPr>
        <w:t xml:space="preserve">nformation </w:t>
      </w:r>
      <w:r w:rsidR="00B45B88">
        <w:rPr>
          <w:bCs/>
        </w:rPr>
        <w:t>A</w:t>
      </w:r>
      <w:r w:rsidR="004C703E">
        <w:rPr>
          <w:bCs/>
        </w:rPr>
        <w:t>dministration</w:t>
      </w:r>
      <w:r w:rsidR="00B45B88">
        <w:rPr>
          <w:bCs/>
        </w:rPr>
        <w:t xml:space="preserve">, </w:t>
      </w:r>
      <w:r w:rsidR="00CB73F5">
        <w:rPr>
          <w:bCs/>
        </w:rPr>
        <w:t>the legislation</w:t>
      </w:r>
      <w:r w:rsidR="00B45B88">
        <w:rPr>
          <w:bCs/>
        </w:rPr>
        <w:t xml:space="preserve"> helps facilitate 5G </w:t>
      </w:r>
      <w:r w:rsidR="00CB73F5">
        <w:rPr>
          <w:bCs/>
        </w:rPr>
        <w:t xml:space="preserve">infrastructure </w:t>
      </w:r>
      <w:r w:rsidR="00B45B88">
        <w:rPr>
          <w:bCs/>
        </w:rPr>
        <w:t xml:space="preserve">deployment on Federal lands and </w:t>
      </w:r>
      <w:r w:rsidR="00180B7A">
        <w:rPr>
          <w:bCs/>
        </w:rPr>
        <w:t xml:space="preserve">encourages </w:t>
      </w:r>
      <w:r w:rsidR="00B45B88">
        <w:rPr>
          <w:bCs/>
        </w:rPr>
        <w:t xml:space="preserve">more efficient deployment in rights-of-way.  </w:t>
      </w:r>
      <w:r w:rsidR="00CB73F5">
        <w:rPr>
          <w:bCs/>
        </w:rPr>
        <w:t>In the next section</w:t>
      </w:r>
      <w:r w:rsidR="00B45B88">
        <w:rPr>
          <w:bCs/>
        </w:rPr>
        <w:t xml:space="preserve">, I’d like to </w:t>
      </w:r>
      <w:r w:rsidR="00CB73F5">
        <w:rPr>
          <w:bCs/>
        </w:rPr>
        <w:t xml:space="preserve">describe </w:t>
      </w:r>
      <w:r w:rsidR="00B45B88">
        <w:rPr>
          <w:bCs/>
        </w:rPr>
        <w:t xml:space="preserve">what the Commission has already done to </w:t>
      </w:r>
      <w:r w:rsidR="00CB73F5">
        <w:rPr>
          <w:bCs/>
        </w:rPr>
        <w:t xml:space="preserve">follow up </w:t>
      </w:r>
      <w:r w:rsidR="00B45B88">
        <w:rPr>
          <w:bCs/>
        </w:rPr>
        <w:t>on many of these measures.</w:t>
      </w:r>
    </w:p>
    <w:p w:rsidR="00574E95" w:rsidRPr="00FD1876" w:rsidP="00574E95">
      <w:pPr>
        <w:autoSpaceDE w:val="0"/>
        <w:autoSpaceDN w:val="0"/>
        <w:adjustRightInd w:val="0"/>
        <w:ind w:firstLine="720"/>
        <w:rPr>
          <w:rFonts w:eastAsia="Times New Roman" w:cs="Times New Roman"/>
          <w:bCs/>
        </w:rPr>
      </w:pPr>
      <w:r w:rsidRPr="00BA3D57">
        <w:rPr>
          <w:rFonts w:eastAsia="Times New Roman" w:cs="Times New Roman"/>
          <w:bCs/>
          <w:i/>
        </w:rPr>
        <w:t>United States Leadership in 5G</w:t>
      </w:r>
      <w:r>
        <w:rPr>
          <w:rFonts w:eastAsia="Times New Roman" w:cs="Times New Roman"/>
          <w:bCs/>
        </w:rPr>
        <w:t>.—</w:t>
      </w:r>
      <w:r w:rsidR="00B45B88">
        <w:rPr>
          <w:rFonts w:eastAsia="Times New Roman" w:cs="Times New Roman"/>
          <w:bCs/>
        </w:rPr>
        <w:t>Perhaps one of the most important provisions in th</w:t>
      </w:r>
      <w:r w:rsidR="00180B7A">
        <w:rPr>
          <w:rFonts w:eastAsia="Times New Roman" w:cs="Times New Roman"/>
          <w:bCs/>
        </w:rPr>
        <w:t>e</w:t>
      </w:r>
      <w:r w:rsidR="00B45B88">
        <w:rPr>
          <w:rFonts w:eastAsia="Times New Roman" w:cs="Times New Roman"/>
          <w:bCs/>
        </w:rPr>
        <w:t xml:space="preserve"> Consolidated Appropriations Act was a correction to a technical problem involving deposits for spectrum auctions that prevented the Commission from moving forward with large auctions.  </w:t>
      </w:r>
      <w:r>
        <w:rPr>
          <w:rFonts w:eastAsia="Times New Roman" w:cs="Times New Roman"/>
          <w:bCs/>
        </w:rPr>
        <w:t xml:space="preserve">With this fix in place, the FCC is moving forward aggressively to hold auctions and move a substantial amount of spectrum into the commercial marketplace.  On November 14, we plan on beginning our 28 GHz band auction, which will be quickly followed by our 24 GHz band auction.  Then, in the second half of 2019, I intend to hold a single auction of spectrum in the 37 GHz, 39 GHz, and 47 GHz bands.  Combined, these auctions will make 4.95 GHz of spectrum available to the private sector and advance America’s global leadership in the deployment of </w:t>
      </w:r>
      <w:r w:rsidR="00402F0F">
        <w:rPr>
          <w:rFonts w:eastAsia="Times New Roman" w:cs="Times New Roman"/>
          <w:bCs/>
        </w:rPr>
        <w:t xml:space="preserve">5G, </w:t>
      </w:r>
      <w:r>
        <w:rPr>
          <w:rFonts w:eastAsia="Times New Roman" w:cs="Times New Roman"/>
          <w:bCs/>
        </w:rPr>
        <w:t xml:space="preserve">the next generation of wireless connectivity.  None of this would have been possible without this </w:t>
      </w:r>
      <w:r w:rsidR="00BF5200">
        <w:rPr>
          <w:rFonts w:eastAsia="Times New Roman" w:cs="Times New Roman"/>
          <w:bCs/>
        </w:rPr>
        <w:t>C</w:t>
      </w:r>
      <w:r>
        <w:rPr>
          <w:rFonts w:eastAsia="Times New Roman" w:cs="Times New Roman"/>
          <w:bCs/>
        </w:rPr>
        <w:t>ommittee’s leadership.</w:t>
      </w:r>
    </w:p>
    <w:p w:rsidR="00574E95" w:rsidP="00574E95">
      <w:pPr>
        <w:autoSpaceDE w:val="0"/>
        <w:autoSpaceDN w:val="0"/>
        <w:adjustRightInd w:val="0"/>
        <w:ind w:firstLine="720"/>
        <w:rPr>
          <w:rFonts w:eastAsia="Times New Roman" w:cs="Times New Roman"/>
          <w:bCs/>
        </w:rPr>
      </w:pPr>
      <w:r>
        <w:rPr>
          <w:rFonts w:eastAsia="Times New Roman" w:cs="Times New Roman"/>
          <w:bCs/>
        </w:rPr>
        <w:t xml:space="preserve">The FCC is also moving forward on other fronts to ensure that </w:t>
      </w:r>
      <w:r w:rsidR="00402F0F">
        <w:rPr>
          <w:rFonts w:eastAsia="Times New Roman" w:cs="Times New Roman"/>
          <w:bCs/>
        </w:rPr>
        <w:t xml:space="preserve">America leads </w:t>
      </w:r>
      <w:r>
        <w:rPr>
          <w:rFonts w:eastAsia="Times New Roman" w:cs="Times New Roman"/>
          <w:bCs/>
        </w:rPr>
        <w:t xml:space="preserve">in 5G.  </w:t>
      </w:r>
      <w:r w:rsidR="004C703E">
        <w:rPr>
          <w:rFonts w:eastAsia="Times New Roman" w:cs="Times New Roman"/>
          <w:bCs/>
        </w:rPr>
        <w:t>In July</w:t>
      </w:r>
      <w:r>
        <w:rPr>
          <w:rFonts w:eastAsia="Times New Roman" w:cs="Times New Roman"/>
          <w:bCs/>
        </w:rPr>
        <w:t>, we proposed to make more mid-band spectrum in the 3.7-4.2 GHz band available for flexible terrestrial use.  In June, we proposed making spectrum in the 26 and 42 GHz bands available for flexible terrestrial use.  I</w:t>
      </w:r>
      <w:r w:rsidRPr="00567590">
        <w:rPr>
          <w:rFonts w:eastAsia="Times New Roman" w:cs="Times New Roman"/>
          <w:bCs/>
        </w:rPr>
        <w:t>n May</w:t>
      </w:r>
      <w:r>
        <w:rPr>
          <w:rFonts w:eastAsia="Times New Roman" w:cs="Times New Roman"/>
          <w:bCs/>
        </w:rPr>
        <w:t>,</w:t>
      </w:r>
      <w:r w:rsidRPr="00567590">
        <w:rPr>
          <w:rFonts w:eastAsia="Times New Roman" w:cs="Times New Roman"/>
          <w:bCs/>
        </w:rPr>
        <w:t xml:space="preserve"> the Commission </w:t>
      </w:r>
      <w:r>
        <w:rPr>
          <w:rFonts w:eastAsia="Times New Roman" w:cs="Times New Roman"/>
          <w:bCs/>
        </w:rPr>
        <w:t xml:space="preserve">proposed to </w:t>
      </w:r>
      <w:r w:rsidRPr="00567590">
        <w:rPr>
          <w:rFonts w:eastAsia="Times New Roman" w:cs="Times New Roman"/>
          <w:bCs/>
        </w:rPr>
        <w:t xml:space="preserve">allow more efficient and effective use of spectrum </w:t>
      </w:r>
      <w:r>
        <w:rPr>
          <w:rFonts w:eastAsia="Times New Roman" w:cs="Times New Roman"/>
          <w:bCs/>
        </w:rPr>
        <w:t xml:space="preserve">in the 2.5 GHz band </w:t>
      </w:r>
      <w:r w:rsidRPr="00567590">
        <w:rPr>
          <w:rFonts w:eastAsia="Times New Roman" w:cs="Times New Roman"/>
          <w:bCs/>
        </w:rPr>
        <w:t>by increasing flexibility for existing Educational Broadband Service licensees and providing new opportunities for educational entities, rural Tribal Nations</w:t>
      </w:r>
      <w:r>
        <w:rPr>
          <w:rFonts w:eastAsia="Times New Roman" w:cs="Times New Roman"/>
          <w:bCs/>
        </w:rPr>
        <w:t>,</w:t>
      </w:r>
      <w:r w:rsidRPr="00567590">
        <w:rPr>
          <w:rFonts w:eastAsia="Times New Roman" w:cs="Times New Roman"/>
          <w:bCs/>
        </w:rPr>
        <w:t xml:space="preserve"> and commercial entities to access unused portions of the band.</w:t>
      </w:r>
      <w:r>
        <w:rPr>
          <w:rFonts w:eastAsia="Times New Roman" w:cs="Times New Roman"/>
          <w:bCs/>
        </w:rPr>
        <w:t xml:space="preserve">  Earlier this year, we proposed in our </w:t>
      </w:r>
      <w:r w:rsidRPr="00A51C4C">
        <w:rPr>
          <w:rFonts w:eastAsia="Times New Roman" w:cs="Times New Roman"/>
          <w:bCs/>
          <w:i/>
        </w:rPr>
        <w:t>Spectrum Horizons</w:t>
      </w:r>
      <w:r>
        <w:rPr>
          <w:rFonts w:eastAsia="Times New Roman" w:cs="Times New Roman"/>
          <w:bCs/>
        </w:rPr>
        <w:t xml:space="preserve"> proceeding to allow for greater experimentation in very-high spectrum bands above 95 GHz.  Commissioner O’Rielly is taking the lead in working with staff to conclude the 3.5 GHz proceeding in the coming months.  And I’ve committed to putting forth a proposal in the fall to make greater use of the 6 GHz band.</w:t>
      </w:r>
    </w:p>
    <w:p w:rsidR="00574E95" w:rsidP="00574E95">
      <w:pPr>
        <w:autoSpaceDE w:val="0"/>
        <w:autoSpaceDN w:val="0"/>
        <w:adjustRightInd w:val="0"/>
        <w:ind w:firstLine="720"/>
        <w:rPr>
          <w:rFonts w:eastAsia="Times New Roman" w:cs="Times New Roman"/>
          <w:bCs/>
        </w:rPr>
      </w:pPr>
      <w:r>
        <w:rPr>
          <w:rFonts w:eastAsia="Times New Roman" w:cs="Times New Roman"/>
          <w:bCs/>
        </w:rPr>
        <w:t xml:space="preserve">With respect to low-band spectrum, the transition in the 600 MHz band following the incentive auction is proceeding apace.  We’ve granted wireless licenses to the vast majority of auction winners, and </w:t>
      </w:r>
      <w:r>
        <w:rPr>
          <w:rFonts w:eastAsia="Times New Roman" w:cs="Times New Roman"/>
          <w:bCs/>
        </w:rPr>
        <w:t>T-Mobile has already started offering service in the band in more than 900 cities and towns in 32 states.  Moreover, the additional funding that Congress recently provided the Commission in the Consolidated Appropriations Act will ensure that we are able to fully reimburse full-power and Class A television stations for their reasonable relocation expenses and provide funding to LPTV</w:t>
      </w:r>
      <w:r w:rsidR="00100C73">
        <w:rPr>
          <w:rFonts w:eastAsia="Times New Roman" w:cs="Times New Roman"/>
          <w:bCs/>
        </w:rPr>
        <w:t xml:space="preserve"> stations</w:t>
      </w:r>
      <w:r>
        <w:rPr>
          <w:rFonts w:eastAsia="Times New Roman" w:cs="Times New Roman"/>
          <w:bCs/>
        </w:rPr>
        <w:t>, television translators, and FM stations that are adversely affected by the repack</w:t>
      </w:r>
      <w:r w:rsidR="001E39AF">
        <w:rPr>
          <w:rFonts w:eastAsia="Times New Roman" w:cs="Times New Roman"/>
          <w:bCs/>
        </w:rPr>
        <w:t>,</w:t>
      </w:r>
      <w:r>
        <w:rPr>
          <w:rFonts w:eastAsia="Times New Roman" w:cs="Times New Roman"/>
          <w:bCs/>
        </w:rPr>
        <w:t xml:space="preserve"> as well as funding for consumer education.</w:t>
      </w:r>
    </w:p>
    <w:p w:rsidR="00574E95" w:rsidP="00574E95">
      <w:pPr>
        <w:autoSpaceDE w:val="0"/>
        <w:autoSpaceDN w:val="0"/>
        <w:adjustRightInd w:val="0"/>
        <w:ind w:firstLine="720"/>
        <w:rPr>
          <w:rFonts w:eastAsia="Times New Roman" w:cs="Times New Roman"/>
          <w:bCs/>
        </w:rPr>
      </w:pPr>
      <w:r>
        <w:rPr>
          <w:rFonts w:eastAsia="Times New Roman" w:cs="Times New Roman"/>
          <w:bCs/>
        </w:rPr>
        <w:t>Of course, American leadership in 5G is not just about spectrum policy; getting infrastructure policy right is critical as well.  We can make all of the spectrum in the world available for 5G service, but it won’t make a difference if the physical infrastructure isn’t in place to carry this traffic.  And the private sector will need to install a lot of physical infrastructure because the wireless networks of the future will be much more densified than the networks of today.</w:t>
      </w:r>
    </w:p>
    <w:p w:rsidR="00574E95" w:rsidP="00574E95">
      <w:pPr>
        <w:autoSpaceDE w:val="0"/>
        <w:autoSpaceDN w:val="0"/>
        <w:adjustRightInd w:val="0"/>
        <w:ind w:firstLine="720"/>
        <w:rPr>
          <w:rFonts w:eastAsia="Times New Roman" w:cs="Times New Roman"/>
          <w:bCs/>
        </w:rPr>
      </w:pPr>
      <w:r>
        <w:rPr>
          <w:rFonts w:eastAsia="Times New Roman" w:cs="Times New Roman"/>
          <w:bCs/>
        </w:rPr>
        <w:t xml:space="preserve">That’s why I asked Commissioner Carr to lead the Commission’s efforts to modernize our wireless infrastructure rules.  </w:t>
      </w:r>
      <w:r w:rsidRPr="00CE7A43">
        <w:rPr>
          <w:rFonts w:eastAsia="Times New Roman" w:cs="Times New Roman"/>
          <w:bCs/>
        </w:rPr>
        <w:t xml:space="preserve">Many of our regulations were designed for 200-foot towers, not small cells </w:t>
      </w:r>
      <w:r>
        <w:rPr>
          <w:rFonts w:eastAsia="Times New Roman" w:cs="Times New Roman"/>
          <w:bCs/>
        </w:rPr>
        <w:t xml:space="preserve">that can be </w:t>
      </w:r>
      <w:r w:rsidRPr="00CE7A43">
        <w:rPr>
          <w:rFonts w:eastAsia="Times New Roman" w:cs="Times New Roman"/>
          <w:bCs/>
        </w:rPr>
        <w:t>the size of pizza boxes.</w:t>
      </w:r>
      <w:r>
        <w:rPr>
          <w:rFonts w:eastAsia="Times New Roman" w:cs="Times New Roman"/>
          <w:bCs/>
        </w:rPr>
        <w:t xml:space="preserve">  That needed to change.  And thanks to Commissioner Carr’s leadership, that is changing.  Earlier this year, for example, we decided that small cells would no longer have to go through the same federal historic preservation and environmental review processes that were designed for traditional large towers.  This common-sense step will expedite the deployment of small cells, cut the cost of deployment, and allow for the faster rollout of 5G.  I’d also like to thank Commissioner O’Rielly for his strong support of this important initiative.</w:t>
      </w:r>
    </w:p>
    <w:p w:rsidR="00574E95" w:rsidP="00574E95">
      <w:pPr>
        <w:autoSpaceDE w:val="0"/>
        <w:autoSpaceDN w:val="0"/>
        <w:adjustRightInd w:val="0"/>
        <w:ind w:firstLine="720"/>
        <w:rPr>
          <w:rFonts w:eastAsia="Times New Roman" w:cs="Times New Roman"/>
          <w:bCs/>
        </w:rPr>
      </w:pPr>
      <w:r>
        <w:rPr>
          <w:rFonts w:eastAsia="Times New Roman" w:cs="Times New Roman"/>
          <w:bCs/>
        </w:rPr>
        <w:t xml:space="preserve">Our wireless infrastructure efforts dovetail with our initiatives to promote the deployment of wireline infrastructure, which is essential to carry the massive amounts of 5G traffic that we anticipate.  I’ll now turn to </w:t>
      </w:r>
      <w:r w:rsidR="00100C73">
        <w:rPr>
          <w:rFonts w:eastAsia="Times New Roman" w:cs="Times New Roman"/>
          <w:bCs/>
        </w:rPr>
        <w:t>the latter</w:t>
      </w:r>
      <w:r>
        <w:rPr>
          <w:rFonts w:eastAsia="Times New Roman" w:cs="Times New Roman"/>
          <w:bCs/>
        </w:rPr>
        <w:t>.</w:t>
      </w:r>
    </w:p>
    <w:p w:rsidR="00574E95" w:rsidP="00574E95">
      <w:pPr>
        <w:autoSpaceDE w:val="0"/>
        <w:autoSpaceDN w:val="0"/>
        <w:adjustRightInd w:val="0"/>
        <w:ind w:firstLine="720"/>
        <w:rPr>
          <w:rFonts w:eastAsia="Times New Roman" w:cs="Times New Roman"/>
          <w:bCs/>
        </w:rPr>
      </w:pPr>
      <w:r w:rsidRPr="00BA3D57">
        <w:rPr>
          <w:rFonts w:eastAsia="Times New Roman" w:cs="Times New Roman"/>
          <w:bCs/>
          <w:i/>
        </w:rPr>
        <w:t>Closing the Digital Divide</w:t>
      </w:r>
      <w:r>
        <w:rPr>
          <w:rFonts w:eastAsia="Times New Roman" w:cs="Times New Roman"/>
          <w:bCs/>
        </w:rPr>
        <w:t xml:space="preserve">.—From the beginning of my tenure as head of the agency, I’ve made clear that my top priority would be to close the digital divide.  </w:t>
      </w:r>
      <w:r w:rsidRPr="00326C5F">
        <w:rPr>
          <w:rFonts w:eastAsia="Times New Roman" w:cs="Times New Roman"/>
          <w:bCs/>
        </w:rPr>
        <w:t xml:space="preserve">I take </w:t>
      </w:r>
      <w:r>
        <w:rPr>
          <w:rFonts w:eastAsia="Times New Roman" w:cs="Times New Roman"/>
          <w:bCs/>
        </w:rPr>
        <w:t>this issue personally, having grown up in a small town in rural Kansas</w:t>
      </w:r>
      <w:r w:rsidRPr="00326C5F">
        <w:rPr>
          <w:rFonts w:eastAsia="Times New Roman" w:cs="Times New Roman"/>
          <w:bCs/>
        </w:rPr>
        <w:t xml:space="preserve">.  </w:t>
      </w:r>
      <w:r>
        <w:rPr>
          <w:rFonts w:eastAsia="Times New Roman" w:cs="Times New Roman"/>
          <w:bCs/>
        </w:rPr>
        <w:t>And i</w:t>
      </w:r>
      <w:r w:rsidRPr="00326C5F">
        <w:rPr>
          <w:rFonts w:eastAsia="Times New Roman" w:cs="Times New Roman"/>
          <w:bCs/>
        </w:rPr>
        <w:t xml:space="preserve">n order to inform </w:t>
      </w:r>
      <w:r>
        <w:rPr>
          <w:rFonts w:eastAsia="Times New Roman" w:cs="Times New Roman"/>
          <w:bCs/>
        </w:rPr>
        <w:t xml:space="preserve">our efforts </w:t>
      </w:r>
      <w:r w:rsidRPr="00326C5F">
        <w:rPr>
          <w:rFonts w:eastAsia="Times New Roman" w:cs="Times New Roman"/>
          <w:bCs/>
        </w:rPr>
        <w:t xml:space="preserve">on how to connect unserved areas, </w:t>
      </w:r>
      <w:r>
        <w:rPr>
          <w:rFonts w:eastAsia="Times New Roman" w:cs="Times New Roman"/>
          <w:bCs/>
        </w:rPr>
        <w:t>I’ve</w:t>
      </w:r>
      <w:r w:rsidRPr="00326C5F">
        <w:rPr>
          <w:rFonts w:eastAsia="Times New Roman" w:cs="Times New Roman"/>
          <w:bCs/>
        </w:rPr>
        <w:t xml:space="preserve"> </w:t>
      </w:r>
      <w:r>
        <w:rPr>
          <w:rFonts w:eastAsia="Times New Roman" w:cs="Times New Roman"/>
          <w:bCs/>
        </w:rPr>
        <w:t>travelled</w:t>
      </w:r>
      <w:r w:rsidRPr="00326C5F">
        <w:rPr>
          <w:rFonts w:eastAsia="Times New Roman" w:cs="Times New Roman"/>
          <w:bCs/>
        </w:rPr>
        <w:t xml:space="preserve"> to 3</w:t>
      </w:r>
      <w:r w:rsidR="004256CA">
        <w:rPr>
          <w:rFonts w:eastAsia="Times New Roman" w:cs="Times New Roman"/>
          <w:bCs/>
        </w:rPr>
        <w:t>2</w:t>
      </w:r>
      <w:r w:rsidRPr="00326C5F">
        <w:rPr>
          <w:rFonts w:eastAsia="Times New Roman" w:cs="Times New Roman"/>
          <w:bCs/>
        </w:rPr>
        <w:t xml:space="preserve"> states </w:t>
      </w:r>
      <w:r>
        <w:rPr>
          <w:rFonts w:eastAsia="Times New Roman" w:cs="Times New Roman"/>
          <w:bCs/>
        </w:rPr>
        <w:t>and two U.S. territories</w:t>
      </w:r>
      <w:r w:rsidR="004256CA">
        <w:rPr>
          <w:rFonts w:eastAsia="Times New Roman" w:cs="Times New Roman"/>
          <w:bCs/>
        </w:rPr>
        <w:t xml:space="preserve">—I’ll visit three more </w:t>
      </w:r>
      <w:r w:rsidR="00263F16">
        <w:rPr>
          <w:rFonts w:eastAsia="Times New Roman" w:cs="Times New Roman"/>
          <w:bCs/>
        </w:rPr>
        <w:t>s</w:t>
      </w:r>
      <w:r w:rsidR="004256CA">
        <w:rPr>
          <w:rFonts w:eastAsia="Times New Roman" w:cs="Times New Roman"/>
          <w:bCs/>
        </w:rPr>
        <w:t>tates next week—</w:t>
      </w:r>
      <w:r w:rsidRPr="00326C5F">
        <w:rPr>
          <w:rFonts w:eastAsia="Times New Roman" w:cs="Times New Roman"/>
          <w:bCs/>
        </w:rPr>
        <w:t xml:space="preserve">and </w:t>
      </w:r>
      <w:r>
        <w:rPr>
          <w:rFonts w:eastAsia="Times New Roman" w:cs="Times New Roman"/>
          <w:bCs/>
        </w:rPr>
        <w:t xml:space="preserve">have logged </w:t>
      </w:r>
      <w:r w:rsidRPr="00326C5F">
        <w:rPr>
          <w:rFonts w:eastAsia="Times New Roman" w:cs="Times New Roman"/>
          <w:bCs/>
        </w:rPr>
        <w:t xml:space="preserve">nearly 9,000 </w:t>
      </w:r>
      <w:r>
        <w:rPr>
          <w:rFonts w:eastAsia="Times New Roman" w:cs="Times New Roman"/>
          <w:bCs/>
        </w:rPr>
        <w:t xml:space="preserve">road </w:t>
      </w:r>
      <w:r w:rsidRPr="00326C5F">
        <w:rPr>
          <w:rFonts w:eastAsia="Times New Roman" w:cs="Times New Roman"/>
          <w:bCs/>
        </w:rPr>
        <w:t xml:space="preserve">miles to </w:t>
      </w:r>
      <w:r>
        <w:rPr>
          <w:rFonts w:eastAsia="Times New Roman" w:cs="Times New Roman"/>
          <w:bCs/>
        </w:rPr>
        <w:t xml:space="preserve">learn about </w:t>
      </w:r>
      <w:r w:rsidR="00100C73">
        <w:rPr>
          <w:rFonts w:eastAsia="Times New Roman" w:cs="Times New Roman"/>
          <w:bCs/>
        </w:rPr>
        <w:t xml:space="preserve">the communications needs of </w:t>
      </w:r>
      <w:r w:rsidRPr="00326C5F">
        <w:rPr>
          <w:rFonts w:eastAsia="Times New Roman" w:cs="Times New Roman"/>
          <w:bCs/>
        </w:rPr>
        <w:t xml:space="preserve">communities </w:t>
      </w:r>
      <w:r>
        <w:rPr>
          <w:rFonts w:eastAsia="Times New Roman" w:cs="Times New Roman"/>
          <w:bCs/>
        </w:rPr>
        <w:t xml:space="preserve">around the country.  I’ve seen places </w:t>
      </w:r>
      <w:r w:rsidRPr="00326C5F">
        <w:rPr>
          <w:rFonts w:eastAsia="Times New Roman" w:cs="Times New Roman"/>
          <w:bCs/>
        </w:rPr>
        <w:t>that are using the Internet to open new doors of opportunity</w:t>
      </w:r>
      <w:r>
        <w:rPr>
          <w:rFonts w:eastAsia="Times New Roman" w:cs="Times New Roman"/>
          <w:bCs/>
        </w:rPr>
        <w:t xml:space="preserve"> as well as </w:t>
      </w:r>
      <w:r w:rsidRPr="00326C5F">
        <w:rPr>
          <w:rFonts w:eastAsia="Times New Roman" w:cs="Times New Roman"/>
          <w:bCs/>
        </w:rPr>
        <w:t xml:space="preserve">towns </w:t>
      </w:r>
      <w:r>
        <w:rPr>
          <w:rFonts w:eastAsia="Times New Roman" w:cs="Times New Roman"/>
          <w:bCs/>
        </w:rPr>
        <w:t xml:space="preserve">that are being </w:t>
      </w:r>
      <w:r w:rsidRPr="00326C5F">
        <w:rPr>
          <w:rFonts w:eastAsia="Times New Roman" w:cs="Times New Roman"/>
          <w:bCs/>
        </w:rPr>
        <w:t>bypassed by the digital revolutio</w:t>
      </w:r>
      <w:r>
        <w:rPr>
          <w:rFonts w:eastAsia="Times New Roman" w:cs="Times New Roman"/>
          <w:bCs/>
        </w:rPr>
        <w:t>n</w:t>
      </w:r>
      <w:r w:rsidRPr="00326C5F">
        <w:rPr>
          <w:rFonts w:eastAsia="Times New Roman" w:cs="Times New Roman"/>
          <w:bCs/>
        </w:rPr>
        <w:t xml:space="preserve">.  </w:t>
      </w:r>
      <w:r>
        <w:rPr>
          <w:rFonts w:eastAsia="Times New Roman" w:cs="Times New Roman"/>
          <w:bCs/>
        </w:rPr>
        <w:t>In the time to come, I’ll</w:t>
      </w:r>
      <w:r w:rsidRPr="00326C5F">
        <w:rPr>
          <w:rFonts w:eastAsia="Times New Roman" w:cs="Times New Roman"/>
          <w:bCs/>
        </w:rPr>
        <w:t xml:space="preserve"> continue to visit these </w:t>
      </w:r>
      <w:r>
        <w:rPr>
          <w:rFonts w:eastAsia="Times New Roman" w:cs="Times New Roman"/>
          <w:bCs/>
        </w:rPr>
        <w:t>areas</w:t>
      </w:r>
      <w:r w:rsidRPr="00326C5F">
        <w:rPr>
          <w:rFonts w:eastAsia="Times New Roman" w:cs="Times New Roman"/>
          <w:bCs/>
        </w:rPr>
        <w:t xml:space="preserve"> and keep the Commission’s eye</w:t>
      </w:r>
      <w:r>
        <w:rPr>
          <w:rFonts w:eastAsia="Times New Roman" w:cs="Times New Roman"/>
          <w:bCs/>
        </w:rPr>
        <w:t>s</w:t>
      </w:r>
      <w:r w:rsidRPr="00326C5F">
        <w:rPr>
          <w:rFonts w:eastAsia="Times New Roman" w:cs="Times New Roman"/>
          <w:bCs/>
        </w:rPr>
        <w:t xml:space="preserve"> focused on how </w:t>
      </w:r>
      <w:r>
        <w:rPr>
          <w:rFonts w:eastAsia="Times New Roman" w:cs="Times New Roman"/>
          <w:bCs/>
        </w:rPr>
        <w:t xml:space="preserve">we can </w:t>
      </w:r>
      <w:r w:rsidRPr="00326C5F">
        <w:rPr>
          <w:rFonts w:eastAsia="Times New Roman" w:cs="Times New Roman"/>
          <w:bCs/>
        </w:rPr>
        <w:t xml:space="preserve">find innovative ways to address </w:t>
      </w:r>
      <w:r>
        <w:rPr>
          <w:rFonts w:eastAsia="Times New Roman" w:cs="Times New Roman"/>
          <w:bCs/>
        </w:rPr>
        <w:t>this critical challenge.</w:t>
      </w:r>
    </w:p>
    <w:p w:rsidR="00574E95" w:rsidP="00E539DE">
      <w:pPr>
        <w:autoSpaceDE w:val="0"/>
        <w:autoSpaceDN w:val="0"/>
        <w:adjustRightInd w:val="0"/>
        <w:ind w:firstLine="720"/>
        <w:rPr>
          <w:rFonts w:eastAsia="Times New Roman" w:cs="Times New Roman"/>
          <w:bCs/>
        </w:rPr>
      </w:pPr>
      <w:r>
        <w:rPr>
          <w:rFonts w:eastAsia="Times New Roman" w:cs="Times New Roman"/>
          <w:bCs/>
        </w:rPr>
        <w:t xml:space="preserve">I’m pleased to report that the FCC has been taking significant steps to expand broadband deployment in previously unserved parts of our country. </w:t>
      </w:r>
      <w:r w:rsidR="00E539DE">
        <w:rPr>
          <w:rFonts w:eastAsia="Times New Roman" w:cs="Times New Roman"/>
          <w:bCs/>
        </w:rPr>
        <w:t xml:space="preserve"> In particular, we</w:t>
      </w:r>
      <w:r w:rsidR="006B68D5">
        <w:rPr>
          <w:rFonts w:eastAsia="Times New Roman" w:cs="Times New Roman"/>
          <w:bCs/>
        </w:rPr>
        <w:t>’re modernizing our regulations and</w:t>
      </w:r>
      <w:r w:rsidR="00E539DE">
        <w:rPr>
          <w:rFonts w:eastAsia="Times New Roman" w:cs="Times New Roman"/>
          <w:bCs/>
        </w:rPr>
        <w:t xml:space="preserve"> reforming our federal subsidy program</w:t>
      </w:r>
      <w:r w:rsidR="006B68D5">
        <w:rPr>
          <w:rFonts w:eastAsia="Times New Roman" w:cs="Times New Roman"/>
          <w:bCs/>
        </w:rPr>
        <w:t>s</w:t>
      </w:r>
      <w:r w:rsidR="00E539DE">
        <w:rPr>
          <w:rFonts w:eastAsia="Times New Roman" w:cs="Times New Roman"/>
          <w:bCs/>
        </w:rPr>
        <w:t xml:space="preserve">. </w:t>
      </w:r>
      <w:r w:rsidR="006B68D5">
        <w:rPr>
          <w:rFonts w:eastAsia="Times New Roman" w:cs="Times New Roman"/>
          <w:bCs/>
        </w:rPr>
        <w:t xml:space="preserve"> I’ll take each in turn.</w:t>
      </w:r>
    </w:p>
    <w:p w:rsidR="00E539DE" w:rsidP="00574E95">
      <w:pPr>
        <w:ind w:firstLine="720"/>
        <w:rPr>
          <w:rFonts w:cs="Times New Roman"/>
        </w:rPr>
      </w:pPr>
      <w:r>
        <w:rPr>
          <w:rFonts w:cs="Times New Roman"/>
        </w:rPr>
        <w:t xml:space="preserve">First: regulatory modernization has been a hallmark of this Commission.  Broadband networks don’t have to exist.  The </w:t>
      </w:r>
      <w:r w:rsidR="00BA1148">
        <w:rPr>
          <w:rFonts w:cs="Times New Roman"/>
        </w:rPr>
        <w:t xml:space="preserve">heavier </w:t>
      </w:r>
      <w:r>
        <w:rPr>
          <w:rFonts w:cs="Times New Roman"/>
        </w:rPr>
        <w:t xml:space="preserve">the regulatory burden, the less likely it is that companies will take the risks, raise the capital, and hire the crews to build high-speed networks.  </w:t>
      </w:r>
      <w:r w:rsidR="00574E95">
        <w:rPr>
          <w:rFonts w:cs="Times New Roman"/>
        </w:rPr>
        <w:t xml:space="preserve">We </w:t>
      </w:r>
      <w:r>
        <w:rPr>
          <w:rFonts w:cs="Times New Roman"/>
        </w:rPr>
        <w:t xml:space="preserve">simply </w:t>
      </w:r>
      <w:r w:rsidR="00574E95">
        <w:rPr>
          <w:rFonts w:cs="Times New Roman"/>
        </w:rPr>
        <w:t xml:space="preserve">have to cut through the regulatory red tape and make it easier for </w:t>
      </w:r>
      <w:r>
        <w:rPr>
          <w:rFonts w:cs="Times New Roman"/>
        </w:rPr>
        <w:t xml:space="preserve">these companies </w:t>
      </w:r>
      <w:r w:rsidR="00574E95">
        <w:rPr>
          <w:rFonts w:cs="Times New Roman"/>
        </w:rPr>
        <w:t xml:space="preserve">to invest </w:t>
      </w:r>
      <w:r>
        <w:rPr>
          <w:rFonts w:cs="Times New Roman"/>
        </w:rPr>
        <w:t xml:space="preserve">in those </w:t>
      </w:r>
      <w:r w:rsidR="00574E95">
        <w:rPr>
          <w:rFonts w:cs="Times New Roman"/>
        </w:rPr>
        <w:t xml:space="preserve">networks.  </w:t>
      </w:r>
    </w:p>
    <w:p w:rsidR="00574E95" w:rsidP="00574E95">
      <w:pPr>
        <w:ind w:firstLine="720"/>
        <w:rPr>
          <w:rFonts w:cs="Times New Roman"/>
        </w:rPr>
      </w:pPr>
      <w:r>
        <w:rPr>
          <w:rFonts w:cs="Times New Roman"/>
        </w:rPr>
        <w:t>And that’s exactly what we’re doing.  Among other things,</w:t>
      </w:r>
      <w:r w:rsidRPr="002870D9">
        <w:rPr>
          <w:rFonts w:cs="Times New Roman"/>
        </w:rPr>
        <w:t xml:space="preserve"> we’ve </w:t>
      </w:r>
      <w:r w:rsidR="00E539DE">
        <w:rPr>
          <w:rFonts w:cs="Times New Roman"/>
        </w:rPr>
        <w:t xml:space="preserve">updated </w:t>
      </w:r>
      <w:r>
        <w:rPr>
          <w:rFonts w:cs="Times New Roman"/>
        </w:rPr>
        <w:t xml:space="preserve">our </w:t>
      </w:r>
      <w:r w:rsidRPr="002870D9">
        <w:rPr>
          <w:rFonts w:cs="Times New Roman"/>
        </w:rPr>
        <w:t xml:space="preserve">rules </w:t>
      </w:r>
      <w:r>
        <w:rPr>
          <w:rFonts w:cs="Times New Roman"/>
        </w:rPr>
        <w:t xml:space="preserve">to make it easier for companies to transition away from maintaining the fading copper networks of yesterday and toward investing in the resilient networks of tomorrow.  We’re also taking action to make it easier and cheaper for providers to get access to utility poles and conduits.  At our August </w:t>
      </w:r>
      <w:r w:rsidR="00100C73">
        <w:rPr>
          <w:rFonts w:cs="Times New Roman"/>
        </w:rPr>
        <w:t xml:space="preserve">2 </w:t>
      </w:r>
      <w:r>
        <w:rPr>
          <w:rFonts w:cs="Times New Roman"/>
        </w:rPr>
        <w:t xml:space="preserve">meeting, for example, we </w:t>
      </w:r>
      <w:r w:rsidR="00100C73">
        <w:rPr>
          <w:rFonts w:cs="Times New Roman"/>
        </w:rPr>
        <w:t>adopted a bold, forward-thinking proposal called “</w:t>
      </w:r>
      <w:r>
        <w:rPr>
          <w:rFonts w:cs="Times New Roman"/>
        </w:rPr>
        <w:t>one-touch-make-ready.</w:t>
      </w:r>
      <w:r w:rsidR="00100C73">
        <w:rPr>
          <w:rFonts w:cs="Times New Roman"/>
        </w:rPr>
        <w:t>”</w:t>
      </w:r>
      <w:r>
        <w:rPr>
          <w:rFonts w:cs="Times New Roman"/>
        </w:rPr>
        <w:t xml:space="preserve">  This proposal </w:t>
      </w:r>
      <w:r w:rsidR="00CA03E5">
        <w:rPr>
          <w:rFonts w:cs="Times New Roman"/>
        </w:rPr>
        <w:t>will</w:t>
      </w:r>
      <w:r>
        <w:rPr>
          <w:rFonts w:cs="Times New Roman"/>
        </w:rPr>
        <w:t xml:space="preserve"> substantially reduce the time and expense of preparing poles for new attachments</w:t>
      </w:r>
      <w:r w:rsidR="00100C73">
        <w:rPr>
          <w:rFonts w:cs="Times New Roman"/>
        </w:rPr>
        <w:t xml:space="preserve"> by making it easier for one entity to do the work necessary to attach new broadband equipment to utility poles (as opposed to having multiple entities do so sequentially)</w:t>
      </w:r>
      <w:r>
        <w:rPr>
          <w:rFonts w:cs="Times New Roman"/>
        </w:rPr>
        <w:t xml:space="preserve">.  Many broadband providers, particularly competitive entrants, have told the FCC </w:t>
      </w:r>
      <w:r w:rsidR="00100C73">
        <w:rPr>
          <w:rFonts w:cs="Times New Roman"/>
        </w:rPr>
        <w:t xml:space="preserve">that </w:t>
      </w:r>
      <w:r>
        <w:rPr>
          <w:rFonts w:cs="Times New Roman"/>
        </w:rPr>
        <w:t xml:space="preserve">the </w:t>
      </w:r>
      <w:r w:rsidR="00A94471">
        <w:rPr>
          <w:rFonts w:cs="Times New Roman"/>
        </w:rPr>
        <w:t>time and expense of</w:t>
      </w:r>
      <w:r w:rsidR="007848A8">
        <w:rPr>
          <w:rFonts w:cs="Times New Roman"/>
        </w:rPr>
        <w:t xml:space="preserve"> </w:t>
      </w:r>
      <w:r>
        <w:rPr>
          <w:rFonts w:cs="Times New Roman"/>
        </w:rPr>
        <w:t xml:space="preserve">attaching equipment to poles </w:t>
      </w:r>
      <w:r w:rsidR="007848A8">
        <w:rPr>
          <w:rFonts w:cs="Times New Roman"/>
        </w:rPr>
        <w:t xml:space="preserve">are </w:t>
      </w:r>
      <w:r>
        <w:rPr>
          <w:rFonts w:cs="Times New Roman"/>
        </w:rPr>
        <w:t xml:space="preserve">significant </w:t>
      </w:r>
      <w:r>
        <w:rPr>
          <w:rFonts w:cs="Times New Roman"/>
        </w:rPr>
        <w:t>barrier</w:t>
      </w:r>
      <w:r w:rsidR="007848A8">
        <w:rPr>
          <w:rFonts w:cs="Times New Roman"/>
        </w:rPr>
        <w:t>s</w:t>
      </w:r>
      <w:r>
        <w:rPr>
          <w:rFonts w:cs="Times New Roman"/>
        </w:rPr>
        <w:t xml:space="preserve"> to broadband deployment.  Adopting one-touch-make ready rules</w:t>
      </w:r>
      <w:r w:rsidR="007848A8">
        <w:rPr>
          <w:rFonts w:cs="Times New Roman"/>
        </w:rPr>
        <w:t>—rules recommended by our Broadband Deployment Advisory Committee—</w:t>
      </w:r>
      <w:r w:rsidR="00CA03E5">
        <w:rPr>
          <w:rFonts w:cs="Times New Roman"/>
        </w:rPr>
        <w:t>is</w:t>
      </w:r>
      <w:r>
        <w:rPr>
          <w:rFonts w:cs="Times New Roman"/>
        </w:rPr>
        <w:t xml:space="preserve"> a significant step toward solving that problem.</w:t>
      </w:r>
    </w:p>
    <w:p w:rsidR="00574E95" w:rsidP="00574E95">
      <w:pPr>
        <w:ind w:firstLine="720"/>
        <w:rPr>
          <w:rFonts w:cs="Times New Roman"/>
        </w:rPr>
      </w:pPr>
      <w:r>
        <w:rPr>
          <w:rFonts w:cs="Times New Roman"/>
        </w:rPr>
        <w:t>The Commission</w:t>
      </w:r>
      <w:r w:rsidRPr="002D2EF5">
        <w:rPr>
          <w:rFonts w:cs="Times New Roman"/>
        </w:rPr>
        <w:t xml:space="preserve"> has </w:t>
      </w:r>
      <w:r>
        <w:rPr>
          <w:rFonts w:cs="Times New Roman"/>
        </w:rPr>
        <w:t xml:space="preserve">also </w:t>
      </w:r>
      <w:r w:rsidRPr="002D2EF5">
        <w:rPr>
          <w:rFonts w:cs="Times New Roman"/>
        </w:rPr>
        <w:t xml:space="preserve">given the green light to companies that want to send </w:t>
      </w:r>
      <w:r>
        <w:rPr>
          <w:rFonts w:cs="Times New Roman"/>
        </w:rPr>
        <w:t xml:space="preserve">a large number of satellites </w:t>
      </w:r>
      <w:r w:rsidRPr="002D2EF5">
        <w:rPr>
          <w:rFonts w:cs="Times New Roman"/>
        </w:rPr>
        <w:t xml:space="preserve">into low-Earth orbit to provide high-speed broadband.  These new networks promise much faster and more reliable satellite broadband services and could help us reach the </w:t>
      </w:r>
      <w:r>
        <w:rPr>
          <w:rFonts w:cs="Times New Roman"/>
        </w:rPr>
        <w:t>hardest-to-serve areas.</w:t>
      </w:r>
    </w:p>
    <w:p w:rsidR="00574E95" w:rsidP="00574E95">
      <w:pPr>
        <w:ind w:firstLine="720"/>
        <w:rPr>
          <w:rFonts w:cs="Times New Roman"/>
        </w:rPr>
      </w:pPr>
      <w:r>
        <w:rPr>
          <w:rFonts w:cs="Times New Roman"/>
        </w:rPr>
        <w:t>A</w:t>
      </w:r>
      <w:r w:rsidR="00E539DE">
        <w:rPr>
          <w:rFonts w:cs="Times New Roman"/>
        </w:rPr>
        <w:t>dditionally</w:t>
      </w:r>
      <w:r>
        <w:rPr>
          <w:rFonts w:cs="Times New Roman"/>
        </w:rPr>
        <w:t xml:space="preserve">, we’ve returned to the successful light-touch regulatory framework under which the Internet flourished in the United States from 1996 to 2015.  Under the heavy-handed regulations adopted by the prior Commission in 2015, network investment declined for two straight years, the first time that had happened outside of a recession in the broadband era.  But we’ve now abandoned that failed policy.  In the </w:t>
      </w:r>
      <w:r w:rsidRPr="00EF1A50">
        <w:rPr>
          <w:rFonts w:cs="Times New Roman"/>
          <w:i/>
        </w:rPr>
        <w:t>Restoring Internet Freedom Order</w:t>
      </w:r>
      <w:r>
        <w:rPr>
          <w:rFonts w:cs="Times New Roman"/>
        </w:rPr>
        <w:t>, which was adopted last December, we stopped regulating the Internet with 1934 rules designed for the Ma Bell telephone monopoly.  We strengthened our transparency rules so that broadband providers are required to disclose more information about their network management practices.  And we restored the authority of the Federal Trade Commission, our nation’s premier consumer protection agency, to police the practices of Internet service providers—authority the prior Commission had stripped from the FTC in 2015.</w:t>
      </w:r>
    </w:p>
    <w:p w:rsidR="008D6054" w:rsidRPr="00EA187B" w:rsidP="00A94471">
      <w:pPr>
        <w:ind w:firstLine="720"/>
        <w:rPr>
          <w:rFonts w:eastAsia="Times New Roman" w:cs="Times New Roman"/>
        </w:rPr>
      </w:pPr>
      <w:r w:rsidRPr="00237DE5">
        <w:rPr>
          <w:rFonts w:cs="Times New Roman"/>
        </w:rPr>
        <w:t xml:space="preserve">At the time that the </w:t>
      </w:r>
      <w:r w:rsidRPr="00237DE5">
        <w:rPr>
          <w:rFonts w:cs="Times New Roman"/>
          <w:i/>
        </w:rPr>
        <w:t>Restoring Internet Freedom Order</w:t>
      </w:r>
      <w:r w:rsidRPr="00237DE5">
        <w:rPr>
          <w:rFonts w:cs="Times New Roman"/>
        </w:rPr>
        <w:t xml:space="preserve"> was adopted, there were many hysterical predictions of doom.  We were told that it would be the destruction of the Internet, or as some outlets put it, “the end of the Internet as we know it.”  </w:t>
      </w:r>
      <w:r w:rsidRPr="00237DE5">
        <w:rPr>
          <w:rFonts w:cs="Times New Roman"/>
        </w:rPr>
        <w:t>And the official Twitter account for Senate Democrats made the following assertion</w:t>
      </w:r>
      <w:r w:rsidR="00392B33">
        <w:rPr>
          <w:rFonts w:cs="Times New Roman"/>
        </w:rPr>
        <w:t xml:space="preserve"> (one word per line in the actual tweet)</w:t>
      </w:r>
      <w:r w:rsidRPr="00237DE5">
        <w:rPr>
          <w:rFonts w:cs="Times New Roman"/>
        </w:rPr>
        <w:t>: “</w:t>
      </w:r>
      <w:r w:rsidRPr="00237DE5" w:rsidR="00822B91">
        <w:rPr>
          <w:rFonts w:eastAsia="Times New Roman" w:cs="Times New Roman"/>
          <w:spacing w:val="4"/>
          <w:shd w:val="clear" w:color="auto" w:fill="FFFFFF"/>
        </w:rPr>
        <w:t>If we don</w:t>
      </w:r>
      <w:r w:rsidR="00392B33">
        <w:rPr>
          <w:rFonts w:eastAsia="Times New Roman" w:cs="Times New Roman"/>
          <w:spacing w:val="4"/>
          <w:shd w:val="clear" w:color="auto" w:fill="FFFFFF"/>
        </w:rPr>
        <w:t>’t save net neutrality, you’</w:t>
      </w:r>
      <w:r w:rsidRPr="00237DE5" w:rsidR="00822B91">
        <w:rPr>
          <w:rFonts w:eastAsia="Times New Roman" w:cs="Times New Roman"/>
          <w:spacing w:val="4"/>
          <w:shd w:val="clear" w:color="auto" w:fill="FFFFFF"/>
        </w:rPr>
        <w:t>ll get the internet one word at a time</w:t>
      </w:r>
      <w:r w:rsidRPr="00237DE5">
        <w:rPr>
          <w:rFonts w:cs="Times New Roman"/>
        </w:rPr>
        <w:t xml:space="preserve">.”  This claim was </w:t>
      </w:r>
      <w:r w:rsidR="00E50466">
        <w:rPr>
          <w:rFonts w:cs="Times New Roman"/>
        </w:rPr>
        <w:t xml:space="preserve">baseless </w:t>
      </w:r>
      <w:r w:rsidRPr="00237DE5" w:rsidR="002B61DB">
        <w:rPr>
          <w:rFonts w:cs="Times New Roman"/>
        </w:rPr>
        <w:t>when it was made</w:t>
      </w:r>
      <w:r w:rsidR="00E50466">
        <w:rPr>
          <w:rFonts w:cs="Times New Roman"/>
        </w:rPr>
        <w:t>.  T</w:t>
      </w:r>
      <w:r w:rsidRPr="00237DE5">
        <w:rPr>
          <w:rFonts w:cs="Times New Roman"/>
        </w:rPr>
        <w:t xml:space="preserve">he </w:t>
      </w:r>
      <w:r w:rsidRPr="00A94471">
        <w:rPr>
          <w:rFonts w:cs="Times New Roman"/>
          <w:i/>
        </w:rPr>
        <w:t>Washington Post</w:t>
      </w:r>
      <w:r w:rsidRPr="00237DE5">
        <w:rPr>
          <w:rFonts w:cs="Times New Roman"/>
        </w:rPr>
        <w:t>’s Fact</w:t>
      </w:r>
      <w:r w:rsidR="005F17E7">
        <w:rPr>
          <w:rFonts w:cs="Times New Roman"/>
        </w:rPr>
        <w:t xml:space="preserve"> </w:t>
      </w:r>
      <w:r w:rsidRPr="00237DE5">
        <w:rPr>
          <w:rFonts w:cs="Times New Roman"/>
        </w:rPr>
        <w:t xml:space="preserve">Checker </w:t>
      </w:r>
      <w:r w:rsidR="00A94471">
        <w:rPr>
          <w:rFonts w:cs="Times New Roman"/>
        </w:rPr>
        <w:t xml:space="preserve">gave it Three Pinocchios and </w:t>
      </w:r>
      <w:r w:rsidRPr="00237DE5" w:rsidR="002B61DB">
        <w:rPr>
          <w:rFonts w:cs="Times New Roman"/>
        </w:rPr>
        <w:t>found</w:t>
      </w:r>
      <w:r w:rsidRPr="00237DE5" w:rsidR="00237DE5">
        <w:rPr>
          <w:rFonts w:cs="Times New Roman"/>
        </w:rPr>
        <w:t xml:space="preserve"> that it “</w:t>
      </w:r>
      <w:r w:rsidRPr="00EA187B" w:rsidR="00237DE5">
        <w:rPr>
          <w:rFonts w:eastAsia="Times New Roman" w:cs="Times New Roman"/>
          <w:color w:val="111111"/>
        </w:rPr>
        <w:t xml:space="preserve">conveys the false impression that a slowdown is imminent unless net neutrality rules are restored,” adding that “we can’t help but feel that we’ve spilled a lot of pixels here analyzing something that simply hasn’t happened.” </w:t>
      </w:r>
    </w:p>
    <w:p w:rsidR="008D6054" w:rsidP="00822B91">
      <w:pPr>
        <w:ind w:firstLine="720"/>
        <w:rPr>
          <w:rFonts w:cs="Times New Roman"/>
        </w:rPr>
      </w:pPr>
      <w:r>
        <w:rPr>
          <w:rFonts w:cs="Times New Roman"/>
        </w:rPr>
        <w:t xml:space="preserve">The claim </w:t>
      </w:r>
      <w:r>
        <w:rPr>
          <w:rFonts w:cs="Times New Roman"/>
        </w:rPr>
        <w:t xml:space="preserve">remains false today.  It </w:t>
      </w:r>
      <w:r>
        <w:rPr>
          <w:rFonts w:cs="Times New Roman"/>
        </w:rPr>
        <w:t xml:space="preserve">has </w:t>
      </w:r>
      <w:r>
        <w:rPr>
          <w:rFonts w:cs="Times New Roman"/>
        </w:rPr>
        <w:t xml:space="preserve">now </w:t>
      </w:r>
      <w:r>
        <w:rPr>
          <w:rFonts w:cs="Times New Roman"/>
        </w:rPr>
        <w:t xml:space="preserve">been 67 </w:t>
      </w:r>
      <w:r>
        <w:rPr>
          <w:rFonts w:cs="Times New Roman"/>
        </w:rPr>
        <w:t xml:space="preserve">days since the </w:t>
      </w:r>
      <w:r w:rsidR="00A94471">
        <w:rPr>
          <w:rFonts w:cs="Times New Roman"/>
        </w:rPr>
        <w:t>repeal of</w:t>
      </w:r>
      <w:r>
        <w:rPr>
          <w:rFonts w:cs="Times New Roman"/>
        </w:rPr>
        <w:t xml:space="preserve"> the previous Administration’s utility-style Internet regulations</w:t>
      </w:r>
      <w:r w:rsidR="00A94471">
        <w:rPr>
          <w:rFonts w:cs="Times New Roman"/>
        </w:rPr>
        <w:t xml:space="preserve"> took effect</w:t>
      </w:r>
      <w:r>
        <w:rPr>
          <w:rFonts w:cs="Times New Roman"/>
        </w:rPr>
        <w:t xml:space="preserve">.  </w:t>
      </w:r>
      <w:r w:rsidR="00185870">
        <w:rPr>
          <w:rFonts w:cs="Times New Roman"/>
        </w:rPr>
        <w:t>Far from ending or being delivered one word at a time, t</w:t>
      </w:r>
      <w:r w:rsidR="00574E95">
        <w:rPr>
          <w:rFonts w:cs="Times New Roman"/>
        </w:rPr>
        <w:t>he Internet remains open and free</w:t>
      </w:r>
      <w:r w:rsidR="00185870">
        <w:rPr>
          <w:rFonts w:cs="Times New Roman"/>
        </w:rPr>
        <w:t xml:space="preserve">.  </w:t>
      </w:r>
      <w:r w:rsidR="001F1C55">
        <w:rPr>
          <w:rFonts w:cs="Times New Roman"/>
        </w:rPr>
        <w:t xml:space="preserve">Both the FCC and the </w:t>
      </w:r>
      <w:r w:rsidR="00A94471">
        <w:rPr>
          <w:rFonts w:cs="Times New Roman"/>
        </w:rPr>
        <w:t>FTC</w:t>
      </w:r>
      <w:r w:rsidR="00392B33">
        <w:rPr>
          <w:rFonts w:cs="Times New Roman"/>
        </w:rPr>
        <w:t xml:space="preserve"> are protecting consumers—</w:t>
      </w:r>
      <w:r w:rsidR="001F1C55">
        <w:rPr>
          <w:rFonts w:cs="Times New Roman"/>
        </w:rPr>
        <w:t xml:space="preserve">the former through its transparency rule and the latter through its enforcement of Section 5 of the FTC Act (which prohibits “[u]nfair methods of competition” and “unfair or deceptive” business practices).  </w:t>
      </w:r>
      <w:r w:rsidR="00185870">
        <w:rPr>
          <w:rFonts w:cs="Times New Roman"/>
        </w:rPr>
        <w:t>A</w:t>
      </w:r>
      <w:r w:rsidR="00574E95">
        <w:rPr>
          <w:rFonts w:cs="Times New Roman"/>
        </w:rPr>
        <w:t xml:space="preserve">nd we now have a regulatory framework that is encouraging the private sector to make the investments necessary to bring better, faster, and cheaper broadband to more Americans.  </w:t>
      </w:r>
    </w:p>
    <w:p w:rsidR="00574E95" w:rsidP="00822B91">
      <w:pPr>
        <w:ind w:firstLine="720"/>
        <w:rPr>
          <w:rFonts w:cs="Times New Roman"/>
        </w:rPr>
      </w:pPr>
      <w:r>
        <w:rPr>
          <w:rFonts w:cs="Times New Roman"/>
        </w:rPr>
        <w:t xml:space="preserve">The overall positive impact of our regulatory modernization efforts </w:t>
      </w:r>
      <w:r w:rsidRPr="00863B11">
        <w:rPr>
          <w:rFonts w:cs="Times New Roman"/>
        </w:rPr>
        <w:t xml:space="preserve">was brought home recently by VTel, a small Internet </w:t>
      </w:r>
      <w:r>
        <w:rPr>
          <w:rFonts w:cs="Times New Roman"/>
        </w:rPr>
        <w:t xml:space="preserve">service </w:t>
      </w:r>
      <w:r w:rsidRPr="00863B11">
        <w:rPr>
          <w:rFonts w:cs="Times New Roman"/>
        </w:rPr>
        <w:t>provider based in Springfield</w:t>
      </w:r>
      <w:r>
        <w:rPr>
          <w:rFonts w:cs="Times New Roman"/>
        </w:rPr>
        <w:t>,</w:t>
      </w:r>
      <w:r w:rsidRPr="00863B11">
        <w:rPr>
          <w:rFonts w:cs="Times New Roman"/>
        </w:rPr>
        <w:t xml:space="preserve"> Vermont</w:t>
      </w:r>
      <w:r>
        <w:rPr>
          <w:rFonts w:cs="Times New Roman"/>
        </w:rPr>
        <w:t xml:space="preserve">.  </w:t>
      </w:r>
      <w:r w:rsidR="00185870">
        <w:rPr>
          <w:rFonts w:cs="Times New Roman"/>
        </w:rPr>
        <w:t xml:space="preserve">Unsolicited, </w:t>
      </w:r>
      <w:r w:rsidR="008D6054">
        <w:rPr>
          <w:rFonts w:cs="Times New Roman"/>
        </w:rPr>
        <w:t xml:space="preserve">VTel </w:t>
      </w:r>
      <w:r>
        <w:rPr>
          <w:rFonts w:cs="Times New Roman"/>
        </w:rPr>
        <w:t>recently wrote</w:t>
      </w:r>
      <w:r w:rsidR="00185870">
        <w:rPr>
          <w:rFonts w:cs="Times New Roman"/>
        </w:rPr>
        <w:t xml:space="preserve"> that it</w:t>
      </w:r>
      <w:r w:rsidRPr="00863B11">
        <w:rPr>
          <w:rFonts w:cs="Times New Roman"/>
        </w:rPr>
        <w:t xml:space="preserve"> “can assure that regulating broadband like legacy telephone service would not create any incentives for VTel to invest in its broadband network. </w:t>
      </w:r>
      <w:r>
        <w:rPr>
          <w:rFonts w:cs="Times New Roman"/>
        </w:rPr>
        <w:t xml:space="preserve"> </w:t>
      </w:r>
      <w:r w:rsidRPr="00863B11">
        <w:rPr>
          <w:rFonts w:cs="Times New Roman"/>
        </w:rPr>
        <w:t>In fact, it would have precisely the opposite effect.”</w:t>
      </w:r>
      <w:r>
        <w:rPr>
          <w:rFonts w:cs="Times New Roman"/>
        </w:rPr>
        <w:t xml:space="preserve">  And as a result of recent FCC policies, VTel “committed $4 million to purchase equipment and services from Ericsson to upgrade its LTE core to enable voice roaming and Wi-Fi calling to all our Vermont rural subscribers and to simultaneously begin rolling out faster mobile broadband that will start our transition to 5G.”  </w:t>
      </w:r>
      <w:r w:rsidR="00185870">
        <w:rPr>
          <w:rFonts w:cs="Times New Roman"/>
        </w:rPr>
        <w:t xml:space="preserve">The company </w:t>
      </w:r>
      <w:r>
        <w:rPr>
          <w:rFonts w:cs="Times New Roman"/>
        </w:rPr>
        <w:t xml:space="preserve">concluded that </w:t>
      </w:r>
      <w:r w:rsidR="00185870">
        <w:rPr>
          <w:rFonts w:cs="Times New Roman"/>
        </w:rPr>
        <w:t xml:space="preserve">it </w:t>
      </w:r>
      <w:r>
        <w:rPr>
          <w:rFonts w:cs="Times New Roman"/>
        </w:rPr>
        <w:t xml:space="preserve">“is quite optimistic about the future, and the current FCC is a significant reason for our optimism.”  I have attached VTel’s letter to this statement so that you can see for yourself </w:t>
      </w:r>
      <w:r>
        <w:rPr>
          <w:rFonts w:cs="Times New Roman"/>
        </w:rPr>
        <w:t>how our decisions, including light-touch Internet regulation, are helping boost investment and close the digital divide</w:t>
      </w:r>
      <w:r>
        <w:rPr>
          <w:rFonts w:cs="Times New Roman"/>
        </w:rPr>
        <w:t>.</w:t>
      </w:r>
    </w:p>
    <w:p w:rsidR="00E539DE" w:rsidP="00E539DE">
      <w:pPr>
        <w:autoSpaceDE w:val="0"/>
        <w:autoSpaceDN w:val="0"/>
        <w:adjustRightInd w:val="0"/>
        <w:ind w:firstLine="720"/>
        <w:rPr>
          <w:rFonts w:eastAsia="Times New Roman" w:cs="Times New Roman"/>
          <w:bCs/>
        </w:rPr>
      </w:pPr>
      <w:r>
        <w:rPr>
          <w:rFonts w:eastAsia="Times New Roman" w:cs="Times New Roman"/>
          <w:bCs/>
        </w:rPr>
        <w:t xml:space="preserve">Second: we’re reforming our federal subsidy program, known as the Universal Service Fund.  On July 24, for example, the Commission kicked off its Connect America Fund Phase II reverse auction, which will provide up to $2 billion over the next decade to bring fixed broadband to unserved areas in rural America.  Through this first-of-its-kind multi-round reverse auction, a wide variety of providers, including rural electric cooperatives, fixed wireless providers, incumbent local exchange carriers, cable companies, and satellite providers are competing for universal support funding to expand broadband deployment.  The reverse auction mechanism will ensure that this money is distributed efficiently and that </w:t>
      </w:r>
      <w:r>
        <w:rPr>
          <w:rFonts w:eastAsia="Times New Roman" w:cs="Times New Roman"/>
          <w:bCs/>
        </w:rPr>
        <w:t>we get the most bang for our buck.  A lot of work went into getting this auction off the ground, and I’d like to thank the Rural Broadband Auctions Task Force for all its efforts on this essential project.</w:t>
      </w:r>
    </w:p>
    <w:p w:rsidR="00E539DE" w:rsidP="00E539DE">
      <w:pPr>
        <w:autoSpaceDE w:val="0"/>
        <w:autoSpaceDN w:val="0"/>
        <w:adjustRightInd w:val="0"/>
        <w:ind w:firstLine="720"/>
        <w:rPr>
          <w:rFonts w:eastAsia="Times New Roman" w:cs="Times New Roman"/>
          <w:bCs/>
        </w:rPr>
      </w:pPr>
      <w:r>
        <w:rPr>
          <w:rFonts w:eastAsia="Times New Roman" w:cs="Times New Roman"/>
          <w:bCs/>
        </w:rPr>
        <w:t>On the universal service front, we’ve also taken other significant steps.  Earlier this year, for example, we provided about $500 million in additional funding to assist rate-of-return carriers in expanding broadband deployment in rural America and sought public input on the future steps we should take so that these carriers have sufficient resources to build out broadband.  We also raised the cap in our Rural Health Care program by $171 million a year and agreed to adjust the cap in future years to account for the impact of inflation.  And at our most recent Open Meeting on August 2, we unanimously adopted a Notice of Inquiry to examine a $100 million pilot program to expand telemedicine, spearheaded by Commissioner Carr.  These steps will enable more rural patients, specifically low-income Americans, to access telemedicine through high-speed broadband.</w:t>
      </w:r>
    </w:p>
    <w:p w:rsidR="00B30542" w:rsidP="00574E95">
      <w:pPr>
        <w:ind w:firstLine="720"/>
        <w:rPr>
          <w:rFonts w:cs="Times New Roman"/>
        </w:rPr>
      </w:pPr>
      <w:r>
        <w:rPr>
          <w:rFonts w:cs="Times New Roman"/>
        </w:rPr>
        <w:t>Incidentally</w:t>
      </w:r>
      <w:r>
        <w:rPr>
          <w:rFonts w:cs="Times New Roman"/>
        </w:rPr>
        <w:t xml:space="preserve">, </w:t>
      </w:r>
      <w:r>
        <w:rPr>
          <w:rFonts w:cs="Times New Roman"/>
        </w:rPr>
        <w:t xml:space="preserve">one aspect of the digital divide that we </w:t>
      </w:r>
      <w:r w:rsidR="00EA187B">
        <w:rPr>
          <w:rFonts w:cs="Times New Roman"/>
        </w:rPr>
        <w:t xml:space="preserve">are </w:t>
      </w:r>
      <w:r w:rsidR="001067D2">
        <w:rPr>
          <w:rFonts w:cs="Times New Roman"/>
        </w:rPr>
        <w:t xml:space="preserve">working to solve </w:t>
      </w:r>
      <w:r>
        <w:rPr>
          <w:rFonts w:cs="Times New Roman"/>
        </w:rPr>
        <w:t xml:space="preserve">involves rural call completion.  Too often, </w:t>
      </w:r>
      <w:r>
        <w:t>rural Americans can’t be confident that calls made to or by them will be completed.  Whether consumers experience false ring</w:t>
      </w:r>
      <w:r w:rsidR="001067D2">
        <w:t xml:space="preserve"> tones</w:t>
      </w:r>
      <w:r>
        <w:t xml:space="preserve">, dropped calls, inaccurate caller ID information, or other problems, rural call completion issues can have serious repercussions, potentially impacting quality of life, economic opportunity, and public safety in affected communities.  </w:t>
      </w:r>
      <w:r>
        <w:rPr>
          <w:rFonts w:cs="Times New Roman"/>
        </w:rPr>
        <w:t xml:space="preserve">That’s why </w:t>
      </w:r>
      <w:r w:rsidR="001067D2">
        <w:rPr>
          <w:rFonts w:cs="Times New Roman"/>
        </w:rPr>
        <w:t xml:space="preserve">this week the Commission adopted </w:t>
      </w:r>
      <w:r>
        <w:rPr>
          <w:rFonts w:cs="Times New Roman"/>
        </w:rPr>
        <w:t xml:space="preserve">an order </w:t>
      </w:r>
      <w:r w:rsidR="001067D2">
        <w:rPr>
          <w:rFonts w:cs="Times New Roman"/>
        </w:rPr>
        <w:t>to</w:t>
      </w:r>
      <w:r>
        <w:rPr>
          <w:rFonts w:cs="Times New Roman"/>
        </w:rPr>
        <w:t xml:space="preserve"> tackle this problem by </w:t>
      </w:r>
      <w:r w:rsidR="001067D2">
        <w:t xml:space="preserve">continuing </w:t>
      </w:r>
      <w:r>
        <w:t>to implement the</w:t>
      </w:r>
      <w:r w:rsidRPr="004515C7">
        <w:t xml:space="preserve"> Improving Rural Call Quality and Reliability Act of 2017</w:t>
      </w:r>
      <w:r>
        <w:rPr>
          <w:rFonts w:cs="Times New Roman"/>
        </w:rPr>
        <w:t xml:space="preserve">. </w:t>
      </w:r>
      <w:r>
        <w:rPr>
          <w:rFonts w:cs="Times New Roman"/>
        </w:rPr>
        <w:t xml:space="preserve"> </w:t>
      </w:r>
      <w:r>
        <w:t xml:space="preserve">Specifically, it </w:t>
      </w:r>
      <w:r w:rsidR="00A02013">
        <w:t>creates</w:t>
      </w:r>
      <w:r>
        <w:t xml:space="preserve"> a registry for </w:t>
      </w:r>
      <w:r w:rsidRPr="005F17E7">
        <w:t>intermediate providers</w:t>
      </w:r>
      <w:r w:rsidRPr="005F17E7" w:rsidR="00A02013">
        <w:t xml:space="preserve"> transmitting voice communications</w:t>
      </w:r>
      <w:r w:rsidRPr="005F17E7">
        <w:t xml:space="preserve"> </w:t>
      </w:r>
      <w:r w:rsidRPr="005F17E7" w:rsidR="00A02013">
        <w:t>and</w:t>
      </w:r>
      <w:r w:rsidRPr="005F17E7">
        <w:t xml:space="preserve"> requir</w:t>
      </w:r>
      <w:r w:rsidRPr="005F17E7" w:rsidR="00A02013">
        <w:t>es that providers who select the</w:t>
      </w:r>
      <w:r w:rsidR="00A02013">
        <w:t xml:space="preserve"> initial long-distance route typically only use registered intermediate providers.</w:t>
      </w:r>
      <w:r>
        <w:t xml:space="preserve"> The FCC’s aim reflects yours: </w:t>
      </w:r>
      <w:r w:rsidR="00A10221">
        <w:t xml:space="preserve">to ensure that </w:t>
      </w:r>
      <w:r>
        <w:t xml:space="preserve">every </w:t>
      </w:r>
      <w:r w:rsidR="00A10221">
        <w:t xml:space="preserve">call </w:t>
      </w:r>
      <w:r>
        <w:t xml:space="preserve">in this country is </w:t>
      </w:r>
      <w:r w:rsidR="00A10221">
        <w:t xml:space="preserve">completed, including those </w:t>
      </w:r>
      <w:r>
        <w:t xml:space="preserve">made to and from </w:t>
      </w:r>
      <w:r w:rsidR="00A10221">
        <w:t xml:space="preserve">rural America.  </w:t>
      </w:r>
    </w:p>
    <w:p w:rsidR="00574E95" w:rsidP="00574E95">
      <w:pPr>
        <w:ind w:firstLine="720"/>
        <w:rPr>
          <w:rFonts w:cs="Times New Roman"/>
        </w:rPr>
      </w:pPr>
      <w:r w:rsidRPr="00BA3D57">
        <w:rPr>
          <w:rFonts w:cs="Times New Roman"/>
          <w:i/>
        </w:rPr>
        <w:t>Public Safety</w:t>
      </w:r>
      <w:r>
        <w:rPr>
          <w:rFonts w:cs="Times New Roman"/>
        </w:rPr>
        <w:t xml:space="preserve">.—In recent months, the Commission has taken many important steps to improve public safety.  A principal focus has been on improving our nation’s alerting systems: the Emergency Alert System (EAS) and Wireless Emergency Alerts (WEA).  Earlier this year, for example, we adopted new rules to improve the geographic targeting of WEA alerts.  The Commission heard from many public safety officials that alerts being transmitted to an overly broad geographic area were undermining the efficacy of the WEA system.  Either public safety officials were unwilling to send certain alerts because they could not be sufficiently targeted, or consumers were beginning to ignore alerts because too many they received were not relevant to them.  In order to address this problem, we will require wireless providers participating in WEA to improve geographic targeting so that alerts do not overshoot the affected area by more than one-tenth of a mile.  Participating wireless providers must also now support the use of “clickable” embedded links in alerts so that consumers are able to easily access additional emergency information.  And we have adopted rules to add a new “Blue Alert” to the EAS to notify the public about threats to law enforcement and help apprehend dangerous suspects.  </w:t>
      </w:r>
    </w:p>
    <w:p w:rsidR="00574E95" w:rsidP="00574E95">
      <w:pPr>
        <w:ind w:firstLine="720"/>
        <w:rPr>
          <w:rFonts w:cs="Times New Roman"/>
        </w:rPr>
      </w:pPr>
      <w:r>
        <w:rPr>
          <w:rFonts w:cs="Times New Roman"/>
        </w:rPr>
        <w:t xml:space="preserve">As you know, in January, the nation received a stark reminder about the dangers posed by false emergency alerts when the State of Hawaii issued a false ballistic missile alert on a Saturday morning.  Such false alerts are entirely unacceptable because they cause widespread panic and undermine public confidence in our alerting systems.  Immediately following this false alert, our Public Safety and Homeland Security Bureau leaped into action and launched a thorough investigation of what went wrong and what could be done to stop such an incident from happening again.  Earlier this year, the Bureau issued a report that contained a variety of important recommendations for preventing false alerts and minimizing the impact of those that do occur.  Since that time, the Bureau has been taking steps to make state and local alert originators aware of these recommendations.  And </w:t>
      </w:r>
      <w:r w:rsidR="004D0A66">
        <w:rPr>
          <w:rFonts w:cs="Times New Roman"/>
        </w:rPr>
        <w:t>just this past July</w:t>
      </w:r>
      <w:r>
        <w:rPr>
          <w:rFonts w:cs="Times New Roman"/>
        </w:rPr>
        <w:t>, the Commission adopted new rules implementing some of the Bureau’s recommendations and seeking comment on others.</w:t>
      </w:r>
      <w:r w:rsidR="00FB0943">
        <w:rPr>
          <w:rFonts w:cs="Times New Roman"/>
        </w:rPr>
        <w:t xml:space="preserve">  I know that this body, too, has been active on this front, and specifically want to thank Senator Schatz for his leadership to ensure that no community endures the panic that gripped his state months ago.</w:t>
      </w:r>
    </w:p>
    <w:p w:rsidR="00574E95" w:rsidP="00574E95">
      <w:pPr>
        <w:ind w:firstLine="720"/>
        <w:rPr>
          <w:rFonts w:cs="Times New Roman"/>
        </w:rPr>
      </w:pPr>
      <w:r>
        <w:rPr>
          <w:rFonts w:cs="Times New Roman"/>
        </w:rPr>
        <w:t>Another important public safety priority is disaster response and recovery.  Last year’s hurricanes caused substantial damage in many parts of our country.  And the impact was particularly severe in Puerto Rico and the U.S. Virgin Islands.  The FCC immediately recognized that the situation on the islands would be unlike other hurricane recovery operations and therefore took unprecedented efforts to assist with the restoration of communications networks.  Most notably, we made available over $70 million in frontloaded universal service funding for carriers in Puerto Rico and the U.S. Virgin Islands to expedite recovery efforts in the immediate aftermath of Hurricanes Irma and Maria.  Earlier this year, the Commission voted to create two funds—the Uniendo a Puerto Rico Fund and the Connect USVI Fund—to continue to provide much-needed funding for restoration efforts.  In the short term, we agreed to make available another $64 million for the restoration of communication networks and to convert the advanced funding we provided last year into new funding by declining to recover those amounts from future universal service payments.  We also sought comment on providing almost $900 million in medium-term and long-term funding to expand fixed and mobile broadband connectivity in Puerto Rico and the U.S. Virgin Islands.  Our goal should not be just to restore the communications networks that served the islands prior to last year’s hurricanes.  Instead, we want to create networks that will be more resilient when future storms hit and to expand high-speed Internet access to more Puerto Ricans and Virgin Islanders.  In March, I was pleased to visit Puerto Rico and the U.S. Virgin Islands to meet with public and private sector leaders and see first-hand the status of recovery efforts.  I look forward to continuing to coordinate the FCC’s efforts with our partners in Puerto Rico and the U.S. Virgin Islands as we keep working on this important issue.</w:t>
      </w:r>
    </w:p>
    <w:p w:rsidR="00574E95" w:rsidP="00574E95">
      <w:pPr>
        <w:ind w:firstLine="720"/>
      </w:pPr>
      <w:r>
        <w:rPr>
          <w:rFonts w:cs="Times New Roman"/>
        </w:rPr>
        <w:t xml:space="preserve">Finally, I want to mention the Commission’s efforts to end 911 fee diversion at the state level.  Over this past year, Commissioner O’Rielly has taken the lead in highlighting the problem of 911 fee diversion—a practice that saps funding from the ongoing work of public safety answering points and first responders and undermines our nation’s investments in next-generation 911.  </w:t>
      </w:r>
      <w:r w:rsidR="00772A71">
        <w:rPr>
          <w:rFonts w:cs="Times New Roman"/>
        </w:rPr>
        <w:t>H</w:t>
      </w:r>
      <w:r>
        <w:rPr>
          <w:rFonts w:cs="Times New Roman"/>
        </w:rPr>
        <w:t>is use of the bully pulpit has already gotten real results, leading some states to change their practices and others to grapple with the steps needed to end diversion.</w:t>
      </w:r>
      <w:r w:rsidR="00772A71">
        <w:rPr>
          <w:rFonts w:cs="Times New Roman"/>
        </w:rPr>
        <w:t xml:space="preserve">  Unfortunately, not all states have followed; some have continued to divert public safety funds for causes other than public safety, and New York has refused even to provide the FCC information on how it is treating these funds.</w:t>
      </w:r>
    </w:p>
    <w:p w:rsidR="00574E95" w:rsidRPr="00983E84" w:rsidP="00574E95">
      <w:pPr>
        <w:autoSpaceDE w:val="0"/>
        <w:autoSpaceDN w:val="0"/>
        <w:adjustRightInd w:val="0"/>
        <w:jc w:val="center"/>
        <w:rPr>
          <w:bCs/>
        </w:rPr>
      </w:pPr>
      <w:r w:rsidRPr="00983E84">
        <w:rPr>
          <w:bCs/>
        </w:rPr>
        <w:t>*</w:t>
      </w:r>
      <w:r>
        <w:rPr>
          <w:bCs/>
        </w:rPr>
        <w:t xml:space="preserve"> </w:t>
      </w:r>
      <w:r w:rsidRPr="00983E84">
        <w:rPr>
          <w:bCs/>
        </w:rPr>
        <w:t>*</w:t>
      </w:r>
      <w:r>
        <w:rPr>
          <w:bCs/>
        </w:rPr>
        <w:t xml:space="preserve"> </w:t>
      </w:r>
      <w:r w:rsidRPr="00983E84">
        <w:rPr>
          <w:bCs/>
        </w:rPr>
        <w:t>*</w:t>
      </w:r>
    </w:p>
    <w:p w:rsidR="00574E95" w:rsidP="00574E95">
      <w:pPr>
        <w:ind w:firstLine="720"/>
        <w:rPr>
          <w:bCs/>
        </w:rPr>
      </w:pPr>
      <w:r>
        <w:rPr>
          <w:bCs/>
        </w:rPr>
        <w:t>Before concluding, I would like to thank the outstanding, professional, and hardworking staff at the Commission.  In the year and a half that I’ve led the agency, the FCC has been exceptionally productive.  For example, we’ve adopted 1</w:t>
      </w:r>
      <w:r w:rsidR="004D0A66">
        <w:rPr>
          <w:bCs/>
        </w:rPr>
        <w:t>25</w:t>
      </w:r>
      <w:r>
        <w:rPr>
          <w:bCs/>
        </w:rPr>
        <w:t xml:space="preserve"> items at our monthly meetings, compared to 100 items in the three years before I became Chairman.  None of this would have happened without the hard work, expertise, and professionalism of our staff.  Whether we are discussing making more spectrum available for advanced wireless services, reforming our infrastructure rules, closing the digital divide, protecting public safety, or promoting American leadership abroad, our staff are the ones who deserve the credit for all that we’ve</w:t>
      </w:r>
      <w:r w:rsidR="004D0A66">
        <w:rPr>
          <w:bCs/>
        </w:rPr>
        <w:t xml:space="preserve"> been able to achieve in just 19</w:t>
      </w:r>
      <w:r>
        <w:rPr>
          <w:bCs/>
        </w:rPr>
        <w:t xml:space="preserve"> months.</w:t>
      </w:r>
    </w:p>
    <w:p w:rsidR="00F72607" w:rsidP="00EA187B">
      <w:pPr>
        <w:ind w:firstLine="720"/>
      </w:pPr>
      <w:r>
        <w:rPr>
          <w:bCs/>
        </w:rPr>
        <w:t xml:space="preserve">Chairman </w:t>
      </w:r>
      <w:r w:rsidR="004D0A66">
        <w:rPr>
          <w:bCs/>
        </w:rPr>
        <w:t>Thune</w:t>
      </w:r>
      <w:r>
        <w:rPr>
          <w:bCs/>
        </w:rPr>
        <w:t xml:space="preserve">, Ranking Member </w:t>
      </w:r>
      <w:r w:rsidR="004D0A66">
        <w:rPr>
          <w:bCs/>
        </w:rPr>
        <w:t>Nelson</w:t>
      </w:r>
      <w:r>
        <w:rPr>
          <w:bCs/>
        </w:rPr>
        <w:t xml:space="preserve">, and the Members of this </w:t>
      </w:r>
      <w:r w:rsidR="004D0A66">
        <w:rPr>
          <w:bCs/>
        </w:rPr>
        <w:t>C</w:t>
      </w:r>
      <w:r>
        <w:rPr>
          <w:bCs/>
        </w:rPr>
        <w:t>ommittee, thank you once again for the opportunity to testify this afternoon, and I look forward to the opportunity to answer your questions.</w:t>
      </w:r>
    </w:p>
    <w:sectPr w:rsidSect="00402F0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E9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E95"/>
    <w:pPr>
      <w:tabs>
        <w:tab w:val="center" w:pos="4680"/>
        <w:tab w:val="right" w:pos="9360"/>
      </w:tabs>
      <w:spacing w:after="0"/>
    </w:pPr>
  </w:style>
  <w:style w:type="character" w:customStyle="1" w:styleId="FooterChar">
    <w:name w:val="Footer Char"/>
    <w:basedOn w:val="DefaultParagraphFont"/>
    <w:link w:val="Footer"/>
    <w:uiPriority w:val="99"/>
    <w:rsid w:val="00574E95"/>
    <w:rPr>
      <w:rFonts w:ascii="Times New Roman" w:hAnsi="Times New Roman"/>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1022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A10221"/>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10221"/>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6A231D"/>
    <w:rPr>
      <w:sz w:val="16"/>
      <w:szCs w:val="16"/>
    </w:rPr>
  </w:style>
  <w:style w:type="paragraph" w:styleId="CommentText">
    <w:name w:val="annotation text"/>
    <w:basedOn w:val="Normal"/>
    <w:link w:val="CommentTextChar"/>
    <w:uiPriority w:val="99"/>
    <w:semiHidden/>
    <w:unhideWhenUsed/>
    <w:rsid w:val="006A231D"/>
    <w:rPr>
      <w:sz w:val="20"/>
      <w:szCs w:val="20"/>
    </w:rPr>
  </w:style>
  <w:style w:type="character" w:customStyle="1" w:styleId="CommentTextChar">
    <w:name w:val="Comment Text Char"/>
    <w:basedOn w:val="DefaultParagraphFont"/>
    <w:link w:val="CommentText"/>
    <w:uiPriority w:val="99"/>
    <w:semiHidden/>
    <w:rsid w:val="006A23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231D"/>
    <w:rPr>
      <w:b/>
      <w:bCs/>
    </w:rPr>
  </w:style>
  <w:style w:type="character" w:customStyle="1" w:styleId="CommentSubjectChar">
    <w:name w:val="Comment Subject Char"/>
    <w:basedOn w:val="CommentTextChar"/>
    <w:link w:val="CommentSubject"/>
    <w:uiPriority w:val="99"/>
    <w:semiHidden/>
    <w:rsid w:val="006A231D"/>
    <w:rPr>
      <w:rFonts w:ascii="Times New Roman" w:hAnsi="Times New Roman"/>
      <w:b/>
      <w:bCs/>
      <w:sz w:val="20"/>
      <w:szCs w:val="20"/>
    </w:rPr>
  </w:style>
  <w:style w:type="paragraph" w:styleId="BalloonText">
    <w:name w:val="Balloon Text"/>
    <w:basedOn w:val="Normal"/>
    <w:link w:val="BalloonTextChar"/>
    <w:uiPriority w:val="99"/>
    <w:semiHidden/>
    <w:unhideWhenUsed/>
    <w:rsid w:val="006A23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1D"/>
    <w:rPr>
      <w:rFonts w:ascii="Segoe UI" w:hAnsi="Segoe UI" w:cs="Segoe UI"/>
      <w:sz w:val="18"/>
      <w:szCs w:val="18"/>
    </w:rPr>
  </w:style>
  <w:style w:type="paragraph" w:styleId="Revision">
    <w:name w:val="Revision"/>
    <w:hidden/>
    <w:uiPriority w:val="99"/>
    <w:semiHidden/>
    <w:rsid w:val="00237DE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