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23CD4" w:rsidP="006A2E3C">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769CA">
        <w:rPr>
          <w:szCs w:val="22"/>
        </w:rPr>
        <w:t xml:space="preserve">VERIZON </w:t>
      </w:r>
      <w:r w:rsidR="00B4684F">
        <w:rPr>
          <w:szCs w:val="22"/>
        </w:rPr>
        <w:t>PENNSYLVANIA LLC</w:t>
      </w:r>
    </w:p>
    <w:p w:rsidR="00AC191A" w:rsidP="00AC191A">
      <w:pPr>
        <w:pStyle w:val="Title"/>
        <w:jc w:val="left"/>
        <w:rPr>
          <w:szCs w:val="22"/>
        </w:rPr>
      </w:pPr>
    </w:p>
    <w:p w:rsidR="00BB6E7C" w:rsidP="00585588">
      <w:pPr>
        <w:pStyle w:val="Title"/>
        <w:jc w:val="left"/>
        <w:rPr>
          <w:szCs w:val="22"/>
        </w:rPr>
      </w:pPr>
      <w:r>
        <w:rPr>
          <w:szCs w:val="22"/>
        </w:rPr>
        <w:t>WC Docket No. 18-</w:t>
      </w:r>
      <w:r w:rsidR="007A4C2E">
        <w:rPr>
          <w:szCs w:val="22"/>
        </w:rPr>
        <w:t>257</w:t>
      </w:r>
      <w:r>
        <w:rPr>
          <w:szCs w:val="22"/>
        </w:rPr>
        <w:tab/>
      </w:r>
      <w:r>
        <w:rPr>
          <w:szCs w:val="22"/>
        </w:rPr>
        <w:tab/>
      </w:r>
      <w:r>
        <w:rPr>
          <w:szCs w:val="22"/>
        </w:rPr>
        <w:tab/>
      </w:r>
      <w:r>
        <w:rPr>
          <w:szCs w:val="22"/>
        </w:rPr>
        <w:tab/>
      </w:r>
      <w:r>
        <w:rPr>
          <w:szCs w:val="22"/>
        </w:rPr>
        <w:tab/>
        <w:t xml:space="preserve">            </w:t>
      </w:r>
      <w:r w:rsidR="00B4684F">
        <w:rPr>
          <w:szCs w:val="22"/>
        </w:rPr>
        <w:t>August 31</w:t>
      </w:r>
      <w:r>
        <w:rPr>
          <w:szCs w:val="22"/>
        </w:rPr>
        <w:t>, 2018</w:t>
      </w:r>
    </w:p>
    <w:p w:rsidR="008961DF" w:rsidP="00585588">
      <w:pPr>
        <w:pStyle w:val="Title"/>
        <w:jc w:val="left"/>
        <w:rPr>
          <w:szCs w:val="22"/>
        </w:rPr>
      </w:pPr>
      <w:r w:rsidRPr="00F046EC">
        <w:rPr>
          <w:szCs w:val="22"/>
        </w:rPr>
        <w:t xml:space="preserve">Report No. </w:t>
      </w:r>
      <w:r>
        <w:rPr>
          <w:szCs w:val="22"/>
        </w:rPr>
        <w:t>NCD-2</w:t>
      </w:r>
      <w:r w:rsidR="00E214F7">
        <w:rPr>
          <w:szCs w:val="22"/>
        </w:rPr>
        <w:t>783</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 xml:space="preserve">Verizon </w:t>
      </w:r>
      <w:r w:rsidR="005364E1">
        <w:rPr>
          <w:szCs w:val="22"/>
        </w:rPr>
        <w:t>Pennsylvania LLC</w:t>
      </w:r>
      <w:r w:rsidR="002321CE">
        <w:rPr>
          <w:szCs w:val="22"/>
        </w:rPr>
        <w:t xml:space="preserve"> (</w:t>
      </w:r>
      <w:r>
        <w:rPr>
          <w:szCs w:val="22"/>
        </w:rPr>
        <w:t>Verizon</w:t>
      </w:r>
      <w:r w:rsidR="002321CE">
        <w:rPr>
          <w:szCs w:val="22"/>
        </w:rPr>
        <w:t>)</w:t>
      </w:r>
      <w:r w:rsidRPr="009C555B" w:rsidR="002321CE">
        <w:rPr>
          <w:szCs w:val="22"/>
        </w:rPr>
        <w:t xml:space="preserve">, an incumbent local exchange carrier (LEC), </w:t>
      </w:r>
      <w:r w:rsidRPr="00F046EC" w:rsidR="002321CE">
        <w:rPr>
          <w:szCs w:val="22"/>
        </w:rPr>
        <w:t xml:space="preserve">has filed certification that </w:t>
      </w:r>
      <w:r w:rsidR="002321CE">
        <w:rPr>
          <w:szCs w:val="22"/>
        </w:rPr>
        <w:t xml:space="preserve">public notice of network change(s) </w:t>
      </w:r>
      <w:r w:rsidRPr="00804C85" w:rsidR="002321CE">
        <w:rPr>
          <w:szCs w:val="22"/>
        </w:rPr>
        <w:t>involving the retirement of copper</w:t>
      </w:r>
      <w:r w:rsidR="002321CE">
        <w:rPr>
          <w:szCs w:val="22"/>
        </w:rPr>
        <w:t xml:space="preserve"> has been provided through its publicly accessible Internet site, as required by section 51.329(a) of the rules of the Federal Communications Commission (FCC or Commission), together with certification of service on identified interconnecting telephone exchange service providers, as required by section 51.333(a).  </w:t>
      </w:r>
      <w:r w:rsidRPr="009C555B" w:rsidR="002321CE">
        <w:rPr>
          <w:szCs w:val="22"/>
        </w:rPr>
        <w:t xml:space="preserve">Upon initial review the </w:t>
      </w:r>
      <w:bookmarkStart w:id="0" w:name="_GoBack"/>
      <w:bookmarkEnd w:id="0"/>
      <w:r w:rsidRPr="009C555B" w:rsidR="002321CE">
        <w:rPr>
          <w:szCs w:val="22"/>
        </w:rPr>
        <w:t>filing appears to be complete.</w:t>
      </w:r>
      <w:r>
        <w:rPr>
          <w:rStyle w:val="FootnoteReference"/>
          <w:szCs w:val="22"/>
        </w:rPr>
        <w:footnoteReference w:id="2"/>
      </w:r>
      <w:r w:rsidR="002321CE">
        <w:rPr>
          <w:szCs w:val="22"/>
        </w:rPr>
        <w:t xml:space="preserve">  </w:t>
      </w:r>
      <w:r w:rsidRPr="00E25608" w:rsidR="002321CE">
        <w:rPr>
          <w:szCs w:val="22"/>
        </w:rPr>
        <w:t xml:space="preserve">Specific network change information can be obtained on the Internet at:  </w:t>
      </w:r>
      <w:r>
        <w:fldChar w:fldCharType="begin"/>
      </w:r>
      <w:r>
        <w:instrText xml:space="preserve"> HYPERLINK "http://www.verizon.com/about/terms-conditions/network-disclosures" </w:instrText>
      </w:r>
      <w:r>
        <w:fldChar w:fldCharType="separate"/>
      </w:r>
      <w:r w:rsidRPr="00C73486" w:rsidR="00C469C1">
        <w:rPr>
          <w:rStyle w:val="Hyperlink"/>
          <w:szCs w:val="22"/>
        </w:rPr>
        <w:t>http://www.verizon.com/about/terms-conditions/network-disclosures</w:t>
      </w:r>
      <w:r>
        <w:fldChar w:fldCharType="end"/>
      </w:r>
      <w:r w:rsidR="002321CE">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A65AF" w:rsidP="00CA65A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520"/>
        <w:gridCol w:w="3240"/>
        <w:gridCol w:w="1980"/>
      </w:tblGrid>
      <w:tr w:rsidTr="003440FB">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620" w:type="dxa"/>
          </w:tcPr>
          <w:p w:rsidR="00CA65AF" w:rsidRPr="007E723C" w:rsidP="009206C3">
            <w:pPr>
              <w:tabs>
                <w:tab w:val="left" w:pos="0"/>
              </w:tabs>
              <w:suppressAutoHyphens/>
              <w:rPr>
                <w:b/>
                <w:szCs w:val="22"/>
              </w:rPr>
            </w:pPr>
            <w:r>
              <w:rPr>
                <w:b/>
                <w:szCs w:val="22"/>
              </w:rPr>
              <w:t>Refiled</w:t>
            </w:r>
            <w:r w:rsidR="009C069B">
              <w:rPr>
                <w:b/>
                <w:szCs w:val="22"/>
              </w:rPr>
              <w:t xml:space="preserve"> </w:t>
            </w:r>
            <w:r w:rsidR="002321CE">
              <w:rPr>
                <w:b/>
                <w:szCs w:val="22"/>
              </w:rPr>
              <w:t>Copper Retirement ID No.</w:t>
            </w:r>
          </w:p>
        </w:tc>
        <w:tc>
          <w:tcPr>
            <w:tcW w:w="2520" w:type="dxa"/>
            <w:shd w:val="clear" w:color="auto" w:fill="auto"/>
          </w:tcPr>
          <w:p w:rsidR="00CA65AF" w:rsidRPr="007E723C" w:rsidP="009206C3">
            <w:pPr>
              <w:tabs>
                <w:tab w:val="left" w:pos="0"/>
              </w:tabs>
              <w:suppressAutoHyphens/>
              <w:rPr>
                <w:b/>
                <w:szCs w:val="22"/>
              </w:rPr>
            </w:pPr>
            <w:r w:rsidRPr="007E723C">
              <w:rPr>
                <w:b/>
                <w:szCs w:val="22"/>
              </w:rPr>
              <w:t>Type of Change(s)</w:t>
            </w:r>
          </w:p>
        </w:tc>
        <w:tc>
          <w:tcPr>
            <w:tcW w:w="3240" w:type="dxa"/>
            <w:shd w:val="clear" w:color="auto" w:fill="auto"/>
          </w:tcPr>
          <w:p w:rsidR="00CA65AF" w:rsidRPr="007E723C" w:rsidP="009206C3">
            <w:pPr>
              <w:tabs>
                <w:tab w:val="left" w:pos="0"/>
              </w:tabs>
              <w:suppressAutoHyphens/>
              <w:rPr>
                <w:b/>
                <w:szCs w:val="22"/>
              </w:rPr>
            </w:pPr>
            <w:r>
              <w:rPr>
                <w:b/>
                <w:szCs w:val="22"/>
              </w:rPr>
              <w:t>Location of Change(s)</w:t>
            </w:r>
          </w:p>
        </w:tc>
        <w:tc>
          <w:tcPr>
            <w:tcW w:w="1980" w:type="dxa"/>
            <w:shd w:val="clear" w:color="auto" w:fill="auto"/>
          </w:tcPr>
          <w:p w:rsidR="00CA65AF" w:rsidRPr="007E723C" w:rsidP="009206C3">
            <w:pPr>
              <w:tabs>
                <w:tab w:val="left" w:pos="0"/>
              </w:tabs>
              <w:suppressAutoHyphens/>
              <w:rPr>
                <w:b/>
                <w:szCs w:val="22"/>
              </w:rPr>
            </w:pPr>
            <w:r>
              <w:rPr>
                <w:b/>
                <w:szCs w:val="22"/>
              </w:rPr>
              <w:t xml:space="preserve">Planned </w:t>
            </w:r>
            <w:r w:rsidRPr="007E723C">
              <w:rPr>
                <w:b/>
                <w:szCs w:val="22"/>
              </w:rPr>
              <w:t>Implementation Date(s)</w:t>
            </w:r>
          </w:p>
        </w:tc>
      </w:tr>
      <w:tr w:rsidTr="003440FB">
        <w:tblPrEx>
          <w:tblW w:w="9360" w:type="dxa"/>
          <w:tblInd w:w="108" w:type="dxa"/>
          <w:tblLayout w:type="fixed"/>
          <w:tblLook w:val="01E0"/>
        </w:tblPrEx>
        <w:tc>
          <w:tcPr>
            <w:tcW w:w="1620" w:type="dxa"/>
          </w:tcPr>
          <w:p w:rsidR="00CA65AF" w:rsidRPr="00E13AE3" w:rsidP="009206C3">
            <w:pPr>
              <w:autoSpaceDE w:val="0"/>
              <w:autoSpaceDN w:val="0"/>
              <w:adjustRightInd w:val="0"/>
              <w:rPr>
                <w:bCs/>
                <w:szCs w:val="22"/>
              </w:rPr>
            </w:pPr>
            <w:r>
              <w:rPr>
                <w:bCs/>
                <w:szCs w:val="22"/>
              </w:rPr>
              <w:t>201</w:t>
            </w:r>
            <w:r w:rsidR="002D20C7">
              <w:rPr>
                <w:bCs/>
                <w:szCs w:val="22"/>
              </w:rPr>
              <w:t>7</w:t>
            </w:r>
            <w:r w:rsidRPr="00A549C7" w:rsidR="00C469C1">
              <w:rPr>
                <w:bCs/>
                <w:szCs w:val="22"/>
              </w:rPr>
              <w:t>-0</w:t>
            </w:r>
            <w:r w:rsidR="002D20C7">
              <w:rPr>
                <w:bCs/>
                <w:szCs w:val="22"/>
              </w:rPr>
              <w:t>4</w:t>
            </w:r>
            <w:r w:rsidRPr="00A549C7" w:rsidR="00C469C1">
              <w:rPr>
                <w:bCs/>
                <w:szCs w:val="22"/>
              </w:rPr>
              <w:t>-A-</w:t>
            </w:r>
            <w:r w:rsidR="002D20C7">
              <w:rPr>
                <w:bCs/>
                <w:szCs w:val="22"/>
              </w:rPr>
              <w:t>PA</w:t>
            </w:r>
          </w:p>
        </w:tc>
        <w:tc>
          <w:tcPr>
            <w:tcW w:w="2520" w:type="dxa"/>
            <w:shd w:val="clear" w:color="auto" w:fill="auto"/>
          </w:tcPr>
          <w:p w:rsidR="00CA65AF" w:rsidRPr="0081179F" w:rsidP="00231043">
            <w:pPr>
              <w:autoSpaceDE w:val="0"/>
              <w:autoSpaceDN w:val="0"/>
              <w:adjustRightInd w:val="0"/>
              <w:rPr>
                <w:szCs w:val="22"/>
              </w:rPr>
            </w:pPr>
            <w:r w:rsidRPr="000C58AD">
              <w:rPr>
                <w:szCs w:val="22"/>
              </w:rPr>
              <w:t xml:space="preserve">Verizon plans to retire copper facilities and replace them with fiber facilities </w:t>
            </w:r>
            <w:r>
              <w:rPr>
                <w:szCs w:val="22"/>
              </w:rPr>
              <w:t>to</w:t>
            </w:r>
            <w:r w:rsidRPr="000C58AD">
              <w:rPr>
                <w:szCs w:val="22"/>
              </w:rPr>
              <w:t xml:space="preserve"> provide services over its fiber-to-the-home network infrastructure.</w:t>
            </w:r>
          </w:p>
        </w:tc>
        <w:tc>
          <w:tcPr>
            <w:tcW w:w="3240" w:type="dxa"/>
            <w:shd w:val="clear" w:color="auto" w:fill="auto"/>
          </w:tcPr>
          <w:p w:rsidR="00CA65AF" w:rsidRPr="00CE388E" w:rsidP="009206C3">
            <w:pPr>
              <w:autoSpaceDE w:val="0"/>
              <w:autoSpaceDN w:val="0"/>
              <w:adjustRightInd w:val="0"/>
              <w:rPr>
                <w:szCs w:val="22"/>
              </w:rPr>
            </w:pPr>
            <w:r w:rsidRPr="003E3D75">
              <w:rPr>
                <w:szCs w:val="22"/>
              </w:rPr>
              <w:t xml:space="preserve">All locations in the following Wire Centers in Pennsylvania: </w:t>
            </w:r>
            <w:r>
              <w:rPr>
                <w:szCs w:val="22"/>
              </w:rPr>
              <w:t>Bethel Park, PA</w:t>
            </w:r>
            <w:r w:rsidRPr="003E3D75">
              <w:rPr>
                <w:szCs w:val="22"/>
              </w:rPr>
              <w:t xml:space="preserve"> (</w:t>
            </w:r>
            <w:r>
              <w:rPr>
                <w:szCs w:val="22"/>
              </w:rPr>
              <w:t>BTPKPABP</w:t>
            </w:r>
            <w:r w:rsidRPr="003E3D75">
              <w:rPr>
                <w:szCs w:val="22"/>
              </w:rPr>
              <w:t xml:space="preserve">); </w:t>
            </w:r>
            <w:r w:rsidR="00617ACE">
              <w:rPr>
                <w:szCs w:val="22"/>
              </w:rPr>
              <w:t>Camp Hill</w:t>
            </w:r>
            <w:r w:rsidRPr="003E3D75">
              <w:rPr>
                <w:szCs w:val="22"/>
              </w:rPr>
              <w:t>, PA (</w:t>
            </w:r>
            <w:r w:rsidR="00617ACE">
              <w:rPr>
                <w:szCs w:val="22"/>
              </w:rPr>
              <w:t>CPHLPACH</w:t>
            </w:r>
            <w:r w:rsidRPr="003E3D75">
              <w:rPr>
                <w:szCs w:val="22"/>
              </w:rPr>
              <w:t xml:space="preserve">); </w:t>
            </w:r>
            <w:r w:rsidR="00617ACE">
              <w:rPr>
                <w:szCs w:val="22"/>
              </w:rPr>
              <w:t>Carnegie</w:t>
            </w:r>
            <w:r w:rsidRPr="003E3D75">
              <w:rPr>
                <w:szCs w:val="22"/>
              </w:rPr>
              <w:t>, PA (</w:t>
            </w:r>
            <w:r w:rsidR="00617ACE">
              <w:rPr>
                <w:szCs w:val="22"/>
              </w:rPr>
              <w:t>CARNPACA</w:t>
            </w:r>
            <w:r w:rsidRPr="003E3D75">
              <w:rPr>
                <w:szCs w:val="22"/>
              </w:rPr>
              <w:t>); E</w:t>
            </w:r>
            <w:r w:rsidR="00617ACE">
              <w:rPr>
                <w:szCs w:val="22"/>
              </w:rPr>
              <w:t>ast Liberty</w:t>
            </w:r>
            <w:r w:rsidRPr="003E3D75">
              <w:rPr>
                <w:szCs w:val="22"/>
              </w:rPr>
              <w:t>, PA (</w:t>
            </w:r>
            <w:r w:rsidR="00617ACE">
              <w:rPr>
                <w:szCs w:val="22"/>
              </w:rPr>
              <w:t>PITBPAEL</w:t>
            </w:r>
            <w:r w:rsidRPr="003E3D75">
              <w:rPr>
                <w:szCs w:val="22"/>
              </w:rPr>
              <w:t xml:space="preserve">); </w:t>
            </w:r>
            <w:r w:rsidR="00617ACE">
              <w:rPr>
                <w:szCs w:val="22"/>
              </w:rPr>
              <w:t>Enola</w:t>
            </w:r>
            <w:r w:rsidRPr="003E3D75">
              <w:rPr>
                <w:szCs w:val="22"/>
              </w:rPr>
              <w:t>, PA (</w:t>
            </w:r>
            <w:r w:rsidR="00617ACE">
              <w:rPr>
                <w:szCs w:val="22"/>
              </w:rPr>
              <w:t>ENOLPAEN</w:t>
            </w:r>
            <w:r w:rsidRPr="003E3D75">
              <w:rPr>
                <w:szCs w:val="22"/>
              </w:rPr>
              <w:t xml:space="preserve">); </w:t>
            </w:r>
            <w:r w:rsidR="00617ACE">
              <w:rPr>
                <w:szCs w:val="22"/>
              </w:rPr>
              <w:t>Middletown</w:t>
            </w:r>
            <w:r w:rsidRPr="003E3D75">
              <w:rPr>
                <w:szCs w:val="22"/>
              </w:rPr>
              <w:t>, PA (</w:t>
            </w:r>
            <w:r w:rsidR="00617ACE">
              <w:rPr>
                <w:szCs w:val="22"/>
              </w:rPr>
              <w:t>MDTNPAMI</w:t>
            </w:r>
            <w:r w:rsidRPr="003E3D75">
              <w:rPr>
                <w:szCs w:val="22"/>
              </w:rPr>
              <w:t xml:space="preserve">); </w:t>
            </w:r>
            <w:r w:rsidR="00617ACE">
              <w:rPr>
                <w:szCs w:val="22"/>
              </w:rPr>
              <w:t>Oakland</w:t>
            </w:r>
            <w:r w:rsidRPr="003E3D75">
              <w:rPr>
                <w:szCs w:val="22"/>
              </w:rPr>
              <w:t>, PA (</w:t>
            </w:r>
            <w:r w:rsidR="00617ACE">
              <w:rPr>
                <w:szCs w:val="22"/>
              </w:rPr>
              <w:t>PIT</w:t>
            </w:r>
            <w:r w:rsidR="00755124">
              <w:rPr>
                <w:szCs w:val="22"/>
              </w:rPr>
              <w:t>B</w:t>
            </w:r>
            <w:r w:rsidR="00617ACE">
              <w:rPr>
                <w:szCs w:val="22"/>
              </w:rPr>
              <w:t>PAOK</w:t>
            </w:r>
            <w:r w:rsidRPr="003E3D75">
              <w:rPr>
                <w:szCs w:val="22"/>
              </w:rPr>
              <w:t xml:space="preserve">); </w:t>
            </w:r>
            <w:r w:rsidR="00755124">
              <w:rPr>
                <w:szCs w:val="22"/>
              </w:rPr>
              <w:t>Paxtonia</w:t>
            </w:r>
            <w:r w:rsidRPr="003E3D75">
              <w:rPr>
                <w:szCs w:val="22"/>
              </w:rPr>
              <w:t>, PA (</w:t>
            </w:r>
            <w:r w:rsidR="00755124">
              <w:rPr>
                <w:szCs w:val="22"/>
              </w:rPr>
              <w:t>PXTNPAPA</w:t>
            </w:r>
            <w:r w:rsidRPr="003E3D75">
              <w:rPr>
                <w:szCs w:val="22"/>
              </w:rPr>
              <w:t>)</w:t>
            </w:r>
            <w:r w:rsidR="00755124">
              <w:rPr>
                <w:szCs w:val="22"/>
              </w:rPr>
              <w:t xml:space="preserve"> &amp;</w:t>
            </w:r>
            <w:r w:rsidRPr="003E3D75">
              <w:rPr>
                <w:szCs w:val="22"/>
              </w:rPr>
              <w:t xml:space="preserve"> </w:t>
            </w:r>
            <w:r w:rsidR="00755124">
              <w:rPr>
                <w:szCs w:val="22"/>
              </w:rPr>
              <w:t>Steelton</w:t>
            </w:r>
            <w:r w:rsidRPr="003E3D75">
              <w:rPr>
                <w:szCs w:val="22"/>
              </w:rPr>
              <w:t>, PA (</w:t>
            </w:r>
            <w:r w:rsidR="00755124">
              <w:rPr>
                <w:szCs w:val="22"/>
              </w:rPr>
              <w:t>SLTNPAST</w:t>
            </w:r>
            <w:r w:rsidRPr="003E3D75">
              <w:rPr>
                <w:szCs w:val="22"/>
              </w:rPr>
              <w:t>).</w:t>
            </w:r>
          </w:p>
        </w:tc>
        <w:tc>
          <w:tcPr>
            <w:tcW w:w="1980" w:type="dxa"/>
            <w:shd w:val="clear" w:color="auto" w:fill="auto"/>
          </w:tcPr>
          <w:p w:rsidR="00CA65AF" w:rsidRPr="00370AEA" w:rsidP="009206C3">
            <w:pPr>
              <w:tabs>
                <w:tab w:val="left" w:pos="0"/>
              </w:tabs>
              <w:suppressAutoHyphens/>
              <w:rPr>
                <w:b/>
                <w:szCs w:val="22"/>
              </w:rPr>
            </w:pPr>
            <w:r>
              <w:rPr>
                <w:szCs w:val="22"/>
              </w:rPr>
              <w:t xml:space="preserve">On or after </w:t>
            </w:r>
            <w:r w:rsidR="00755124">
              <w:rPr>
                <w:szCs w:val="22"/>
              </w:rPr>
              <w:t>November 30</w:t>
            </w:r>
            <w:r>
              <w:rPr>
                <w:szCs w:val="22"/>
              </w:rPr>
              <w:t>, 2018</w:t>
            </w:r>
          </w:p>
        </w:tc>
      </w:tr>
    </w:tbl>
    <w:p w:rsidR="00CA65AF" w:rsidP="00CA65AF">
      <w:pPr>
        <w:tabs>
          <w:tab w:val="left" w:pos="0"/>
        </w:tabs>
        <w:suppressAutoHyphens/>
        <w:rPr>
          <w:szCs w:val="22"/>
          <w:lang w:val="de-DE"/>
        </w:rPr>
      </w:pPr>
    </w:p>
    <w:p w:rsidR="00CA65AF" w:rsidRPr="005833F6" w:rsidP="00CA65AF">
      <w:pPr>
        <w:tabs>
          <w:tab w:val="left" w:pos="0"/>
        </w:tabs>
        <w:suppressAutoHyphens/>
        <w:rPr>
          <w:szCs w:val="22"/>
        </w:rPr>
      </w:pPr>
      <w:r w:rsidRPr="005833F6">
        <w:rPr>
          <w:szCs w:val="22"/>
        </w:rPr>
        <w:t>Incumbent LEC contact:</w:t>
      </w:r>
    </w:p>
    <w:p w:rsidR="00EB08B4" w:rsidRPr="00596841" w:rsidP="00EB08B4">
      <w:pPr>
        <w:rPr>
          <w:szCs w:val="22"/>
        </w:rPr>
      </w:pPr>
      <w:r>
        <w:rPr>
          <w:szCs w:val="22"/>
        </w:rPr>
        <w:t>Debra P. Dexter</w:t>
      </w:r>
    </w:p>
    <w:p w:rsidR="00EB08B4" w:rsidRPr="00596841" w:rsidP="00EB08B4">
      <w:pPr>
        <w:rPr>
          <w:szCs w:val="22"/>
        </w:rPr>
      </w:pPr>
      <w:r>
        <w:rPr>
          <w:szCs w:val="22"/>
        </w:rPr>
        <w:t>Associate Director</w:t>
      </w:r>
      <w:r w:rsidRPr="00596841">
        <w:rPr>
          <w:szCs w:val="22"/>
        </w:rPr>
        <w:t xml:space="preserve"> – </w:t>
      </w:r>
      <w:r>
        <w:rPr>
          <w:szCs w:val="22"/>
        </w:rPr>
        <w:t xml:space="preserve">Federal </w:t>
      </w:r>
      <w:r w:rsidRPr="00596841">
        <w:rPr>
          <w:szCs w:val="22"/>
        </w:rPr>
        <w:t xml:space="preserve">Regulatory </w:t>
      </w:r>
      <w:r>
        <w:rPr>
          <w:szCs w:val="22"/>
        </w:rPr>
        <w:t xml:space="preserve">and Legal </w:t>
      </w:r>
      <w:r w:rsidRPr="00596841">
        <w:rPr>
          <w:szCs w:val="22"/>
        </w:rPr>
        <w:t>Affairs</w:t>
      </w:r>
    </w:p>
    <w:p w:rsidR="00EB08B4" w:rsidP="00EB08B4">
      <w:pPr>
        <w:rPr>
          <w:szCs w:val="22"/>
        </w:rPr>
      </w:pPr>
      <w:r>
        <w:rPr>
          <w:szCs w:val="22"/>
        </w:rPr>
        <w:t>Verizon</w:t>
      </w:r>
    </w:p>
    <w:p w:rsidR="00EB08B4" w:rsidP="00EB08B4">
      <w:pPr>
        <w:rPr>
          <w:szCs w:val="22"/>
        </w:rPr>
      </w:pPr>
      <w:r>
        <w:rPr>
          <w:szCs w:val="22"/>
        </w:rPr>
        <w:t>1300 I Street, N.W., Suite 500 East</w:t>
      </w:r>
    </w:p>
    <w:p w:rsidR="00EB08B4" w:rsidP="00EB08B4">
      <w:pPr>
        <w:rPr>
          <w:szCs w:val="22"/>
        </w:rPr>
      </w:pPr>
      <w:r>
        <w:rPr>
          <w:szCs w:val="22"/>
        </w:rPr>
        <w:t>Washington, D.C. 20005</w:t>
      </w:r>
    </w:p>
    <w:p w:rsidR="00EB08B4" w:rsidRPr="00596841" w:rsidP="00EB08B4">
      <w:pPr>
        <w:rPr>
          <w:szCs w:val="22"/>
        </w:rPr>
      </w:pPr>
      <w:r w:rsidRPr="00596841">
        <w:rPr>
          <w:szCs w:val="22"/>
        </w:rPr>
        <w:t>Phone:  (</w:t>
      </w:r>
      <w:r>
        <w:rPr>
          <w:szCs w:val="22"/>
        </w:rPr>
        <w:t>202</w:t>
      </w:r>
      <w:r w:rsidRPr="00596841">
        <w:rPr>
          <w:szCs w:val="22"/>
        </w:rPr>
        <w:t xml:space="preserve">) </w:t>
      </w:r>
      <w:r>
        <w:rPr>
          <w:szCs w:val="22"/>
        </w:rPr>
        <w:t>515</w:t>
      </w:r>
      <w:r w:rsidRPr="00596841">
        <w:rPr>
          <w:szCs w:val="22"/>
        </w:rPr>
        <w:t>-</w:t>
      </w:r>
      <w:r>
        <w:rPr>
          <w:szCs w:val="22"/>
        </w:rPr>
        <w:t>2497</w:t>
      </w:r>
    </w:p>
    <w:p w:rsidR="00EB08B4" w:rsidRPr="007F510F" w:rsidP="00EB08B4">
      <w:pPr>
        <w:rPr>
          <w:szCs w:val="22"/>
        </w:rPr>
      </w:pPr>
    </w:p>
    <w:p w:rsidR="006E7B5B" w:rsidRPr="004873FE"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3"/>
      </w:r>
      <w:r w:rsidRPr="00546004">
        <w:rPr>
          <w:szCs w:val="22"/>
        </w:rPr>
        <w:t xml:space="preserve">  </w:t>
      </w:r>
      <w:r w:rsidRPr="00EB7576" w:rsid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4"/>
      </w:r>
      <w:r w:rsidR="00EB7576">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3">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4">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5">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97164783"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