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P="00951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951764" w:rsidP="00951764">
      <w:pPr>
        <w:spacing w:after="0" w:line="240" w:lineRule="auto"/>
        <w:jc w:val="center"/>
        <w:rPr>
          <w:rFonts w:ascii="Times New Roman" w:hAnsi="Times New Roman" w:cs="Times New Roman"/>
          <w:b/>
          <w:sz w:val="24"/>
          <w:szCs w:val="24"/>
        </w:rPr>
      </w:pPr>
    </w:p>
    <w:p w:rsidR="00951764" w:rsidP="00951764">
      <w:pPr>
        <w:spacing w:after="0"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Implementing Kari’s Law and Section 506 of Ray Baum’s Act</w:t>
      </w:r>
      <w:r>
        <w:rPr>
          <w:rFonts w:ascii="Times New Roman" w:hAnsi="Times New Roman" w:cs="Times New Roman"/>
          <w:sz w:val="24"/>
          <w:szCs w:val="24"/>
        </w:rPr>
        <w:t xml:space="preserve">; </w:t>
      </w:r>
      <w:r>
        <w:rPr>
          <w:rFonts w:ascii="Times New Roman" w:hAnsi="Times New Roman" w:cs="Times New Roman"/>
          <w:i/>
          <w:sz w:val="24"/>
          <w:szCs w:val="24"/>
        </w:rPr>
        <w:t xml:space="preserve">Inquiry Concerning 911 </w:t>
      </w:r>
    </w:p>
    <w:p w:rsidR="00951764" w:rsidP="00951764">
      <w:pPr>
        <w:spacing w:after="0" w:line="240" w:lineRule="auto"/>
        <w:rPr>
          <w:rFonts w:ascii="Times New Roman" w:hAnsi="Times New Roman" w:cs="Times New Roman"/>
          <w:sz w:val="24"/>
          <w:szCs w:val="24"/>
        </w:rPr>
      </w:pPr>
      <w:r>
        <w:rPr>
          <w:rFonts w:ascii="Times New Roman" w:hAnsi="Times New Roman" w:cs="Times New Roman"/>
          <w:i/>
          <w:sz w:val="24"/>
          <w:szCs w:val="24"/>
        </w:rPr>
        <w:tab/>
        <w:t>Access, Routing, and Location in Enterprise Communications Systems</w:t>
      </w:r>
      <w:r>
        <w:rPr>
          <w:rFonts w:ascii="Times New Roman" w:hAnsi="Times New Roman" w:cs="Times New Roman"/>
          <w:sz w:val="24"/>
          <w:szCs w:val="24"/>
        </w:rPr>
        <w:t xml:space="preserve">, PS Docket Nos. </w:t>
      </w:r>
    </w:p>
    <w:p w:rsidR="00951764" w:rsidRPr="00951764" w:rsidP="00951764">
      <w:pPr>
        <w:spacing w:after="0" w:line="240" w:lineRule="auto"/>
        <w:rPr>
          <w:rFonts w:ascii="Times New Roman" w:hAnsi="Times New Roman" w:cs="Times New Roman"/>
          <w:sz w:val="24"/>
          <w:szCs w:val="24"/>
        </w:rPr>
      </w:pPr>
      <w:r>
        <w:rPr>
          <w:rFonts w:ascii="Times New Roman" w:hAnsi="Times New Roman" w:cs="Times New Roman"/>
          <w:sz w:val="24"/>
          <w:szCs w:val="24"/>
        </w:rPr>
        <w:tab/>
        <w:t>18-261, 17-239, Notice of Proposed Rulemaking (September 26, 2018)</w:t>
      </w:r>
    </w:p>
    <w:p w:rsidR="00951764" w:rsidP="00951764">
      <w:pPr>
        <w:spacing w:after="0" w:line="240" w:lineRule="auto"/>
        <w:jc w:val="center"/>
        <w:rPr>
          <w:rFonts w:ascii="Times New Roman" w:hAnsi="Times New Roman" w:cs="Times New Roman"/>
          <w:b/>
          <w:sz w:val="24"/>
          <w:szCs w:val="24"/>
        </w:rPr>
      </w:pPr>
    </w:p>
    <w:p w:rsidR="008A2ACA" w:rsidP="0095176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Earlier this month I visited the Los Angeles Metropolitan Dispatch 911 call center with Congresswoman Norma Torres.  I’ve been to dozens of public </w:t>
      </w:r>
      <w:r>
        <w:rPr>
          <w:rFonts w:ascii="Times New Roman" w:hAnsi="Times New Roman" w:cs="Times New Roman"/>
          <w:sz w:val="24"/>
          <w:szCs w:val="24"/>
        </w:rPr>
        <w:t>safety</w:t>
      </w:r>
      <w:r>
        <w:rPr>
          <w:rFonts w:ascii="Times New Roman" w:hAnsi="Times New Roman" w:cs="Times New Roman"/>
          <w:sz w:val="24"/>
          <w:szCs w:val="24"/>
        </w:rPr>
        <w:t xml:space="preserve"> answering points in every part of the country—from Alaska to Alabama, Virginia to Vermont, and many more places in between.  But this visit was unique.  That’s because Congresswoman Torres used to work there—as a 911 operator.  In fact, she’s the only member of Congress who can claim to have served in this role.  In short, she knows a thing or two about public safety.</w:t>
      </w:r>
    </w:p>
    <w:p w:rsidR="008A2ACA" w:rsidP="00951764">
      <w:pPr>
        <w:spacing w:after="0" w:line="240" w:lineRule="auto"/>
        <w:rPr>
          <w:rFonts w:ascii="Times New Roman" w:hAnsi="Times New Roman" w:cs="Times New Roman"/>
          <w:sz w:val="24"/>
          <w:szCs w:val="24"/>
        </w:rPr>
      </w:pPr>
    </w:p>
    <w:p w:rsidR="000D2A84" w:rsidP="0095176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She introduced me that day to </w:t>
      </w:r>
      <w:r w:rsidR="009555AB">
        <w:rPr>
          <w:rFonts w:ascii="Times New Roman" w:hAnsi="Times New Roman" w:cs="Times New Roman"/>
          <w:sz w:val="24"/>
          <w:szCs w:val="24"/>
        </w:rPr>
        <w:t xml:space="preserve">other 911 operators who are quiet heroes.  With steely </w:t>
      </w:r>
      <w:r w:rsidR="00B501FF">
        <w:rPr>
          <w:rFonts w:ascii="Times New Roman" w:hAnsi="Times New Roman" w:cs="Times New Roman"/>
          <w:sz w:val="24"/>
          <w:szCs w:val="24"/>
        </w:rPr>
        <w:t>calm</w:t>
      </w:r>
      <w:r w:rsidR="009555AB">
        <w:rPr>
          <w:rFonts w:ascii="Times New Roman" w:hAnsi="Times New Roman" w:cs="Times New Roman"/>
          <w:sz w:val="24"/>
          <w:szCs w:val="24"/>
        </w:rPr>
        <w:t xml:space="preserve"> they take in cal</w:t>
      </w:r>
      <w:r w:rsidR="00B501FF">
        <w:rPr>
          <w:rFonts w:ascii="Times New Roman" w:hAnsi="Times New Roman" w:cs="Times New Roman"/>
          <w:sz w:val="24"/>
          <w:szCs w:val="24"/>
        </w:rPr>
        <w:t>l after call</w:t>
      </w:r>
      <w:r w:rsidR="009555AB">
        <w:rPr>
          <w:rFonts w:ascii="Times New Roman" w:hAnsi="Times New Roman" w:cs="Times New Roman"/>
          <w:sz w:val="24"/>
          <w:szCs w:val="24"/>
        </w:rPr>
        <w:t xml:space="preserve"> from people</w:t>
      </w:r>
      <w:r>
        <w:rPr>
          <w:rFonts w:ascii="Times New Roman" w:hAnsi="Times New Roman" w:cs="Times New Roman"/>
          <w:sz w:val="24"/>
          <w:szCs w:val="24"/>
        </w:rPr>
        <w:t xml:space="preserve"> on the very worst day of their lives.  They</w:t>
      </w:r>
      <w:r w:rsidR="002107BE">
        <w:rPr>
          <w:rFonts w:ascii="Times New Roman" w:hAnsi="Times New Roman" w:cs="Times New Roman"/>
          <w:sz w:val="24"/>
          <w:szCs w:val="24"/>
        </w:rPr>
        <w:t xml:space="preserve"> gather the facts from callers in trying circumstances </w:t>
      </w:r>
      <w:r w:rsidR="006A35CE">
        <w:rPr>
          <w:rFonts w:ascii="Times New Roman" w:hAnsi="Times New Roman" w:cs="Times New Roman"/>
          <w:sz w:val="24"/>
          <w:szCs w:val="24"/>
        </w:rPr>
        <w:t xml:space="preserve">and </w:t>
      </w:r>
      <w:r w:rsidR="00B501FF">
        <w:rPr>
          <w:rFonts w:ascii="Times New Roman" w:hAnsi="Times New Roman" w:cs="Times New Roman"/>
          <w:sz w:val="24"/>
          <w:szCs w:val="24"/>
        </w:rPr>
        <w:t xml:space="preserve">skillfully </w:t>
      </w:r>
      <w:r>
        <w:rPr>
          <w:rFonts w:ascii="Times New Roman" w:hAnsi="Times New Roman" w:cs="Times New Roman"/>
          <w:sz w:val="24"/>
          <w:szCs w:val="24"/>
        </w:rPr>
        <w:t xml:space="preserve">dispatch first responders.  </w:t>
      </w:r>
      <w:r w:rsidR="00B501FF">
        <w:rPr>
          <w:rFonts w:ascii="Times New Roman" w:hAnsi="Times New Roman" w:cs="Times New Roman"/>
          <w:sz w:val="24"/>
          <w:szCs w:val="24"/>
        </w:rPr>
        <w:t>It’s important to remember that b</w:t>
      </w:r>
      <w:r>
        <w:rPr>
          <w:rFonts w:ascii="Times New Roman" w:hAnsi="Times New Roman" w:cs="Times New Roman"/>
          <w:sz w:val="24"/>
          <w:szCs w:val="24"/>
        </w:rPr>
        <w:t xml:space="preserve">efore any </w:t>
      </w:r>
      <w:r w:rsidR="00B501FF">
        <w:rPr>
          <w:rFonts w:ascii="Times New Roman" w:hAnsi="Times New Roman" w:cs="Times New Roman"/>
          <w:sz w:val="24"/>
          <w:szCs w:val="24"/>
        </w:rPr>
        <w:t xml:space="preserve">blue and </w:t>
      </w:r>
      <w:r w:rsidR="00B501FF">
        <w:rPr>
          <w:rFonts w:ascii="Times New Roman" w:hAnsi="Times New Roman" w:cs="Times New Roman"/>
          <w:sz w:val="24"/>
          <w:szCs w:val="24"/>
        </w:rPr>
        <w:t>red light</w:t>
      </w:r>
      <w:r w:rsidR="00B501FF">
        <w:rPr>
          <w:rFonts w:ascii="Times New Roman" w:hAnsi="Times New Roman" w:cs="Times New Roman"/>
          <w:sz w:val="24"/>
          <w:szCs w:val="24"/>
        </w:rPr>
        <w:t xml:space="preserve"> flashes, </w:t>
      </w:r>
      <w:r>
        <w:rPr>
          <w:rFonts w:ascii="Times New Roman" w:hAnsi="Times New Roman" w:cs="Times New Roman"/>
          <w:sz w:val="24"/>
          <w:szCs w:val="24"/>
        </w:rPr>
        <w:t>whist</w:t>
      </w:r>
      <w:r w:rsidR="00B501FF">
        <w:rPr>
          <w:rFonts w:ascii="Times New Roman" w:hAnsi="Times New Roman" w:cs="Times New Roman"/>
          <w:sz w:val="24"/>
          <w:szCs w:val="24"/>
        </w:rPr>
        <w:t>le at the fire station blows, pager rings, or a</w:t>
      </w:r>
      <w:r>
        <w:rPr>
          <w:rFonts w:ascii="Times New Roman" w:hAnsi="Times New Roman" w:cs="Times New Roman"/>
          <w:sz w:val="24"/>
          <w:szCs w:val="24"/>
        </w:rPr>
        <w:t>ir horn blares—</w:t>
      </w:r>
      <w:r w:rsidR="006A35CE">
        <w:rPr>
          <w:rFonts w:ascii="Times New Roman" w:hAnsi="Times New Roman" w:cs="Times New Roman"/>
          <w:sz w:val="24"/>
          <w:szCs w:val="24"/>
        </w:rPr>
        <w:t xml:space="preserve">on </w:t>
      </w:r>
      <w:r>
        <w:rPr>
          <w:rFonts w:ascii="Times New Roman" w:hAnsi="Times New Roman" w:cs="Times New Roman"/>
          <w:sz w:val="24"/>
          <w:szCs w:val="24"/>
        </w:rPr>
        <w:t xml:space="preserve">the front line of public safety in the United States are 911 operators.  </w:t>
      </w:r>
    </w:p>
    <w:p w:rsidR="000D2A84" w:rsidP="00951764">
      <w:pPr>
        <w:spacing w:after="0" w:line="240" w:lineRule="auto"/>
        <w:rPr>
          <w:rFonts w:ascii="Times New Roman" w:hAnsi="Times New Roman" w:cs="Times New Roman"/>
          <w:sz w:val="24"/>
          <w:szCs w:val="24"/>
        </w:rPr>
      </w:pPr>
    </w:p>
    <w:p w:rsidR="000D2A84" w:rsidP="00951764">
      <w:pPr>
        <w:spacing w:after="0" w:line="240" w:lineRule="auto"/>
        <w:rPr>
          <w:rFonts w:ascii="Times New Roman" w:hAnsi="Times New Roman" w:cs="Times New Roman"/>
          <w:sz w:val="24"/>
          <w:szCs w:val="24"/>
        </w:rPr>
      </w:pPr>
      <w:r>
        <w:rPr>
          <w:rFonts w:ascii="Times New Roman" w:hAnsi="Times New Roman" w:cs="Times New Roman"/>
          <w:sz w:val="24"/>
          <w:szCs w:val="24"/>
        </w:rPr>
        <w:tab/>
        <w:t>We need to provide them with the tools they need to do their jobs.</w:t>
      </w:r>
      <w:r w:rsidR="002107BE">
        <w:rPr>
          <w:rFonts w:ascii="Times New Roman" w:hAnsi="Times New Roman" w:cs="Times New Roman"/>
          <w:sz w:val="24"/>
          <w:szCs w:val="24"/>
        </w:rPr>
        <w:t xml:space="preserve">  </w:t>
      </w:r>
      <w:r w:rsidR="00C3264E">
        <w:rPr>
          <w:rFonts w:ascii="Times New Roman" w:hAnsi="Times New Roman" w:cs="Times New Roman"/>
          <w:sz w:val="24"/>
          <w:szCs w:val="24"/>
        </w:rPr>
        <w:t xml:space="preserve">Because when </w:t>
      </w:r>
      <w:r w:rsidR="002107BE">
        <w:rPr>
          <w:rFonts w:ascii="Times New Roman" w:hAnsi="Times New Roman" w:cs="Times New Roman"/>
          <w:sz w:val="24"/>
          <w:szCs w:val="24"/>
        </w:rPr>
        <w:t>our 911 operators have</w:t>
      </w:r>
      <w:r w:rsidR="00C3264E">
        <w:rPr>
          <w:rFonts w:ascii="Times New Roman" w:hAnsi="Times New Roman" w:cs="Times New Roman"/>
          <w:sz w:val="24"/>
          <w:szCs w:val="24"/>
        </w:rPr>
        <w:t xml:space="preserve"> the right tools</w:t>
      </w:r>
      <w:r>
        <w:rPr>
          <w:rFonts w:ascii="Times New Roman" w:hAnsi="Times New Roman" w:cs="Times New Roman"/>
          <w:sz w:val="24"/>
          <w:szCs w:val="24"/>
        </w:rPr>
        <w:t>, we are all safer.</w:t>
      </w:r>
    </w:p>
    <w:p w:rsidR="000D2A84" w:rsidP="00951764">
      <w:pPr>
        <w:spacing w:after="0" w:line="240" w:lineRule="auto"/>
        <w:rPr>
          <w:rFonts w:ascii="Times New Roman" w:hAnsi="Times New Roman" w:cs="Times New Roman"/>
          <w:sz w:val="24"/>
          <w:szCs w:val="24"/>
        </w:rPr>
      </w:pPr>
    </w:p>
    <w:p w:rsidR="00893F16" w:rsidP="0095176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93F16">
        <w:rPr>
          <w:rFonts w:ascii="Times New Roman" w:hAnsi="Times New Roman" w:cs="Times New Roman"/>
          <w:sz w:val="24"/>
          <w:szCs w:val="24"/>
        </w:rPr>
        <w:t>That is what today’s rulemaking is all about.  It does two essential things.  First, it seeks comment on implementation of Kari’s Law, wh</w:t>
      </w:r>
      <w:r>
        <w:rPr>
          <w:rFonts w:ascii="Times New Roman" w:hAnsi="Times New Roman" w:cs="Times New Roman"/>
          <w:sz w:val="24"/>
          <w:szCs w:val="24"/>
        </w:rPr>
        <w:t>ich requires direct 911 dialing</w:t>
      </w:r>
      <w:r w:rsidRPr="00893F16">
        <w:rPr>
          <w:rFonts w:ascii="Times New Roman" w:hAnsi="Times New Roman" w:cs="Times New Roman"/>
          <w:sz w:val="24"/>
          <w:szCs w:val="24"/>
        </w:rPr>
        <w:t xml:space="preserve"> and on-site notification capabilities in multi-line telephone systems.  Second, it seeks comment on Section 506 of Ray Baum’s Act, which requires this agency to complete a proceeding to ensure that dispatchable location is conveyed with 911 calls regardless of the technology that a caller uses to make the call.</w:t>
      </w:r>
    </w:p>
    <w:p w:rsidR="006A35CE" w:rsidP="00951764">
      <w:pPr>
        <w:spacing w:after="0" w:line="240" w:lineRule="auto"/>
        <w:rPr>
          <w:rFonts w:ascii="Times New Roman" w:hAnsi="Times New Roman" w:cs="Times New Roman"/>
          <w:sz w:val="24"/>
          <w:szCs w:val="24"/>
        </w:rPr>
      </w:pPr>
    </w:p>
    <w:p w:rsidR="006A35CE" w:rsidP="0095176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rulemaking has my full support.  That’s because </w:t>
      </w:r>
      <w:bookmarkStart w:id="0" w:name="_GoBack"/>
      <w:r>
        <w:rPr>
          <w:rFonts w:ascii="Times New Roman" w:hAnsi="Times New Roman" w:cs="Times New Roman"/>
          <w:sz w:val="24"/>
          <w:szCs w:val="24"/>
        </w:rPr>
        <w:t>at the end of the day, this is simple: when you pick up the phone to dial 911, it should work.  When one of the tens of thousands of 911 call operators on the other end of the call answers, they should receive the location information</w:t>
      </w:r>
      <w:r w:rsidR="002107BE">
        <w:rPr>
          <w:rFonts w:ascii="Times New Roman" w:hAnsi="Times New Roman" w:cs="Times New Roman"/>
          <w:sz w:val="24"/>
          <w:szCs w:val="24"/>
        </w:rPr>
        <w:t xml:space="preserve"> they need</w:t>
      </w:r>
      <w:r>
        <w:rPr>
          <w:rFonts w:ascii="Times New Roman" w:hAnsi="Times New Roman" w:cs="Times New Roman"/>
          <w:sz w:val="24"/>
          <w:szCs w:val="24"/>
        </w:rPr>
        <w:t xml:space="preserve"> to send help.  But as we move forward I hope that we keep another simple concept in mind:  a deadline.  When the FCC completes its work in this proceeding, I want us to be able to say that by 2020 911 callers across the country can expect that whenever, wherever, and however they call for help—first responders can find them.</w:t>
      </w:r>
      <w:r w:rsidR="00B501FF">
        <w:rPr>
          <w:rFonts w:ascii="Times New Roman" w:hAnsi="Times New Roman" w:cs="Times New Roman"/>
          <w:sz w:val="24"/>
          <w:szCs w:val="24"/>
        </w:rPr>
        <w:t xml:space="preserve">  </w:t>
      </w:r>
      <w:bookmarkEnd w:id="0"/>
      <w:r w:rsidR="00B501FF">
        <w:rPr>
          <w:rFonts w:ascii="Times New Roman" w:hAnsi="Times New Roman" w:cs="Times New Roman"/>
          <w:sz w:val="24"/>
          <w:szCs w:val="24"/>
        </w:rPr>
        <w:t xml:space="preserve">Now let’s get to it.  </w:t>
      </w:r>
      <w:r>
        <w:rPr>
          <w:rFonts w:ascii="Times New Roman" w:hAnsi="Times New Roman" w:cs="Times New Roman"/>
          <w:sz w:val="24"/>
          <w:szCs w:val="24"/>
        </w:rPr>
        <w:t xml:space="preserve">  </w:t>
      </w:r>
    </w:p>
    <w:p w:rsidR="000D2A84" w:rsidP="00951764">
      <w:pPr>
        <w:spacing w:after="0" w:line="240" w:lineRule="auto"/>
        <w:rPr>
          <w:rFonts w:ascii="Times New Roman" w:hAnsi="Times New Roman" w:cs="Times New Roman"/>
          <w:sz w:val="24"/>
          <w:szCs w:val="24"/>
        </w:rPr>
      </w:pPr>
    </w:p>
    <w:p w:rsidR="00951764" w:rsidRPr="00951764" w:rsidP="0095176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9555AB">
        <w:rPr>
          <w:rFonts w:ascii="Times New Roman" w:hAnsi="Times New Roman" w:cs="Times New Roman"/>
          <w:sz w:val="24"/>
          <w:szCs w:val="24"/>
        </w:rPr>
        <w:t xml:space="preserve"> </w:t>
      </w:r>
    </w:p>
    <w:p w:rsidR="00951764" w:rsidRPr="00951764" w:rsidP="00951764">
      <w:pPr>
        <w:spacing w:after="0" w:line="240" w:lineRule="auto"/>
        <w:jc w:val="center"/>
        <w:rPr>
          <w:rFonts w:ascii="Times New Roman" w:hAnsi="Times New Roman" w:cs="Times New Roman"/>
          <w:b/>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