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E7182" w:rsidRPr="00EE343A" w:rsidP="006E7182">
      <w:pPr>
        <w:spacing w:after="0"/>
        <w:jc w:val="center"/>
        <w:rPr>
          <w:rFonts w:cs="Times New Roman"/>
          <w:b/>
        </w:rPr>
      </w:pPr>
      <w:bookmarkStart w:id="0" w:name="_GoBack"/>
      <w:bookmarkEnd w:id="0"/>
      <w:r w:rsidRPr="00EE343A">
        <w:rPr>
          <w:rFonts w:cs="Times New Roman"/>
          <w:b/>
        </w:rPr>
        <w:t xml:space="preserve">REMARKS OF FCC </w:t>
      </w:r>
      <w:r>
        <w:rPr>
          <w:rFonts w:cs="Times New Roman"/>
          <w:b/>
        </w:rPr>
        <w:t>CHIEF OF STAFF MATTHEW BERRY</w:t>
      </w:r>
    </w:p>
    <w:p w:rsidR="006E7182" w:rsidRPr="00EE343A" w:rsidP="006E7182">
      <w:pPr>
        <w:spacing w:after="240"/>
        <w:jc w:val="center"/>
        <w:rPr>
          <w:rFonts w:cs="Times New Roman"/>
          <w:b/>
        </w:rPr>
      </w:pPr>
      <w:r w:rsidRPr="00EE343A">
        <w:rPr>
          <w:rFonts w:cs="Times New Roman"/>
          <w:b/>
        </w:rPr>
        <w:t>AT THE 7TH ANNUAL AMERICAS SPECTRUM MANAGEMENT CONFERENCE</w:t>
      </w:r>
    </w:p>
    <w:p w:rsidR="006E7182" w:rsidRPr="00EE343A" w:rsidP="006E7182">
      <w:pPr>
        <w:spacing w:after="240"/>
        <w:jc w:val="center"/>
        <w:rPr>
          <w:rFonts w:cs="Times New Roman"/>
          <w:b/>
        </w:rPr>
      </w:pPr>
      <w:r w:rsidRPr="00EE343A">
        <w:rPr>
          <w:rFonts w:cs="Times New Roman"/>
          <w:b/>
        </w:rPr>
        <w:t>NATIONAL PRESS CLUB</w:t>
      </w:r>
    </w:p>
    <w:p w:rsidR="006E7182" w:rsidRPr="00EE343A" w:rsidP="006E7182">
      <w:pPr>
        <w:spacing w:after="240"/>
        <w:jc w:val="center"/>
        <w:rPr>
          <w:rFonts w:cs="Times New Roman"/>
          <w:b/>
        </w:rPr>
      </w:pPr>
      <w:r w:rsidRPr="00EE343A">
        <w:rPr>
          <w:rFonts w:cs="Times New Roman"/>
          <w:b/>
        </w:rPr>
        <w:t>WASHINGTON, DC</w:t>
      </w:r>
    </w:p>
    <w:p w:rsidR="006E7182" w:rsidRPr="00EE343A" w:rsidP="006E7182">
      <w:pPr>
        <w:spacing w:after="240"/>
        <w:jc w:val="center"/>
        <w:rPr>
          <w:rFonts w:cs="Times New Roman"/>
          <w:b/>
        </w:rPr>
      </w:pPr>
      <w:r w:rsidRPr="00EE343A">
        <w:rPr>
          <w:rFonts w:cs="Times New Roman"/>
          <w:b/>
        </w:rPr>
        <w:t>OCTOBER 3, 2018</w:t>
      </w:r>
    </w:p>
    <w:p w:rsidR="006E7182" w:rsidRPr="004874CD" w:rsidP="006E7182">
      <w:pPr>
        <w:ind w:firstLine="720"/>
        <w:rPr>
          <w:rFonts w:cs="Times New Roman"/>
        </w:rPr>
      </w:pPr>
      <w:r w:rsidRPr="004874CD">
        <w:rPr>
          <w:rFonts w:cs="Times New Roman"/>
        </w:rPr>
        <w:t>In the classic song “Love and Marriage,” which went on to be the theme song for the classic sitcom “Married with Children,” Frank Sinatra crooned that love and marriage “go together like a horse and carriage”</w:t>
      </w:r>
      <w:r w:rsidR="00440BB9">
        <w:rPr>
          <w:rFonts w:cs="Times New Roman"/>
        </w:rPr>
        <w:t>—</w:t>
      </w:r>
      <w:r w:rsidRPr="004874CD">
        <w:rPr>
          <w:rFonts w:cs="Times New Roman"/>
        </w:rPr>
        <w:t>“</w:t>
      </w:r>
      <w:r w:rsidRPr="004874CD">
        <w:rPr>
          <w:rFonts w:cs="Times New Roman"/>
        </w:rPr>
        <w:t xml:space="preserve">you can’t have one without the other.”  </w:t>
      </w:r>
    </w:p>
    <w:p w:rsidR="006E7182" w:rsidRPr="004874CD" w:rsidP="006E7182">
      <w:pPr>
        <w:ind w:firstLine="720"/>
        <w:rPr>
          <w:rFonts w:cs="Times New Roman"/>
        </w:rPr>
      </w:pPr>
      <w:r w:rsidRPr="004874CD">
        <w:rPr>
          <w:rFonts w:cs="Times New Roman"/>
        </w:rPr>
        <w:t xml:space="preserve">The same </w:t>
      </w:r>
      <w:r>
        <w:rPr>
          <w:rFonts w:cs="Times New Roman"/>
        </w:rPr>
        <w:t xml:space="preserve">can </w:t>
      </w:r>
      <w:r w:rsidRPr="004874CD">
        <w:rPr>
          <w:rFonts w:cs="Times New Roman"/>
        </w:rPr>
        <w:t xml:space="preserve">be said of spectrum and infrastructure.  </w:t>
      </w:r>
      <w:r w:rsidR="00440BB9">
        <w:rPr>
          <w:rFonts w:cs="Times New Roman"/>
        </w:rPr>
        <w:t>Over</w:t>
      </w:r>
      <w:r w:rsidRPr="004874CD" w:rsidR="00440BB9">
        <w:rPr>
          <w:rFonts w:cs="Times New Roman"/>
        </w:rPr>
        <w:t xml:space="preserve"> </w:t>
      </w:r>
      <w:r w:rsidRPr="004874CD">
        <w:rPr>
          <w:rFonts w:cs="Times New Roman"/>
        </w:rPr>
        <w:t xml:space="preserve">the past two days, you’ve heard discussions about the wide range of spectrum management opportunities and challenges in the Americas.  But particularly when we think about 5G, the infrastructure piece of the puzzle is </w:t>
      </w:r>
      <w:r w:rsidR="001F2365">
        <w:rPr>
          <w:rFonts w:cs="Times New Roman"/>
        </w:rPr>
        <w:t>crucial</w:t>
      </w:r>
      <w:r w:rsidRPr="004874CD">
        <w:rPr>
          <w:rFonts w:cs="Times New Roman"/>
        </w:rPr>
        <w:t xml:space="preserve">.  All the spectrum in the world won’t make a difference if there isn’t the physical infrastructure to carry 5G traffic.  And conversely, all the wireless infrastructure in the world won’t make a difference if there aren’t the airwaves to transmit 5G traffic.  In other words, spectrum and infrastructure: </w:t>
      </w:r>
      <w:r w:rsidR="00440BB9">
        <w:rPr>
          <w:rFonts w:cs="Times New Roman"/>
        </w:rPr>
        <w:t xml:space="preserve"> Y</w:t>
      </w:r>
      <w:r w:rsidRPr="004874CD">
        <w:rPr>
          <w:rFonts w:cs="Times New Roman"/>
        </w:rPr>
        <w:t xml:space="preserve">ou can’t have one without the other.  </w:t>
      </w:r>
    </w:p>
    <w:p w:rsidR="006E7182" w:rsidRPr="004874CD" w:rsidP="006E7182">
      <w:pPr>
        <w:ind w:firstLine="720"/>
        <w:rPr>
          <w:rFonts w:cs="Times New Roman"/>
        </w:rPr>
      </w:pPr>
      <w:r w:rsidRPr="004874CD">
        <w:rPr>
          <w:rFonts w:cs="Times New Roman"/>
        </w:rPr>
        <w:t>The FCC’s 5G strategy recognizes this reality.  Two key components of our 5G FAST plan, a plan to Facilitate America</w:t>
      </w:r>
      <w:r w:rsidR="00895364">
        <w:rPr>
          <w:rFonts w:cs="Times New Roman"/>
        </w:rPr>
        <w:t>’s</w:t>
      </w:r>
      <w:r w:rsidRPr="004874CD">
        <w:rPr>
          <w:rFonts w:cs="Times New Roman"/>
        </w:rPr>
        <w:t xml:space="preserve"> Superiority in 5G Technology, involve freeing up spectrum for the commercial marketplace and promoting the deployment of wireless infrastructure.  So even though this is the 7</w:t>
      </w:r>
      <w:r w:rsidRPr="004874CD">
        <w:rPr>
          <w:rFonts w:cs="Times New Roman"/>
          <w:vertAlign w:val="superscript"/>
        </w:rPr>
        <w:t>th</w:t>
      </w:r>
      <w:r w:rsidRPr="004874CD">
        <w:rPr>
          <w:rFonts w:cs="Times New Roman"/>
        </w:rPr>
        <w:t xml:space="preserve"> Annual Americas Spectrum Management Conference, I’m pleased to be with you this afternoon to kick off this important panel on infrastructure.  </w:t>
      </w:r>
    </w:p>
    <w:p w:rsidR="006E7182" w:rsidRPr="004874CD" w:rsidP="006E7182">
      <w:pPr>
        <w:ind w:firstLine="720"/>
        <w:rPr>
          <w:rFonts w:cs="Times New Roman"/>
        </w:rPr>
      </w:pPr>
      <w:r w:rsidRPr="004874CD">
        <w:rPr>
          <w:rFonts w:cs="Times New Roman"/>
        </w:rPr>
        <w:t>As I’m sure you know, the infrastructure to support 5G services is going to look very different from the wireless infrastructure of the past.  Rather than relying primarily on tall towers, 5G networks will be highly densified and require the deployment of numerous small cells.  How many?  According to one estimate, the United States will need an additional 800,000 cell sites by 2025.  And to put that number in perspective, we currently have fewer than 300,000 cell sites nationwide.</w:t>
      </w:r>
    </w:p>
    <w:p w:rsidR="006E7182" w:rsidRPr="004874CD" w:rsidP="006E7182">
      <w:pPr>
        <w:ind w:firstLine="720"/>
        <w:rPr>
          <w:rFonts w:cs="Times New Roman"/>
        </w:rPr>
      </w:pPr>
      <w:r w:rsidRPr="004874CD">
        <w:rPr>
          <w:rFonts w:cs="Times New Roman"/>
        </w:rPr>
        <w:t>So</w:t>
      </w:r>
      <w:r w:rsidRPr="004874CD">
        <w:rPr>
          <w:rFonts w:cs="Times New Roman"/>
        </w:rPr>
        <w:t xml:space="preserve"> we have a big challenge in front of us.  And at the start of Chairman </w:t>
      </w:r>
      <w:r w:rsidRPr="004874CD">
        <w:rPr>
          <w:rFonts w:cs="Times New Roman"/>
        </w:rPr>
        <w:t>Pai’s</w:t>
      </w:r>
      <w:r w:rsidRPr="004874CD">
        <w:rPr>
          <w:rFonts w:cs="Times New Roman"/>
        </w:rPr>
        <w:t xml:space="preserve"> tenure leading the Commission in 2017, we realized that we had to fundamentally rethink wireless infrastructure policy.  To realize the promise of 5G, we needed to modernize our rules.  Among other things, no longer could our rules be premised on the idea that new cell sites would be 200-foot towers.  Rather, we had to take account of the reality that </w:t>
      </w:r>
      <w:r w:rsidRPr="004874CD">
        <w:rPr>
          <w:rFonts w:cs="Times New Roman"/>
        </w:rPr>
        <w:t>the substantial majority of</w:t>
      </w:r>
      <w:r w:rsidRPr="004874CD">
        <w:rPr>
          <w:rFonts w:cs="Times New Roman"/>
        </w:rPr>
        <w:t xml:space="preserve"> new deployments are going to be small cells ro</w:t>
      </w:r>
      <w:r>
        <w:rPr>
          <w:rFonts w:cs="Times New Roman"/>
        </w:rPr>
        <w:t>ughly the size of a backpack.</w:t>
      </w:r>
    </w:p>
    <w:p w:rsidR="006E7182" w:rsidRPr="004874CD" w:rsidP="006E7182">
      <w:pPr>
        <w:ind w:firstLine="720"/>
        <w:rPr>
          <w:rFonts w:cs="Times New Roman"/>
        </w:rPr>
      </w:pPr>
      <w:r w:rsidRPr="004874CD">
        <w:rPr>
          <w:rFonts w:cs="Times New Roman"/>
        </w:rPr>
        <w:t xml:space="preserve">In April 2017, we therefore launched a comprehensive rulemaking proceeding designed to identify regulatory barriers to wireless infrastructure deployment and eliminate or reduce as </w:t>
      </w:r>
      <w:r>
        <w:rPr>
          <w:rFonts w:cs="Times New Roman"/>
        </w:rPr>
        <w:t>many of them</w:t>
      </w:r>
      <w:r w:rsidRPr="004874CD">
        <w:rPr>
          <w:rFonts w:cs="Times New Roman"/>
        </w:rPr>
        <w:t xml:space="preserve"> as possible.  And this year, under the leadership of Commissioner Brendan Carr, we have made tremendous progress </w:t>
      </w:r>
      <w:r>
        <w:rPr>
          <w:rFonts w:cs="Times New Roman"/>
        </w:rPr>
        <w:t>i</w:t>
      </w:r>
      <w:r w:rsidRPr="004874CD">
        <w:rPr>
          <w:rFonts w:cs="Times New Roman"/>
        </w:rPr>
        <w:t xml:space="preserve">n modernizing our wireless infrastructure rules, or as Commissioner Carr puts it, making them 5G ready.  Most importantly, we have adopted two major orders.  The first reformed the federal government’s review process pertaining to wireless infrastructure, while the second addressed barriers to wireless infrastructure deployment erected by state and local governments.   </w:t>
      </w:r>
    </w:p>
    <w:p w:rsidR="006E7182" w:rsidRPr="004874CD" w:rsidP="006E7182">
      <w:pPr>
        <w:ind w:firstLine="720"/>
        <w:rPr>
          <w:rFonts w:cs="Times New Roman"/>
        </w:rPr>
      </w:pPr>
      <w:r w:rsidRPr="004874CD">
        <w:rPr>
          <w:rFonts w:cs="Times New Roman"/>
        </w:rPr>
        <w:t>I’ll start with the federal review process.  In an order adopted this March, the FCC</w:t>
      </w:r>
      <w:r w:rsidRPr="004874CD">
        <w:rPr>
          <w:rFonts w:eastAsia="Times New Roman" w:cs="Times New Roman"/>
        </w:rPr>
        <w:t xml:space="preserve"> took a hard look at how federal regulations, in the form of our historic preservation and environmental rules, were impacting the deployment of next-generation networks.  Here’s a bit of background for those of you not familiar with those rules.  To implement the National Environmental Policy Act and National Historic Preservation Act, the FCC requires </w:t>
      </w:r>
      <w:r w:rsidR="00504302">
        <w:rPr>
          <w:rFonts w:eastAsia="Times New Roman" w:cs="Times New Roman"/>
        </w:rPr>
        <w:t>providers</w:t>
      </w:r>
      <w:r w:rsidRPr="004874CD">
        <w:rPr>
          <w:rFonts w:eastAsia="Times New Roman" w:cs="Times New Roman"/>
        </w:rPr>
        <w:t xml:space="preserve"> to take specified steps to consider the impact of deployments on the environment and on historic properties, including those of cultural and religious </w:t>
      </w:r>
      <w:r w:rsidRPr="004874CD">
        <w:rPr>
          <w:rFonts w:eastAsia="Times New Roman" w:cs="Times New Roman"/>
        </w:rPr>
        <w:t xml:space="preserve">significance to Tribes.  Those rules were originally crafted in the era of tall towers.  And while small cells are inherently different from large towers, our rules treated macro towers and small cells as if they were the same.  </w:t>
      </w:r>
    </w:p>
    <w:p w:rsidR="006E7182" w:rsidRPr="004874CD" w:rsidP="006E7182">
      <w:pPr>
        <w:ind w:firstLine="720"/>
        <w:rPr>
          <w:rFonts w:eastAsia="Times New Roman" w:cs="Times New Roman"/>
        </w:rPr>
      </w:pPr>
      <w:r w:rsidRPr="004874CD">
        <w:rPr>
          <w:rFonts w:eastAsia="Times New Roman" w:cs="Times New Roman"/>
        </w:rPr>
        <w:t xml:space="preserve">The cost of treating all facilities alike was substantial.  Indeed, one company told us that 26% of its total small-cell deployment costs, including equipment costs, came from historic preservation and environmental review alone.  And what were these review processes accomplishing?  Very little.  In all but 0.33% of cases, the reviews did not lead to any changes in proposed deployments. </w:t>
      </w:r>
    </w:p>
    <w:p w:rsidR="006E7182" w:rsidRPr="004874CD" w:rsidP="006E7182">
      <w:pPr>
        <w:ind w:firstLine="720"/>
        <w:rPr>
          <w:rFonts w:eastAsia="Times New Roman" w:cs="Times New Roman"/>
        </w:rPr>
      </w:pPr>
      <w:r>
        <w:rPr>
          <w:rFonts w:eastAsia="Times New Roman" w:cs="Times New Roman"/>
        </w:rPr>
        <w:t>So</w:t>
      </w:r>
      <w:r w:rsidRPr="004874CD">
        <w:rPr>
          <w:rFonts w:eastAsia="Times New Roman" w:cs="Times New Roman"/>
        </w:rPr>
        <w:t xml:space="preserve"> after considering a robust record, the Commission concluded that “small wireless facilities”—those limited in volume and height—generally do not constitute “federal undertakings” or “major federal actions” requiring environmental review or historic preservation review.  This means that the deployment of small cells will no longer incur the costs and delays inherent in those review processes.  The Commission found that the burdens associated with those processes outweighed any benefits that would come from continuing to apply them to small wireless facilities.  </w:t>
      </w:r>
    </w:p>
    <w:p w:rsidR="006E7182" w:rsidRPr="004874CD" w:rsidP="00440BB9">
      <w:pPr>
        <w:ind w:firstLine="720"/>
        <w:rPr>
          <w:rFonts w:eastAsia="Times New Roman" w:cs="Times New Roman"/>
        </w:rPr>
      </w:pPr>
      <w:r w:rsidRPr="004874CD">
        <w:rPr>
          <w:rFonts w:eastAsia="Times New Roman" w:cs="Times New Roman"/>
        </w:rPr>
        <w:t>O</w:t>
      </w:r>
      <w:r w:rsidR="00BE5F79">
        <w:rPr>
          <w:rFonts w:eastAsia="Times New Roman" w:cs="Times New Roman"/>
        </w:rPr>
        <w:t>f</w:t>
      </w:r>
      <w:r w:rsidRPr="004874CD">
        <w:rPr>
          <w:rFonts w:eastAsia="Times New Roman" w:cs="Times New Roman"/>
        </w:rPr>
        <w:t xml:space="preserve"> course, 5G isn’t going to eliminate the need for large towers.  </w:t>
      </w:r>
      <w:r w:rsidRPr="004874CD">
        <w:rPr>
          <w:rFonts w:eastAsia="Times New Roman" w:cs="Times New Roman"/>
        </w:rPr>
        <w:t>So</w:t>
      </w:r>
      <w:r w:rsidRPr="004874CD">
        <w:rPr>
          <w:rFonts w:eastAsia="Times New Roman" w:cs="Times New Roman"/>
        </w:rPr>
        <w:t xml:space="preserve"> while we were at it, the Commission also took steps to streamline the environmental and historic preservation review of larger wireless facilities.  One straightforward fix was to no longer require companies to prepare environmental assessments, costing thousands of dollars apiece, simply because wireless facilities were being deployed in a flood plain.  Instead, we replaced that expensive environmental assessment with a common-sense obligation that equipment be raised at least one foot above the base flood elevation. </w:t>
      </w:r>
    </w:p>
    <w:p w:rsidR="006E7182" w:rsidRPr="004874CD" w:rsidP="006E7182">
      <w:pPr>
        <w:ind w:firstLine="720"/>
        <w:rPr>
          <w:rFonts w:eastAsia="Times New Roman" w:cs="Times New Roman"/>
        </w:rPr>
      </w:pPr>
      <w:r w:rsidRPr="004874CD">
        <w:rPr>
          <w:rFonts w:eastAsia="Times New Roman" w:cs="Times New Roman"/>
        </w:rPr>
        <w:t xml:space="preserve">We also addressed the role of Tribal consultation in the historic preservation review process.  Beginning some years back, certain Tribes, when given an opportunity by our rules to weigh in on the potential effects of a deployment, </w:t>
      </w:r>
      <w:r w:rsidR="00440BB9">
        <w:rPr>
          <w:rFonts w:eastAsia="Times New Roman" w:cs="Times New Roman"/>
        </w:rPr>
        <w:t>began</w:t>
      </w:r>
      <w:r w:rsidRPr="004874CD">
        <w:rPr>
          <w:rFonts w:eastAsia="Times New Roman" w:cs="Times New Roman"/>
        </w:rPr>
        <w:t xml:space="preserve"> charging </w:t>
      </w:r>
      <w:r w:rsidR="00440BB9">
        <w:rPr>
          <w:rFonts w:eastAsia="Times New Roman" w:cs="Times New Roman"/>
        </w:rPr>
        <w:t xml:space="preserve">upfront </w:t>
      </w:r>
      <w:r w:rsidRPr="004874CD">
        <w:rPr>
          <w:rFonts w:eastAsia="Times New Roman" w:cs="Times New Roman"/>
        </w:rPr>
        <w:t>fees to companies simply for looking at their proposals.  Over time, more and more Tribes had begun charging higher and higher fees before they would even review a wireless deployment</w:t>
      </w:r>
      <w:r w:rsidR="00440BB9">
        <w:rPr>
          <w:rFonts w:eastAsia="Times New Roman" w:cs="Times New Roman"/>
        </w:rPr>
        <w:t xml:space="preserve">—even when the deployment had almost no chance of historical impact, such as installing small cells in the parking lot of </w:t>
      </w:r>
      <w:r w:rsidR="00504302">
        <w:rPr>
          <w:rFonts w:eastAsia="Times New Roman" w:cs="Times New Roman"/>
        </w:rPr>
        <w:t xml:space="preserve">a football stadium hosting the </w:t>
      </w:r>
      <w:r w:rsidR="00440BB9">
        <w:rPr>
          <w:rFonts w:eastAsia="Times New Roman" w:cs="Times New Roman"/>
        </w:rPr>
        <w:t>Super Bowl</w:t>
      </w:r>
      <w:r w:rsidRPr="004874CD">
        <w:rPr>
          <w:rFonts w:eastAsia="Times New Roman" w:cs="Times New Roman"/>
        </w:rPr>
        <w:t>.  This practice unnecessarily increas</w:t>
      </w:r>
      <w:r w:rsidR="00E5164F">
        <w:rPr>
          <w:rFonts w:eastAsia="Times New Roman" w:cs="Times New Roman"/>
        </w:rPr>
        <w:t>ed</w:t>
      </w:r>
      <w:r w:rsidRPr="004874CD">
        <w:rPr>
          <w:rFonts w:eastAsia="Times New Roman" w:cs="Times New Roman"/>
        </w:rPr>
        <w:t xml:space="preserve"> the cost of infrastructure deployment and was contrary to guidance from the Advisory Council on Historic Preservation.  So, in March, the Commission clarified that </w:t>
      </w:r>
      <w:r w:rsidR="00504302">
        <w:rPr>
          <w:rFonts w:eastAsia="Times New Roman" w:cs="Times New Roman"/>
        </w:rPr>
        <w:t>providers</w:t>
      </w:r>
      <w:r w:rsidRPr="004874CD" w:rsidR="00504302">
        <w:rPr>
          <w:rFonts w:eastAsia="Times New Roman" w:cs="Times New Roman"/>
        </w:rPr>
        <w:t xml:space="preserve"> </w:t>
      </w:r>
      <w:r w:rsidRPr="004874CD">
        <w:rPr>
          <w:rFonts w:eastAsia="Times New Roman" w:cs="Times New Roman"/>
        </w:rPr>
        <w:t xml:space="preserve">are not required to pay such upfront fees.  To avoid confusion and delay, the Commission also clarified timelines and standardized the set of information that must be provided to Tribal Nations for each deployment.  </w:t>
      </w:r>
      <w:r w:rsidR="009F3121">
        <w:rPr>
          <w:rFonts w:eastAsia="Times New Roman" w:cs="Times New Roman"/>
        </w:rPr>
        <w:t>These changes</w:t>
      </w:r>
      <w:r w:rsidRPr="004874CD">
        <w:rPr>
          <w:rFonts w:eastAsia="Times New Roman" w:cs="Times New Roman"/>
        </w:rPr>
        <w:t xml:space="preserve"> enable Tribes to more efficiently determine whether projects </w:t>
      </w:r>
      <w:r>
        <w:rPr>
          <w:rFonts w:eastAsia="Times New Roman" w:cs="Times New Roman"/>
        </w:rPr>
        <w:t xml:space="preserve">might </w:t>
      </w:r>
      <w:r w:rsidRPr="004874CD">
        <w:rPr>
          <w:rFonts w:eastAsia="Times New Roman" w:cs="Times New Roman"/>
        </w:rPr>
        <w:t>affect historic properties of religious or cultural significance.</w:t>
      </w:r>
    </w:p>
    <w:p w:rsidR="006E7182" w:rsidRPr="004874CD" w:rsidP="006E7182">
      <w:pPr>
        <w:ind w:firstLine="720"/>
        <w:rPr>
          <w:rFonts w:eastAsia="Times New Roman" w:cs="Times New Roman"/>
        </w:rPr>
      </w:pPr>
      <w:r w:rsidRPr="004874CD">
        <w:rPr>
          <w:rFonts w:eastAsia="Times New Roman" w:cs="Times New Roman"/>
        </w:rPr>
        <w:t xml:space="preserve">What has been the impact of the March order?  Thankfully, it is already expediting the deployment of wireless infrastructure.  One provider, for example, recently reported that during the first 17 days that our new rules were in effect, it cleared about half as many sites for construction as it had in the prior six months. </w:t>
      </w:r>
      <w:r w:rsidR="00895364">
        <w:rPr>
          <w:rFonts w:eastAsia="Times New Roman" w:cs="Times New Roman"/>
        </w:rPr>
        <w:t xml:space="preserve"> </w:t>
      </w:r>
      <w:r w:rsidR="00454022">
        <w:rPr>
          <w:rFonts w:eastAsia="Times New Roman" w:cs="Times New Roman"/>
        </w:rPr>
        <w:t xml:space="preserve">And </w:t>
      </w:r>
      <w:r w:rsidR="00504302">
        <w:rPr>
          <w:rFonts w:eastAsia="Times New Roman" w:cs="Times New Roman"/>
        </w:rPr>
        <w:t xml:space="preserve">according to an </w:t>
      </w:r>
      <w:r w:rsidRPr="00454022" w:rsidR="00454022">
        <w:rPr>
          <w:rFonts w:eastAsia="Times New Roman" w:cs="Times New Roman"/>
        </w:rPr>
        <w:t>Accenture analysis</w:t>
      </w:r>
      <w:r w:rsidR="00504302">
        <w:rPr>
          <w:rFonts w:eastAsia="Times New Roman" w:cs="Times New Roman"/>
        </w:rPr>
        <w:t xml:space="preserve">, this order </w:t>
      </w:r>
      <w:r w:rsidRPr="00454022" w:rsidR="00454022">
        <w:rPr>
          <w:rFonts w:eastAsia="Times New Roman" w:cs="Times New Roman"/>
        </w:rPr>
        <w:t xml:space="preserve">will reduce small cell deployment costs by </w:t>
      </w:r>
      <w:r w:rsidR="00504302">
        <w:rPr>
          <w:rFonts w:eastAsia="Times New Roman" w:cs="Times New Roman"/>
        </w:rPr>
        <w:t xml:space="preserve">about </w:t>
      </w:r>
      <w:r w:rsidRPr="00454022" w:rsidR="00454022">
        <w:rPr>
          <w:rFonts w:eastAsia="Times New Roman" w:cs="Times New Roman"/>
        </w:rPr>
        <w:t>$1.6 billion over the next 8 years.</w:t>
      </w:r>
    </w:p>
    <w:p w:rsidR="006E7182" w:rsidP="006E7182">
      <w:pPr>
        <w:ind w:firstLine="720"/>
        <w:rPr>
          <w:rFonts w:cs="Times New Roman"/>
        </w:rPr>
      </w:pPr>
      <w:r>
        <w:rPr>
          <w:rFonts w:cs="Times New Roman"/>
        </w:rPr>
        <w:t xml:space="preserve">After addressing federal regulatory impediments to wireless infrastructure deployment in March, the Commission turned its attention to problems at the state and local level.  To be clear, many state and municipal governments have adopted forward-looking wireless infrastructure policies that make it easier to deploy the 5G networks of the future.  </w:t>
      </w:r>
      <w:r w:rsidR="009F3121">
        <w:rPr>
          <w:rFonts w:cs="Times New Roman"/>
        </w:rPr>
        <w:t>S</w:t>
      </w:r>
      <w:r>
        <w:rPr>
          <w:rFonts w:cs="Times New Roman"/>
        </w:rPr>
        <w:t>tates like Arizona and Indiana should be commended for getting their communities 5G</w:t>
      </w:r>
      <w:r w:rsidR="00895364">
        <w:rPr>
          <w:rFonts w:cs="Times New Roman"/>
        </w:rPr>
        <w:t>-</w:t>
      </w:r>
      <w:r>
        <w:rPr>
          <w:rFonts w:cs="Times New Roman"/>
        </w:rPr>
        <w:t xml:space="preserve">ready.  </w:t>
      </w:r>
      <w:r w:rsidR="009F3121">
        <w:rPr>
          <w:rFonts w:cs="Times New Roman"/>
        </w:rPr>
        <w:t>And</w:t>
      </w:r>
      <w:r>
        <w:rPr>
          <w:rFonts w:cs="Times New Roman"/>
        </w:rPr>
        <w:t xml:space="preserve"> about 20 states have recognized the potential for local rules to deter deployment and enacted small cell legislation addressing this problem.  In figuring out what the Commission should do about this issue, the FCC closely studied these laws and learned from the policies that were working across the United States.  </w:t>
      </w:r>
    </w:p>
    <w:p w:rsidR="006E7182" w:rsidRPr="004874CD" w:rsidP="006E7182">
      <w:pPr>
        <w:ind w:firstLine="720"/>
        <w:rPr>
          <w:rFonts w:cs="Times New Roman"/>
        </w:rPr>
      </w:pPr>
      <w:r>
        <w:rPr>
          <w:rFonts w:cs="Times New Roman"/>
        </w:rPr>
        <w:t xml:space="preserve">Last week, the FCC adopted an order to address the lengthy delays and exorbitant fees that providers too often face in attempting to deploy facilities in some communities.  This order respects the critical role that </w:t>
      </w:r>
      <w:r>
        <w:rPr>
          <w:rFonts w:cs="Times New Roman"/>
        </w:rPr>
        <w:t>states</w:t>
      </w:r>
      <w:r>
        <w:rPr>
          <w:rFonts w:cs="Times New Roman"/>
        </w:rPr>
        <w:t xml:space="preserve"> and localities have long played in zoning and other decisions impacting </w:t>
      </w:r>
      <w:r>
        <w:rPr>
          <w:rFonts w:cs="Times New Roman"/>
        </w:rPr>
        <w:t>infrastructure deployments while at the same time enforcing the important constraints that Congress has placed on their authority.</w:t>
      </w:r>
    </w:p>
    <w:p w:rsidR="006E7182" w:rsidRPr="004874CD" w:rsidP="006E7182">
      <w:pPr>
        <w:ind w:firstLine="720"/>
        <w:rPr>
          <w:rFonts w:cs="Times New Roman"/>
        </w:rPr>
      </w:pPr>
      <w:r>
        <w:rPr>
          <w:rFonts w:cs="Times New Roman"/>
        </w:rPr>
        <w:t>For example,</w:t>
      </w:r>
      <w:r w:rsidRPr="004874CD">
        <w:rPr>
          <w:rFonts w:cs="Times New Roman"/>
        </w:rPr>
        <w:t xml:space="preserve"> the Commission has for several years had “shot clocks” establishing what is presumed to be a reasonable amount of time for a state or locality to act on a request to site wireless facilities.  </w:t>
      </w:r>
      <w:r>
        <w:rPr>
          <w:rFonts w:cs="Times New Roman"/>
        </w:rPr>
        <w:t xml:space="preserve">Indeed, our authority to establish such shot clocks was upheld in a case that went all the way up to the U.S. Supreme Court.  </w:t>
      </w:r>
      <w:r w:rsidRPr="004874CD">
        <w:rPr>
          <w:rFonts w:cs="Times New Roman"/>
        </w:rPr>
        <w:t xml:space="preserve">Recognizing the less significant potential impact of small cells, the Commission </w:t>
      </w:r>
      <w:r>
        <w:rPr>
          <w:rFonts w:cs="Times New Roman"/>
        </w:rPr>
        <w:t xml:space="preserve">last week </w:t>
      </w:r>
      <w:r w:rsidRPr="004874CD">
        <w:rPr>
          <w:rFonts w:cs="Times New Roman"/>
        </w:rPr>
        <w:t xml:space="preserve">adopted new, shorter shot clocks for </w:t>
      </w:r>
      <w:r>
        <w:rPr>
          <w:rFonts w:cs="Times New Roman"/>
        </w:rPr>
        <w:t xml:space="preserve">state or local </w:t>
      </w:r>
      <w:r w:rsidRPr="004874CD">
        <w:rPr>
          <w:rFonts w:cs="Times New Roman"/>
        </w:rPr>
        <w:t xml:space="preserve">review of proposed small wireless facilities.  Once the order takes effect, states and localities will generally have 60 days to review collocations and 90 days to review new construction.  </w:t>
      </w:r>
    </w:p>
    <w:p w:rsidR="006E7182" w:rsidRPr="004874CD" w:rsidP="006E7182">
      <w:pPr>
        <w:ind w:firstLine="720"/>
        <w:rPr>
          <w:rFonts w:cs="Times New Roman"/>
        </w:rPr>
      </w:pPr>
      <w:r w:rsidRPr="004874CD">
        <w:rPr>
          <w:rFonts w:cs="Times New Roman"/>
        </w:rPr>
        <w:t xml:space="preserve">The Commission </w:t>
      </w:r>
      <w:r>
        <w:rPr>
          <w:rFonts w:cs="Times New Roman"/>
        </w:rPr>
        <w:t xml:space="preserve">also </w:t>
      </w:r>
      <w:r w:rsidRPr="004874CD">
        <w:rPr>
          <w:rFonts w:cs="Times New Roman"/>
        </w:rPr>
        <w:t xml:space="preserve">established a new remedy for providers to use when a locality misses the shot clock, concluding that missing the shot clock presumptively “has the effect of prohibiting” service, something a locality may not do under the Communications Act.  </w:t>
      </w:r>
    </w:p>
    <w:p w:rsidR="006E7182" w:rsidRPr="004874CD" w:rsidP="006E7182">
      <w:pPr>
        <w:ind w:firstLine="720"/>
        <w:rPr>
          <w:rFonts w:cs="Times New Roman"/>
        </w:rPr>
      </w:pPr>
      <w:r>
        <w:rPr>
          <w:rFonts w:cs="Times New Roman"/>
        </w:rPr>
        <w:t>Turning from time to money</w:t>
      </w:r>
      <w:r w:rsidRPr="004874CD">
        <w:rPr>
          <w:rFonts w:cs="Times New Roman"/>
        </w:rPr>
        <w:t>, the Commission also tackled the issue of state and local fees for applications</w:t>
      </w:r>
      <w:r>
        <w:rPr>
          <w:rFonts w:cs="Times New Roman"/>
        </w:rPr>
        <w:t xml:space="preserve"> to deploy infrastructure</w:t>
      </w:r>
      <w:r w:rsidRPr="004874CD">
        <w:rPr>
          <w:rFonts w:cs="Times New Roman"/>
        </w:rPr>
        <w:t>, for access to rights of way, and for access to government-owned facilities in the rights of way.</w:t>
      </w:r>
      <w:r>
        <w:rPr>
          <w:rFonts w:cs="Times New Roman"/>
        </w:rPr>
        <w:t xml:space="preserve">  </w:t>
      </w:r>
      <w:r w:rsidRPr="004874CD">
        <w:rPr>
          <w:rFonts w:cs="Times New Roman"/>
        </w:rPr>
        <w:t xml:space="preserve">While some localities impose only modest fees, others </w:t>
      </w:r>
      <w:r>
        <w:rPr>
          <w:rFonts w:cs="Times New Roman"/>
        </w:rPr>
        <w:t>have been</w:t>
      </w:r>
      <w:r w:rsidRPr="004874CD">
        <w:rPr>
          <w:rFonts w:cs="Times New Roman"/>
        </w:rPr>
        <w:t xml:space="preserve"> using their </w:t>
      </w:r>
      <w:r>
        <w:rPr>
          <w:rFonts w:cs="Times New Roman"/>
        </w:rPr>
        <w:t>power</w:t>
      </w:r>
      <w:r w:rsidRPr="004874CD">
        <w:rPr>
          <w:rFonts w:cs="Times New Roman"/>
        </w:rPr>
        <w:t xml:space="preserve"> to impose fees significantly exceeding </w:t>
      </w:r>
      <w:r>
        <w:rPr>
          <w:rFonts w:cs="Times New Roman"/>
        </w:rPr>
        <w:t>their costs</w:t>
      </w:r>
      <w:r w:rsidRPr="004874CD">
        <w:rPr>
          <w:rFonts w:cs="Times New Roman"/>
        </w:rPr>
        <w:t xml:space="preserve">.  </w:t>
      </w:r>
      <w:r>
        <w:rPr>
          <w:rFonts w:cs="Times New Roman"/>
        </w:rPr>
        <w:t>Many large cities</w:t>
      </w:r>
      <w:r>
        <w:rPr>
          <w:rFonts w:cs="Times New Roman"/>
        </w:rPr>
        <w:t>, in particular, have</w:t>
      </w:r>
      <w:r>
        <w:rPr>
          <w:rFonts w:cs="Times New Roman"/>
        </w:rPr>
        <w:t xml:space="preserve"> been charging extremely high fees, up to $5,000 a small cell. </w:t>
      </w:r>
    </w:p>
    <w:p w:rsidR="006E7182" w:rsidRPr="004874CD" w:rsidP="006E7182">
      <w:pPr>
        <w:ind w:firstLine="720"/>
        <w:rPr>
          <w:rFonts w:cs="Times New Roman"/>
        </w:rPr>
      </w:pPr>
      <w:r>
        <w:rPr>
          <w:rFonts w:cs="Times New Roman"/>
        </w:rPr>
        <w:t>Last week, the Commission decided</w:t>
      </w:r>
      <w:r w:rsidRPr="004874CD">
        <w:rPr>
          <w:rFonts w:cs="Times New Roman"/>
        </w:rPr>
        <w:t xml:space="preserve"> that</w:t>
      </w:r>
      <w:r>
        <w:rPr>
          <w:rFonts w:cs="Times New Roman"/>
        </w:rPr>
        <w:t xml:space="preserve"> such</w:t>
      </w:r>
      <w:r w:rsidRPr="004874CD">
        <w:rPr>
          <w:rFonts w:cs="Times New Roman"/>
        </w:rPr>
        <w:t xml:space="preserve"> fees are permissible under the Communications Act only if they represent </w:t>
      </w:r>
      <w:r w:rsidRPr="004874CD">
        <w:rPr>
          <w:rFonts w:eastAsia="Times New Roman" w:cs="Times New Roman"/>
        </w:rPr>
        <w:t xml:space="preserve">a reasonable approximation of </w:t>
      </w:r>
      <w:r>
        <w:rPr>
          <w:rFonts w:eastAsia="Times New Roman" w:cs="Times New Roman"/>
        </w:rPr>
        <w:t xml:space="preserve">a </w:t>
      </w:r>
      <w:r w:rsidRPr="004874CD">
        <w:rPr>
          <w:rFonts w:eastAsia="Times New Roman" w:cs="Times New Roman"/>
        </w:rPr>
        <w:t xml:space="preserve">state or local government’s reasonable costs and are no higher than the fees charged to similarly situated competitors in similar situations.  </w:t>
      </w:r>
      <w:r>
        <w:rPr>
          <w:rFonts w:eastAsia="Times New Roman" w:cs="Times New Roman"/>
        </w:rPr>
        <w:t>In other words, a</w:t>
      </w:r>
      <w:r w:rsidRPr="004874CD">
        <w:rPr>
          <w:rFonts w:eastAsia="Times New Roman" w:cs="Times New Roman"/>
        </w:rPr>
        <w:t>ll fees mu</w:t>
      </w:r>
      <w:r w:rsidR="00504302">
        <w:rPr>
          <w:rFonts w:eastAsia="Times New Roman" w:cs="Times New Roman"/>
        </w:rPr>
        <w:t>st</w:t>
      </w:r>
      <w:r w:rsidRPr="004874CD">
        <w:rPr>
          <w:rFonts w:eastAsia="Times New Roman" w:cs="Times New Roman"/>
        </w:rPr>
        <w:t xml:space="preserve"> be “non-discriminatory” and “cost</w:t>
      </w:r>
      <w:r w:rsidR="00895364">
        <w:rPr>
          <w:rFonts w:eastAsia="Times New Roman" w:cs="Times New Roman"/>
        </w:rPr>
        <w:t>-</w:t>
      </w:r>
      <w:r w:rsidRPr="004874CD">
        <w:rPr>
          <w:rFonts w:eastAsia="Times New Roman" w:cs="Times New Roman"/>
        </w:rPr>
        <w:t>based</w:t>
      </w:r>
      <w:r>
        <w:rPr>
          <w:rFonts w:eastAsia="Times New Roman" w:cs="Times New Roman"/>
        </w:rPr>
        <w:t>.”</w:t>
      </w:r>
      <w:r w:rsidRPr="004874CD">
        <w:rPr>
          <w:rFonts w:eastAsia="Times New Roman" w:cs="Times New Roman"/>
        </w:rPr>
        <w:t xml:space="preserve">  Limiting fees in this way respects the different circumstances faced by different localities, while ensuring that </w:t>
      </w:r>
      <w:r w:rsidR="00895364">
        <w:rPr>
          <w:rFonts w:eastAsia="Times New Roman" w:cs="Times New Roman"/>
        </w:rPr>
        <w:t>scarce</w:t>
      </w:r>
      <w:r w:rsidRPr="004874CD" w:rsidR="00895364">
        <w:rPr>
          <w:rFonts w:eastAsia="Times New Roman" w:cs="Times New Roman"/>
        </w:rPr>
        <w:t xml:space="preserve"> </w:t>
      </w:r>
      <w:r w:rsidRPr="004874CD">
        <w:rPr>
          <w:rFonts w:eastAsia="Times New Roman" w:cs="Times New Roman"/>
        </w:rPr>
        <w:t xml:space="preserve">capital expenditure dollars don’t get used up paying excessive fees in urban areas, at the expense of less densely populated areas.  </w:t>
      </w:r>
      <w:r>
        <w:rPr>
          <w:rFonts w:eastAsia="Times New Roman" w:cs="Times New Roman"/>
        </w:rPr>
        <w:t xml:space="preserve">Indeed, </w:t>
      </w:r>
      <w:r w:rsidRPr="004874CD">
        <w:rPr>
          <w:rFonts w:eastAsia="Times New Roman" w:cs="Times New Roman"/>
        </w:rPr>
        <w:t xml:space="preserve">the Commission’s decision </w:t>
      </w:r>
      <w:r>
        <w:rPr>
          <w:rFonts w:eastAsia="Times New Roman" w:cs="Times New Roman"/>
        </w:rPr>
        <w:t xml:space="preserve">last week </w:t>
      </w:r>
      <w:r w:rsidRPr="004874CD">
        <w:rPr>
          <w:rFonts w:eastAsia="Times New Roman" w:cs="Times New Roman"/>
        </w:rPr>
        <w:t xml:space="preserve">will </w:t>
      </w:r>
      <w:r>
        <w:rPr>
          <w:rFonts w:eastAsia="Times New Roman" w:cs="Times New Roman"/>
        </w:rPr>
        <w:t xml:space="preserve">lower the cost of infrastructure deployment by </w:t>
      </w:r>
      <w:r w:rsidR="009F3121">
        <w:rPr>
          <w:rFonts w:eastAsia="Times New Roman" w:cs="Times New Roman"/>
        </w:rPr>
        <w:t xml:space="preserve">up to </w:t>
      </w:r>
      <w:r>
        <w:rPr>
          <w:rFonts w:eastAsia="Times New Roman" w:cs="Times New Roman"/>
        </w:rPr>
        <w:t>$2 billion.</w:t>
      </w:r>
    </w:p>
    <w:p w:rsidR="006E7182" w:rsidP="006E7182">
      <w:pPr>
        <w:ind w:firstLine="720"/>
        <w:rPr>
          <w:rFonts w:eastAsia="Times New Roman" w:cs="Times New Roman"/>
        </w:rPr>
      </w:pPr>
      <w:r w:rsidRPr="004874CD">
        <w:rPr>
          <w:rFonts w:eastAsia="Times New Roman" w:cs="Times New Roman"/>
        </w:rPr>
        <w:t xml:space="preserve">As Chairman </w:t>
      </w:r>
      <w:r w:rsidRPr="004874CD">
        <w:rPr>
          <w:rFonts w:eastAsia="Times New Roman" w:cs="Times New Roman"/>
        </w:rPr>
        <w:t>Pai</w:t>
      </w:r>
      <w:r w:rsidRPr="004874CD">
        <w:rPr>
          <w:rFonts w:eastAsia="Times New Roman" w:cs="Times New Roman"/>
        </w:rPr>
        <w:t xml:space="preserve"> has mentioned, </w:t>
      </w:r>
      <w:r>
        <w:rPr>
          <w:rFonts w:eastAsia="Times New Roman" w:cs="Times New Roman"/>
        </w:rPr>
        <w:t>the FCC’s top priority</w:t>
      </w:r>
      <w:r w:rsidRPr="004874CD">
        <w:rPr>
          <w:rFonts w:eastAsia="Times New Roman" w:cs="Times New Roman"/>
        </w:rPr>
        <w:t xml:space="preserve"> is closing the digital divide.</w:t>
      </w:r>
      <w:r w:rsidRPr="004874CD">
        <w:rPr>
          <w:rFonts w:cs="Times New Roman"/>
        </w:rPr>
        <w:t xml:space="preserve">  </w:t>
      </w:r>
      <w:r>
        <w:rPr>
          <w:rFonts w:eastAsia="Times New Roman" w:cs="Times New Roman"/>
        </w:rPr>
        <w:t>And w</w:t>
      </w:r>
      <w:r w:rsidRPr="004874CD">
        <w:rPr>
          <w:rFonts w:eastAsia="Times New Roman" w:cs="Times New Roman"/>
        </w:rPr>
        <w:t xml:space="preserve">hen you raise the cost of deploying wireless infrastructure, it is those who live in areas where the investment case is the most marginal—rural areas or lower-income urban areas—who are most at risk of losing out.  We don’t want 5G to widen the digital divide; we </w:t>
      </w:r>
      <w:r>
        <w:rPr>
          <w:rFonts w:eastAsia="Times New Roman" w:cs="Times New Roman"/>
        </w:rPr>
        <w:t xml:space="preserve">want </w:t>
      </w:r>
      <w:r w:rsidRPr="004874CD">
        <w:rPr>
          <w:rFonts w:eastAsia="Times New Roman" w:cs="Times New Roman"/>
        </w:rPr>
        <w:t>5G to help close that divide.</w:t>
      </w:r>
    </w:p>
    <w:p w:rsidR="006E7182" w:rsidRPr="004874CD" w:rsidP="006E7182">
      <w:pPr>
        <w:ind w:firstLine="720"/>
        <w:rPr>
          <w:rFonts w:eastAsia="Times New Roman" w:cs="Times New Roman"/>
        </w:rPr>
      </w:pPr>
      <w:r w:rsidRPr="004874CD">
        <w:rPr>
          <w:rFonts w:eastAsia="Times New Roman" w:cs="Times New Roman"/>
        </w:rPr>
        <w:t xml:space="preserve">As a country, </w:t>
      </w:r>
      <w:r>
        <w:rPr>
          <w:rFonts w:eastAsia="Times New Roman" w:cs="Times New Roman"/>
        </w:rPr>
        <w:t>the United States is</w:t>
      </w:r>
      <w:r w:rsidRPr="004874CD">
        <w:rPr>
          <w:rFonts w:eastAsia="Times New Roman" w:cs="Times New Roman"/>
        </w:rPr>
        <w:t xml:space="preserve"> not alone in trying to upgrade our wireless infrastructure to </w:t>
      </w:r>
      <w:r>
        <w:rPr>
          <w:rFonts w:eastAsia="Times New Roman" w:cs="Times New Roman"/>
        </w:rPr>
        <w:t xml:space="preserve">realize the benefits of </w:t>
      </w:r>
      <w:r w:rsidRPr="004874CD">
        <w:rPr>
          <w:rFonts w:eastAsia="Times New Roman" w:cs="Times New Roman"/>
        </w:rPr>
        <w:t xml:space="preserve">5G.  The global race is on. </w:t>
      </w:r>
      <w:r>
        <w:rPr>
          <w:rFonts w:eastAsia="Times New Roman" w:cs="Times New Roman"/>
        </w:rPr>
        <w:t xml:space="preserve"> </w:t>
      </w:r>
      <w:r w:rsidRPr="004874CD">
        <w:rPr>
          <w:rFonts w:eastAsia="Times New Roman" w:cs="Times New Roman"/>
        </w:rPr>
        <w:t xml:space="preserve">Regulators in the Americas, Europe, Asia, and other parts of the world all want to ensure that their countries lead the way in 5G.  </w:t>
      </w:r>
      <w:r>
        <w:rPr>
          <w:rFonts w:eastAsia="Times New Roman" w:cs="Times New Roman"/>
        </w:rPr>
        <w:t>And i</w:t>
      </w:r>
      <w:r w:rsidRPr="004874CD">
        <w:rPr>
          <w:rFonts w:eastAsia="Times New Roman" w:cs="Times New Roman"/>
        </w:rPr>
        <w:t>n conversations with international counterparts</w:t>
      </w:r>
      <w:r>
        <w:rPr>
          <w:rFonts w:eastAsia="Times New Roman" w:cs="Times New Roman"/>
        </w:rPr>
        <w:t>, I’ve heard firsthand how</w:t>
      </w:r>
      <w:r w:rsidRPr="004874CD">
        <w:rPr>
          <w:rFonts w:eastAsia="Times New Roman" w:cs="Times New Roman"/>
        </w:rPr>
        <w:t xml:space="preserve"> removing barriers to infrastructure deployment for 5G </w:t>
      </w:r>
      <w:r w:rsidRPr="004874CD">
        <w:rPr>
          <w:rFonts w:eastAsia="Times New Roman" w:cs="Times New Roman"/>
        </w:rPr>
        <w:t>is a shared concern</w:t>
      </w:r>
      <w:r w:rsidRPr="004874CD">
        <w:rPr>
          <w:rFonts w:eastAsia="Times New Roman" w:cs="Times New Roman"/>
        </w:rPr>
        <w:t>.</w:t>
      </w:r>
    </w:p>
    <w:p w:rsidR="006E7182" w:rsidRPr="004874CD" w:rsidP="006E7182">
      <w:pPr>
        <w:ind w:firstLine="720"/>
        <w:rPr>
          <w:rFonts w:eastAsia="Times New Roman" w:cs="Times New Roman"/>
        </w:rPr>
      </w:pPr>
      <w:r w:rsidRPr="004874CD">
        <w:rPr>
          <w:rFonts w:eastAsia="Times New Roman" w:cs="Times New Roman"/>
        </w:rPr>
        <w:t xml:space="preserve">In Europe, for example, the new European Electronic Communications Code includes provisions to stimulate investment in 5G infrastructure by limiting the time taken </w:t>
      </w:r>
      <w:r>
        <w:rPr>
          <w:rFonts w:eastAsia="Times New Roman" w:cs="Times New Roman"/>
        </w:rPr>
        <w:t>to process</w:t>
      </w:r>
      <w:r w:rsidRPr="004874CD">
        <w:rPr>
          <w:rFonts w:eastAsia="Times New Roman" w:cs="Times New Roman"/>
        </w:rPr>
        <w:t xml:space="preserve"> applications to install telecommunications infrastructure</w:t>
      </w:r>
      <w:r>
        <w:rPr>
          <w:rFonts w:eastAsia="Times New Roman" w:cs="Times New Roman"/>
        </w:rPr>
        <w:t>,</w:t>
      </w:r>
      <w:r w:rsidRPr="004874CD">
        <w:rPr>
          <w:rFonts w:eastAsia="Times New Roman" w:cs="Times New Roman"/>
        </w:rPr>
        <w:t xml:space="preserve"> proposing a 6</w:t>
      </w:r>
      <w:r>
        <w:rPr>
          <w:rFonts w:eastAsia="Times New Roman" w:cs="Times New Roman"/>
        </w:rPr>
        <w:t>-</w:t>
      </w:r>
      <w:r w:rsidRPr="004874CD">
        <w:rPr>
          <w:rFonts w:eastAsia="Times New Roman" w:cs="Times New Roman"/>
        </w:rPr>
        <w:t xml:space="preserve">month limit on </w:t>
      </w:r>
      <w:r>
        <w:rPr>
          <w:rFonts w:eastAsia="Times New Roman" w:cs="Times New Roman"/>
        </w:rPr>
        <w:t>resolving</w:t>
      </w:r>
      <w:r w:rsidRPr="004874CD">
        <w:rPr>
          <w:rFonts w:eastAsia="Times New Roman" w:cs="Times New Roman"/>
        </w:rPr>
        <w:t xml:space="preserve"> siting applications, and encouraging the deployment of small cells by removing fees other than administrative charges.  In Singapore, the government is updating rules to make it easier for mobile network operators to deploy equipment and mobile infrastructure, including small cells, in buildings. </w:t>
      </w:r>
    </w:p>
    <w:p w:rsidR="006E7182" w:rsidP="006E7182">
      <w:pPr>
        <w:ind w:firstLine="720"/>
        <w:rPr>
          <w:rFonts w:eastAsia="Times New Roman" w:cs="Times New Roman"/>
        </w:rPr>
      </w:pPr>
      <w:r>
        <w:rPr>
          <w:rFonts w:eastAsia="Times New Roman" w:cs="Times New Roman"/>
        </w:rPr>
        <w:t xml:space="preserve">In the United States, we, too, are doing </w:t>
      </w:r>
      <w:r w:rsidR="00454022">
        <w:rPr>
          <w:rFonts w:eastAsia="Times New Roman" w:cs="Times New Roman"/>
        </w:rPr>
        <w:t xml:space="preserve">our </w:t>
      </w:r>
      <w:r>
        <w:rPr>
          <w:rFonts w:eastAsia="Times New Roman" w:cs="Times New Roman"/>
        </w:rPr>
        <w:t>part to modernize wireless infrastructure rules.  And w</w:t>
      </w:r>
      <w:r w:rsidRPr="004874CD">
        <w:rPr>
          <w:rFonts w:eastAsia="Times New Roman" w:cs="Times New Roman"/>
        </w:rPr>
        <w:t xml:space="preserve">e believe </w:t>
      </w:r>
      <w:r>
        <w:rPr>
          <w:rFonts w:eastAsia="Times New Roman" w:cs="Times New Roman"/>
        </w:rPr>
        <w:t xml:space="preserve">that the steps we have taken and will continue to take </w:t>
      </w:r>
      <w:r w:rsidRPr="004874CD">
        <w:rPr>
          <w:rFonts w:eastAsia="Times New Roman" w:cs="Times New Roman"/>
        </w:rPr>
        <w:t xml:space="preserve">are just as important as </w:t>
      </w:r>
      <w:r>
        <w:rPr>
          <w:rFonts w:eastAsia="Times New Roman" w:cs="Times New Roman"/>
        </w:rPr>
        <w:t xml:space="preserve">to realizing our 5G future as </w:t>
      </w:r>
      <w:r w:rsidRPr="004874CD">
        <w:rPr>
          <w:rFonts w:eastAsia="Times New Roman" w:cs="Times New Roman"/>
        </w:rPr>
        <w:t>allocating and auctioning spectrum.  We carry this message with us when we work with our counterparts in the Americas re</w:t>
      </w:r>
      <w:r>
        <w:rPr>
          <w:rFonts w:eastAsia="Times New Roman" w:cs="Times New Roman"/>
        </w:rPr>
        <w:t>gion and throughout the globe—</w:t>
      </w:r>
      <w:r w:rsidRPr="004874CD">
        <w:rPr>
          <w:rFonts w:eastAsia="Times New Roman" w:cs="Times New Roman"/>
        </w:rPr>
        <w:t xml:space="preserve">to encourage </w:t>
      </w:r>
      <w:r>
        <w:rPr>
          <w:rFonts w:eastAsia="Times New Roman" w:cs="Times New Roman"/>
        </w:rPr>
        <w:t xml:space="preserve">both </w:t>
      </w:r>
      <w:r w:rsidRPr="004874CD">
        <w:rPr>
          <w:rFonts w:eastAsia="Times New Roman" w:cs="Times New Roman"/>
        </w:rPr>
        <w:t xml:space="preserve">forward-looking spectrum policy </w:t>
      </w:r>
      <w:r>
        <w:rPr>
          <w:rFonts w:eastAsia="Times New Roman" w:cs="Times New Roman"/>
        </w:rPr>
        <w:t>and forward-looking infrastructure policy.</w:t>
      </w:r>
    </w:p>
    <w:p w:rsidR="006E7182" w:rsidRPr="005A2B54" w:rsidP="006E7182">
      <w:pPr>
        <w:jc w:val="center"/>
        <w:rPr>
          <w:rFonts w:eastAsia="Times New Roman" w:cs="Times New Roman"/>
        </w:rPr>
      </w:pPr>
      <w:r w:rsidRPr="005A2B54">
        <w:rPr>
          <w:rFonts w:eastAsia="Times New Roman" w:cs="Times New Roman"/>
        </w:rPr>
        <w:t>*</w:t>
      </w:r>
      <w:r>
        <w:rPr>
          <w:rFonts w:eastAsia="Times New Roman" w:cs="Times New Roman"/>
        </w:rPr>
        <w:t xml:space="preserve"> </w:t>
      </w:r>
      <w:r w:rsidRPr="005A2B54">
        <w:rPr>
          <w:rFonts w:eastAsia="Times New Roman" w:cs="Times New Roman"/>
        </w:rPr>
        <w:t>*</w:t>
      </w:r>
      <w:r>
        <w:rPr>
          <w:rFonts w:eastAsia="Times New Roman" w:cs="Times New Roman"/>
        </w:rPr>
        <w:t xml:space="preserve"> </w:t>
      </w:r>
      <w:r w:rsidRPr="005A2B54">
        <w:rPr>
          <w:rFonts w:eastAsia="Times New Roman" w:cs="Times New Roman"/>
        </w:rPr>
        <w:t>*</w:t>
      </w:r>
    </w:p>
    <w:p w:rsidR="006E7182" w:rsidP="006E7182">
      <w:pPr>
        <w:ind w:firstLine="720"/>
        <w:rPr>
          <w:rFonts w:eastAsia="Times New Roman" w:cs="Times New Roman"/>
        </w:rPr>
      </w:pPr>
      <w:r>
        <w:rPr>
          <w:rFonts w:eastAsia="Times New Roman" w:cs="Times New Roman"/>
        </w:rPr>
        <w:t xml:space="preserve">I wanted to close my remarks this afternoon where I began, by referring to a Frank Sinatra song.  And I’ll admit that I struggled to come up with something appropriate.  The defiant lyrics of “My Way” don’t really fit the occasion.  “New York, New York” isn’t on point either (though given some of the Big Apple’s wireless infrastructure rules, if you can make it there, you probably can make it anywhere).  And </w:t>
      </w:r>
      <w:r w:rsidR="003E3F96">
        <w:rPr>
          <w:rFonts w:eastAsia="Times New Roman" w:cs="Times New Roman"/>
        </w:rPr>
        <w:t>the “Summer Wind” has come and gone as autumn has arrived</w:t>
      </w:r>
      <w:r>
        <w:rPr>
          <w:rFonts w:eastAsia="Times New Roman" w:cs="Times New Roman"/>
        </w:rPr>
        <w:t xml:space="preserve">. </w:t>
      </w:r>
    </w:p>
    <w:p w:rsidR="006E7182" w:rsidRPr="004874CD" w:rsidP="006E7182">
      <w:pPr>
        <w:ind w:firstLine="720"/>
        <w:rPr>
          <w:rFonts w:eastAsia="Times New Roman" w:cs="Times New Roman"/>
        </w:rPr>
      </w:pPr>
      <w:bookmarkStart w:id="1" w:name="_Hlk526333637"/>
      <w:r>
        <w:rPr>
          <w:rFonts w:eastAsia="Times New Roman" w:cs="Times New Roman"/>
        </w:rPr>
        <w:t>So</w:t>
      </w:r>
      <w:r>
        <w:rPr>
          <w:rFonts w:eastAsia="Times New Roman" w:cs="Times New Roman"/>
        </w:rPr>
        <w:t xml:space="preserve"> I’ll conclude by making this observation:  When it comes to wireless infrastructure policy in the United States, I believe that in the years to come, we’ll look back at 2018 and say, like Sinatra, “It Was a Very Good Year.”</w:t>
      </w:r>
      <w:r w:rsidR="00895364">
        <w:rPr>
          <w:rFonts w:eastAsia="Times New Roman" w:cs="Times New Roman"/>
        </w:rPr>
        <w:t xml:space="preserve">  And</w:t>
      </w:r>
      <w:r w:rsidR="00C62C95">
        <w:rPr>
          <w:rFonts w:eastAsia="Times New Roman" w:cs="Times New Roman"/>
        </w:rPr>
        <w:t xml:space="preserve"> in part because of that, I have no doubt that with respect to our nation’s wireless future, “The Best Is Yet </w:t>
      </w:r>
      <w:r w:rsidR="00C62C95">
        <w:rPr>
          <w:rFonts w:eastAsia="Times New Roman" w:cs="Times New Roman"/>
        </w:rPr>
        <w:t>To</w:t>
      </w:r>
      <w:r w:rsidR="00C62C95">
        <w:rPr>
          <w:rFonts w:eastAsia="Times New Roman" w:cs="Times New Roman"/>
        </w:rPr>
        <w:t xml:space="preserve"> Come.”  </w:t>
      </w:r>
      <w:bookmarkEnd w:id="1"/>
    </w:p>
    <w:sectPr w:rsidSect="00D6650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character" w:styleId="CommentReference">
    <w:name w:val="annotation reference"/>
    <w:basedOn w:val="DefaultParagraphFont"/>
    <w:uiPriority w:val="99"/>
    <w:semiHidden/>
    <w:unhideWhenUsed/>
    <w:rsid w:val="001F2365"/>
    <w:rPr>
      <w:sz w:val="16"/>
      <w:szCs w:val="16"/>
    </w:rPr>
  </w:style>
  <w:style w:type="paragraph" w:styleId="CommentText">
    <w:name w:val="annotation text"/>
    <w:basedOn w:val="Normal"/>
    <w:link w:val="CommentTextChar"/>
    <w:uiPriority w:val="99"/>
    <w:semiHidden/>
    <w:unhideWhenUsed/>
    <w:rsid w:val="001F2365"/>
    <w:rPr>
      <w:sz w:val="20"/>
      <w:szCs w:val="20"/>
    </w:rPr>
  </w:style>
  <w:style w:type="character" w:customStyle="1" w:styleId="CommentTextChar">
    <w:name w:val="Comment Text Char"/>
    <w:basedOn w:val="DefaultParagraphFont"/>
    <w:link w:val="CommentText"/>
    <w:uiPriority w:val="99"/>
    <w:semiHidden/>
    <w:rsid w:val="001F236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F2365"/>
    <w:rPr>
      <w:b/>
      <w:bCs/>
    </w:rPr>
  </w:style>
  <w:style w:type="character" w:customStyle="1" w:styleId="CommentSubjectChar">
    <w:name w:val="Comment Subject Char"/>
    <w:basedOn w:val="CommentTextChar"/>
    <w:link w:val="CommentSubject"/>
    <w:uiPriority w:val="99"/>
    <w:semiHidden/>
    <w:rsid w:val="001F2365"/>
    <w:rPr>
      <w:rFonts w:ascii="Times New Roman" w:hAnsi="Times New Roman"/>
      <w:b/>
      <w:bCs/>
      <w:sz w:val="20"/>
      <w:szCs w:val="20"/>
    </w:rPr>
  </w:style>
  <w:style w:type="paragraph" w:styleId="BalloonText">
    <w:name w:val="Balloon Text"/>
    <w:basedOn w:val="Normal"/>
    <w:link w:val="BalloonTextChar"/>
    <w:uiPriority w:val="99"/>
    <w:semiHidden/>
    <w:unhideWhenUsed/>
    <w:rsid w:val="001F23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