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886"/>
      </w:tblGrid>
      <w:tr w:rsidTr="003909BA">
        <w:tblPrEx>
          <w:tblW w:w="0" w:type="auto"/>
          <w:tblLook w:val="0000"/>
        </w:tblPrEx>
        <w:trPr>
          <w:trHeight w:val="2181"/>
        </w:trPr>
        <w:tc>
          <w:tcPr>
            <w:tcW w:w="8640" w:type="dxa"/>
          </w:tcPr>
          <w:p w:rsidR="00814247" w:rsidP="003909BA">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814247" w:rsidP="003909BA">
            <w:pPr>
              <w:rPr>
                <w:b/>
                <w:bCs/>
              </w:rPr>
            </w:pPr>
          </w:p>
          <w:p w:rsidR="00814247" w:rsidRPr="008A3940" w:rsidP="003909BA">
            <w:pPr>
              <w:rPr>
                <w:b/>
                <w:bCs/>
                <w:sz w:val="22"/>
                <w:szCs w:val="22"/>
              </w:rPr>
            </w:pPr>
            <w:r w:rsidRPr="008A3940">
              <w:rPr>
                <w:b/>
                <w:bCs/>
                <w:sz w:val="22"/>
                <w:szCs w:val="22"/>
              </w:rPr>
              <w:t xml:space="preserve">Media Contact: </w:t>
            </w:r>
          </w:p>
          <w:p w:rsidR="00814247" w:rsidP="003909BA">
            <w:r>
              <w:rPr>
                <w:bCs/>
                <w:sz w:val="22"/>
                <w:szCs w:val="22"/>
              </w:rPr>
              <w:t>Erin McGrath</w:t>
            </w:r>
            <w:r>
              <w:rPr>
                <w:bCs/>
                <w:sz w:val="22"/>
                <w:szCs w:val="22"/>
              </w:rPr>
              <w:t>, (</w:t>
            </w:r>
            <w:r w:rsidRPr="008A3940">
              <w:rPr>
                <w:bCs/>
                <w:sz w:val="22"/>
                <w:szCs w:val="22"/>
              </w:rPr>
              <w:t>202</w:t>
            </w:r>
            <w:r>
              <w:rPr>
                <w:bCs/>
                <w:sz w:val="22"/>
                <w:szCs w:val="22"/>
              </w:rPr>
              <w:t xml:space="preserve">) </w:t>
            </w:r>
            <w:r w:rsidRPr="008A3940">
              <w:rPr>
                <w:bCs/>
                <w:sz w:val="22"/>
                <w:szCs w:val="22"/>
              </w:rPr>
              <w:t>418-</w:t>
            </w:r>
            <w:r>
              <w:rPr>
                <w:bCs/>
                <w:sz w:val="22"/>
                <w:szCs w:val="22"/>
              </w:rPr>
              <w:t>2300</w:t>
            </w:r>
          </w:p>
          <w:p w:rsidR="00731489" w:rsidP="003909BA">
            <w:r>
              <w:fldChar w:fldCharType="begin"/>
            </w:r>
            <w:r>
              <w:instrText xml:space="preserve"> HYPERLINK "mailto:Erin.McGrath@fcc.gov" </w:instrText>
            </w:r>
            <w:r>
              <w:fldChar w:fldCharType="separate"/>
            </w:r>
            <w:r w:rsidRPr="00D05B66">
              <w:rPr>
                <w:rStyle w:val="Hyperlink"/>
              </w:rPr>
              <w:t>Erin.McGrath@fcc.gov</w:t>
            </w:r>
            <w:r>
              <w:fldChar w:fldCharType="end"/>
            </w:r>
          </w:p>
          <w:p w:rsidR="00814247" w:rsidP="003909BA">
            <w:pPr>
              <w:rPr>
                <w:rStyle w:val="Hyperlink"/>
              </w:rPr>
            </w:pPr>
          </w:p>
          <w:p w:rsidR="00814247" w:rsidRPr="003D1578" w:rsidP="003909BA">
            <w:pPr>
              <w:rPr>
                <w:b/>
                <w:bCs/>
                <w:sz w:val="22"/>
                <w:szCs w:val="22"/>
              </w:rPr>
            </w:pPr>
            <w:r w:rsidRPr="003D1578">
              <w:rPr>
                <w:b/>
                <w:bCs/>
                <w:sz w:val="22"/>
                <w:szCs w:val="22"/>
              </w:rPr>
              <w:t>For immediate release</w:t>
            </w:r>
          </w:p>
          <w:p w:rsidR="00814247" w:rsidP="003909BA">
            <w:pPr>
              <w:jc w:val="center"/>
            </w:pPr>
          </w:p>
          <w:p w:rsidR="00814247" w:rsidP="003909BA">
            <w:pPr>
              <w:jc w:val="center"/>
              <w:rPr>
                <w:b/>
                <w:caps/>
              </w:rPr>
            </w:pPr>
            <w:r>
              <w:rPr>
                <w:b/>
                <w:caps/>
              </w:rPr>
              <w:t xml:space="preserve">STATEMENT OF </w:t>
            </w:r>
            <w:r w:rsidRPr="00EA46AA">
              <w:rPr>
                <w:b/>
                <w:caps/>
              </w:rPr>
              <w:t xml:space="preserve">Commissioner </w:t>
            </w:r>
            <w:r>
              <w:rPr>
                <w:b/>
                <w:caps/>
              </w:rPr>
              <w:t xml:space="preserve">MICHAEL </w:t>
            </w:r>
            <w:r w:rsidRPr="00EA46AA">
              <w:rPr>
                <w:b/>
                <w:caps/>
              </w:rPr>
              <w:t xml:space="preserve">O’Rielly </w:t>
            </w:r>
          </w:p>
          <w:p w:rsidR="00814247" w:rsidP="00731489">
            <w:pPr>
              <w:jc w:val="center"/>
              <w:rPr>
                <w:b/>
                <w:caps/>
              </w:rPr>
            </w:pPr>
            <w:r w:rsidRPr="00EA46AA">
              <w:rPr>
                <w:b/>
                <w:caps/>
              </w:rPr>
              <w:t>on</w:t>
            </w:r>
            <w:r w:rsidR="00023696">
              <w:rPr>
                <w:b/>
                <w:caps/>
              </w:rPr>
              <w:t xml:space="preserve"> </w:t>
            </w:r>
            <w:r w:rsidR="00883B0A">
              <w:rPr>
                <w:b/>
                <w:caps/>
              </w:rPr>
              <w:t xml:space="preserve">THE </w:t>
            </w:r>
            <w:r w:rsidR="00227936">
              <w:rPr>
                <w:b/>
                <w:caps/>
              </w:rPr>
              <w:t>NEW</w:t>
            </w:r>
            <w:r w:rsidR="00883B0A">
              <w:rPr>
                <w:b/>
                <w:caps/>
              </w:rPr>
              <w:t xml:space="preserve"> PROCE</w:t>
            </w:r>
            <w:r w:rsidR="009020B0">
              <w:rPr>
                <w:b/>
                <w:caps/>
              </w:rPr>
              <w:t>Dures</w:t>
            </w:r>
            <w:r w:rsidR="00883B0A">
              <w:rPr>
                <w:b/>
                <w:caps/>
              </w:rPr>
              <w:t xml:space="preserve"> FOR</w:t>
            </w:r>
            <w:r w:rsidR="00227936">
              <w:rPr>
                <w:b/>
                <w:caps/>
              </w:rPr>
              <w:t xml:space="preserve"> </w:t>
            </w:r>
            <w:r w:rsidR="00883B0A">
              <w:rPr>
                <w:b/>
                <w:caps/>
              </w:rPr>
              <w:t>3.5 GH</w:t>
            </w:r>
            <w:r w:rsidRPr="009020B0" w:rsidR="00883B0A">
              <w:rPr>
                <w:b/>
              </w:rPr>
              <w:t>z</w:t>
            </w:r>
            <w:r w:rsidR="00883B0A">
              <w:rPr>
                <w:b/>
                <w:caps/>
              </w:rPr>
              <w:t xml:space="preserve"> </w:t>
            </w:r>
            <w:r w:rsidR="00227936">
              <w:rPr>
                <w:b/>
                <w:caps/>
              </w:rPr>
              <w:t>ESC</w:t>
            </w:r>
            <w:r w:rsidRPr="00731489" w:rsidR="00731489">
              <w:rPr>
                <w:b/>
                <w:caps/>
              </w:rPr>
              <w:t xml:space="preserve"> </w:t>
            </w:r>
            <w:r w:rsidR="002E3CA8">
              <w:rPr>
                <w:b/>
                <w:caps/>
              </w:rPr>
              <w:t>Sensor</w:t>
            </w:r>
            <w:r w:rsidRPr="00731489" w:rsidR="00731489">
              <w:rPr>
                <w:b/>
                <w:caps/>
              </w:rPr>
              <w:t>s</w:t>
            </w:r>
          </w:p>
          <w:p w:rsidR="00814247" w:rsidRPr="00EA46AA" w:rsidP="003909BA">
            <w:pPr>
              <w:tabs>
                <w:tab w:val="left" w:pos="8625"/>
              </w:tabs>
              <w:jc w:val="center"/>
              <w:rPr>
                <w:b/>
                <w:i/>
                <w:caps/>
              </w:rPr>
            </w:pPr>
          </w:p>
          <w:p w:rsidR="00731489" w:rsidP="00731489">
            <w:pPr>
              <w:rPr>
                <w:sz w:val="22"/>
                <w:szCs w:val="22"/>
              </w:rPr>
            </w:pPr>
            <w:r w:rsidRPr="00EC3FC3">
              <w:t xml:space="preserve">WASHINGTON, </w:t>
            </w:r>
            <w:r w:rsidR="00023696">
              <w:t>October 1</w:t>
            </w:r>
            <w:r>
              <w:t>6</w:t>
            </w:r>
            <w:r w:rsidRPr="00EC3FC3">
              <w:t>, 2018.</w:t>
            </w:r>
            <w:r w:rsidRPr="00EC3FC3" w:rsidR="0017767C">
              <w:t xml:space="preserve"> – “</w:t>
            </w:r>
            <w:r>
              <w:t>Environmental Sensing Capability (ESC) systems are a key component to permit sharing and robust use of the 3.5 GHz band (CBRS).  Today’s Public Notice outlining details of the sensor registration procedures for obtaining ESC network certification is one of the last steps before making the band fully operational and open for business.  If all goes well, ESCs could be certified by the end of the year or very early 2019.”</w:t>
            </w:r>
          </w:p>
          <w:p w:rsidR="00731489" w:rsidP="00731489"/>
          <w:p w:rsidR="008B76E3" w:rsidP="00731489">
            <w:pPr>
              <w:rPr>
                <w:sz w:val="22"/>
                <w:szCs w:val="22"/>
              </w:rPr>
            </w:pPr>
          </w:p>
          <w:p w:rsidR="00814247" w:rsidP="00A4492B">
            <w:pPr>
              <w:ind w:right="240"/>
              <w:jc w:val="center"/>
              <w:rPr>
                <w:sz w:val="22"/>
                <w:szCs w:val="22"/>
              </w:rPr>
            </w:pPr>
            <w:r w:rsidRPr="008A3940">
              <w:rPr>
                <w:sz w:val="22"/>
                <w:szCs w:val="22"/>
              </w:rPr>
              <w:t>###</w:t>
            </w:r>
          </w:p>
          <w:p w:rsidR="00814247" w:rsidP="003909BA">
            <w:pPr>
              <w:ind w:right="240"/>
              <w:jc w:val="center"/>
              <w:rPr>
                <w:sz w:val="22"/>
                <w:szCs w:val="22"/>
              </w:rPr>
            </w:pPr>
          </w:p>
          <w:p w:rsidR="0017767C" w:rsidP="003909BA">
            <w:pPr>
              <w:ind w:right="240"/>
              <w:jc w:val="center"/>
              <w:rPr>
                <w:sz w:val="22"/>
                <w:szCs w:val="22"/>
              </w:rPr>
            </w:pPr>
          </w:p>
          <w:p w:rsidR="0017767C" w:rsidP="003909BA">
            <w:pPr>
              <w:ind w:right="240"/>
              <w:jc w:val="center"/>
              <w:rPr>
                <w:sz w:val="22"/>
                <w:szCs w:val="22"/>
              </w:rPr>
            </w:pPr>
          </w:p>
          <w:p w:rsidR="0017767C" w:rsidP="003909BA">
            <w:pPr>
              <w:ind w:right="240"/>
              <w:jc w:val="center"/>
              <w:rPr>
                <w:sz w:val="22"/>
                <w:szCs w:val="22"/>
              </w:rPr>
            </w:pPr>
          </w:p>
          <w:p w:rsidR="0017767C" w:rsidP="003909BA">
            <w:pPr>
              <w:ind w:right="240"/>
              <w:jc w:val="center"/>
              <w:rPr>
                <w:sz w:val="22"/>
                <w:szCs w:val="22"/>
              </w:rPr>
            </w:pPr>
          </w:p>
          <w:p w:rsidR="008B76E3" w:rsidP="003909BA">
            <w:pPr>
              <w:ind w:right="240"/>
              <w:jc w:val="center"/>
              <w:rPr>
                <w:sz w:val="22"/>
                <w:szCs w:val="22"/>
              </w:rPr>
            </w:pPr>
          </w:p>
          <w:p w:rsidR="008B76E3" w:rsidP="003909BA">
            <w:pPr>
              <w:ind w:right="240"/>
              <w:jc w:val="center"/>
              <w:rPr>
                <w:sz w:val="22"/>
                <w:szCs w:val="22"/>
              </w:rPr>
            </w:pPr>
          </w:p>
          <w:p w:rsidR="00731489" w:rsidP="003909BA">
            <w:pPr>
              <w:ind w:right="240"/>
              <w:jc w:val="center"/>
              <w:rPr>
                <w:sz w:val="22"/>
                <w:szCs w:val="22"/>
              </w:rPr>
            </w:pPr>
            <w:bookmarkStart w:id="0" w:name="_GoBack"/>
            <w:bookmarkEnd w:id="0"/>
          </w:p>
          <w:p w:rsidR="00731489" w:rsidP="003909BA">
            <w:pPr>
              <w:ind w:right="240"/>
              <w:jc w:val="center"/>
              <w:rPr>
                <w:sz w:val="22"/>
                <w:szCs w:val="22"/>
              </w:rPr>
            </w:pPr>
          </w:p>
          <w:p w:rsidR="00731489" w:rsidP="003909BA">
            <w:pPr>
              <w:ind w:right="240"/>
              <w:jc w:val="center"/>
              <w:rPr>
                <w:sz w:val="22"/>
                <w:szCs w:val="22"/>
              </w:rPr>
            </w:pPr>
          </w:p>
          <w:p w:rsidR="00731489" w:rsidP="003909BA">
            <w:pPr>
              <w:ind w:right="240"/>
              <w:jc w:val="center"/>
              <w:rPr>
                <w:sz w:val="22"/>
                <w:szCs w:val="22"/>
              </w:rPr>
            </w:pPr>
          </w:p>
          <w:p w:rsidR="008B76E3" w:rsidP="003909BA">
            <w:pPr>
              <w:ind w:right="240"/>
              <w:jc w:val="center"/>
              <w:rPr>
                <w:sz w:val="22"/>
                <w:szCs w:val="22"/>
              </w:rPr>
            </w:pPr>
          </w:p>
          <w:p w:rsidR="008B76E3" w:rsidP="003909BA">
            <w:pPr>
              <w:ind w:right="240"/>
              <w:jc w:val="center"/>
              <w:rPr>
                <w:sz w:val="22"/>
                <w:szCs w:val="22"/>
              </w:rPr>
            </w:pPr>
          </w:p>
          <w:p w:rsidR="008B76E3" w:rsidP="003909BA">
            <w:pPr>
              <w:ind w:right="240"/>
              <w:jc w:val="center"/>
              <w:rPr>
                <w:sz w:val="22"/>
                <w:szCs w:val="22"/>
              </w:rPr>
            </w:pPr>
          </w:p>
          <w:p w:rsidR="008B76E3" w:rsidP="003909BA">
            <w:pPr>
              <w:ind w:right="240"/>
              <w:jc w:val="center"/>
              <w:rPr>
                <w:sz w:val="22"/>
                <w:szCs w:val="22"/>
              </w:rPr>
            </w:pPr>
          </w:p>
          <w:p w:rsidR="0017767C" w:rsidP="003909BA">
            <w:pPr>
              <w:ind w:right="240"/>
              <w:jc w:val="center"/>
              <w:rPr>
                <w:sz w:val="22"/>
                <w:szCs w:val="22"/>
              </w:rPr>
            </w:pPr>
          </w:p>
          <w:p w:rsidR="0017767C" w:rsidP="003909BA">
            <w:pPr>
              <w:ind w:right="240"/>
              <w:jc w:val="center"/>
              <w:rPr>
                <w:sz w:val="22"/>
                <w:szCs w:val="22"/>
              </w:rPr>
            </w:pPr>
          </w:p>
          <w:p w:rsidR="0017767C" w:rsidP="003909BA">
            <w:pPr>
              <w:ind w:right="240"/>
              <w:jc w:val="center"/>
              <w:rPr>
                <w:sz w:val="22"/>
                <w:szCs w:val="22"/>
              </w:rPr>
            </w:pPr>
          </w:p>
          <w:p w:rsidR="0017767C" w:rsidP="003909BA">
            <w:pPr>
              <w:ind w:right="240"/>
              <w:jc w:val="center"/>
              <w:rPr>
                <w:sz w:val="22"/>
                <w:szCs w:val="22"/>
              </w:rPr>
            </w:pPr>
          </w:p>
          <w:p w:rsidR="00814247" w:rsidP="003909BA">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814247" w:rsidP="003909BA">
            <w:pPr>
              <w:jc w:val="center"/>
              <w:rPr>
                <w:b/>
                <w:bCs/>
                <w:sz w:val="18"/>
                <w:szCs w:val="18"/>
              </w:rPr>
            </w:pPr>
            <w:r>
              <w:rPr>
                <w:b/>
                <w:bCs/>
                <w:sz w:val="18"/>
                <w:szCs w:val="18"/>
              </w:rPr>
              <w:t>Twitter: @</w:t>
            </w:r>
            <w:r>
              <w:rPr>
                <w:b/>
                <w:bCs/>
                <w:sz w:val="18"/>
                <w:szCs w:val="18"/>
              </w:rPr>
              <w:t>mikeofcc</w:t>
            </w:r>
          </w:p>
          <w:p w:rsidR="00814247" w:rsidRPr="008A3F9A" w:rsidP="003909BA">
            <w:pPr>
              <w:jc w:val="center"/>
              <w:rPr>
                <w:b/>
                <w:bCs/>
                <w:sz w:val="18"/>
                <w:szCs w:val="18"/>
              </w:rPr>
            </w:pPr>
            <w:r w:rsidRPr="00F20FEE">
              <w:rPr>
                <w:b/>
                <w:bCs/>
                <w:sz w:val="18"/>
                <w:szCs w:val="18"/>
              </w:rPr>
              <w:t>www.fcc.gov/leadership/michael-orielly</w:t>
            </w:r>
          </w:p>
          <w:p w:rsidR="00814247" w:rsidRPr="008A3F9A" w:rsidP="003909BA">
            <w:pPr>
              <w:jc w:val="center"/>
              <w:rPr>
                <w:b/>
                <w:bCs/>
                <w:sz w:val="18"/>
                <w:szCs w:val="18"/>
              </w:rPr>
            </w:pPr>
          </w:p>
          <w:p w:rsidR="00814247" w:rsidRPr="0069420F" w:rsidP="003909BA">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24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4247"/>
    <w:rPr>
      <w:color w:val="0000FF"/>
      <w:u w:val="single"/>
    </w:rPr>
  </w:style>
  <w:style w:type="character" w:customStyle="1" w:styleId="UnresolvedMention">
    <w:name w:val="Unresolved Mention"/>
    <w:basedOn w:val="DefaultParagraphFont"/>
    <w:uiPriority w:val="99"/>
    <w:semiHidden/>
    <w:unhideWhenUsed/>
    <w:rsid w:val="00731489"/>
    <w:rPr>
      <w:color w:val="808080"/>
      <w:shd w:val="clear" w:color="auto" w:fill="E6E6E6"/>
    </w:rPr>
  </w:style>
  <w:style w:type="paragraph" w:styleId="BalloonText">
    <w:name w:val="Balloon Text"/>
    <w:basedOn w:val="Normal"/>
    <w:link w:val="BalloonTextChar"/>
    <w:uiPriority w:val="99"/>
    <w:semiHidden/>
    <w:unhideWhenUsed/>
    <w:rsid w:val="00513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