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Erin McGrath</w:t>
            </w:r>
            <w:r>
              <w:rPr>
                <w:bCs/>
                <w:sz w:val="22"/>
                <w:szCs w:val="22"/>
              </w:rPr>
              <w:t>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731489" w:rsidP="003909BA">
            <w:r>
              <w:fldChar w:fldCharType="begin"/>
            </w:r>
            <w:r>
              <w:instrText xml:space="preserve"> HYPERLINK "mailto:Erin.McGrath@fcc.gov" </w:instrText>
            </w:r>
            <w:r>
              <w:fldChar w:fldCharType="separate"/>
            </w:r>
            <w:r w:rsidRPr="00D05B66">
              <w:rPr>
                <w:rStyle w:val="Hyperlink"/>
              </w:rPr>
              <w:t>Erin.McGrath@fcc.gov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Pr="00EA46AA">
              <w:rPr>
                <w:b/>
                <w:caps/>
              </w:rPr>
              <w:t xml:space="preserve">O’Rielly </w:t>
            </w:r>
          </w:p>
          <w:p w:rsidR="00814247" w:rsidP="0004404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 w:rsidR="0004404A">
              <w:rPr>
                <w:b/>
                <w:caps/>
              </w:rPr>
              <w:t xml:space="preserve"> NCTA 5.9 GHz</w:t>
            </w:r>
            <w:r w:rsidRPr="0004404A" w:rsidR="0004404A">
              <w:rPr>
                <w:b/>
                <w:caps/>
              </w:rPr>
              <w:t xml:space="preserve"> Letter</w:t>
            </w:r>
          </w:p>
          <w:p w:rsidR="0004404A" w:rsidRPr="00EA46AA" w:rsidP="0004404A">
            <w:pPr>
              <w:jc w:val="center"/>
              <w:rPr>
                <w:b/>
                <w:i/>
                <w:caps/>
              </w:rPr>
            </w:pPr>
          </w:p>
          <w:p w:rsidR="00731489" w:rsidP="00731489">
            <w:pPr>
              <w:rPr>
                <w:sz w:val="22"/>
                <w:szCs w:val="22"/>
              </w:rPr>
            </w:pPr>
            <w:r w:rsidRPr="00EC3FC3">
              <w:t xml:space="preserve">WASHINGTON, </w:t>
            </w:r>
            <w:r w:rsidR="00023696">
              <w:t>October 1</w:t>
            </w:r>
            <w:r>
              <w:t>6</w:t>
            </w:r>
            <w:r w:rsidRPr="00EC3FC3">
              <w:t>, 2018.</w:t>
            </w:r>
            <w:r w:rsidRPr="00EC3FC3" w:rsidR="0017767C">
              <w:t xml:space="preserve"> – “</w:t>
            </w:r>
            <w:r w:rsidR="0004404A">
              <w:t xml:space="preserve">It is pure folly to believe that DSRC will ever work as envisioned, as time and technology advancements elsewhere have undermined previous use cases.  As NCTA correctly seeks in today’s ex </w:t>
            </w:r>
            <w:r w:rsidR="0004404A">
              <w:t>parte</w:t>
            </w:r>
            <w:r w:rsidR="0004404A">
              <w:t xml:space="preserve"> letter, the Commission should quickly reexamine the 5.9 GHz band for repurposing.  Once concluded, I am confident that at least 45 megahertz can be reallocated for unlicensed services without jeopardizing automobile safety.</w:t>
            </w:r>
            <w:r>
              <w:t>”</w:t>
            </w:r>
          </w:p>
          <w:p w:rsidR="00731489" w:rsidP="00731489"/>
          <w:p w:rsidR="008B76E3" w:rsidP="00731489">
            <w:pPr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731489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731489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731489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731489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4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