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6B4629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7FCA" w:rsidP="00760B7D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" w:name="_Hlk528839516"/>
            <w:r>
              <w:rPr>
                <w:b/>
                <w:bCs/>
                <w:sz w:val="26"/>
                <w:szCs w:val="26"/>
              </w:rPr>
              <w:t xml:space="preserve">CHAIRMAN PAI CONGRATULATES </w:t>
            </w:r>
            <w:r w:rsidRPr="00686CDD">
              <w:rPr>
                <w:b/>
                <w:bCs/>
                <w:sz w:val="26"/>
                <w:szCs w:val="26"/>
              </w:rPr>
              <w:t>DOREEN BOGDAN-MARTIN</w:t>
            </w:r>
            <w:r>
              <w:rPr>
                <w:b/>
                <w:bCs/>
                <w:sz w:val="26"/>
                <w:szCs w:val="26"/>
              </w:rPr>
              <w:t xml:space="preserve"> ON BECOMING </w:t>
            </w:r>
            <w:r>
              <w:rPr>
                <w:b/>
                <w:bCs/>
                <w:sz w:val="26"/>
                <w:szCs w:val="26"/>
              </w:rPr>
              <w:t xml:space="preserve">FIRST WOMAN </w:t>
            </w:r>
            <w:r w:rsidR="007F0A62">
              <w:rPr>
                <w:b/>
                <w:bCs/>
                <w:sz w:val="26"/>
                <w:szCs w:val="26"/>
              </w:rPr>
              <w:t xml:space="preserve">ELECTED </w:t>
            </w:r>
            <w:r>
              <w:rPr>
                <w:b/>
                <w:bCs/>
                <w:sz w:val="26"/>
                <w:szCs w:val="26"/>
              </w:rPr>
              <w:t>TO</w:t>
            </w:r>
          </w:p>
          <w:p w:rsidR="00627FCA" w:rsidP="00760B7D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ITU LEADERSHIP POSITION</w:t>
            </w:r>
          </w:p>
          <w:p w:rsidR="005672FA" w:rsidRPr="00760B7D" w:rsidP="006E7C54">
            <w:pPr>
              <w:tabs>
                <w:tab w:val="left" w:pos="8640"/>
              </w:tabs>
              <w:rPr>
                <w:bCs/>
                <w:color w:val="F2F2F2" w:themeColor="background1" w:themeShade="F2"/>
              </w:rPr>
            </w:pPr>
          </w:p>
          <w:p w:rsidR="006E7C54" w:rsidRPr="005D204A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D204A">
              <w:rPr>
                <w:sz w:val="22"/>
                <w:szCs w:val="22"/>
              </w:rPr>
              <w:t xml:space="preserve">WASHINGTON, </w:t>
            </w:r>
            <w:r w:rsidRPr="005D204A" w:rsidR="00686CDD">
              <w:rPr>
                <w:sz w:val="22"/>
                <w:szCs w:val="22"/>
              </w:rPr>
              <w:t>November</w:t>
            </w:r>
            <w:r w:rsidRPr="005D204A" w:rsidR="006B4629">
              <w:rPr>
                <w:sz w:val="22"/>
                <w:szCs w:val="22"/>
              </w:rPr>
              <w:t xml:space="preserve"> </w:t>
            </w:r>
            <w:r w:rsidRPr="005D204A" w:rsidR="00686CDD">
              <w:rPr>
                <w:sz w:val="22"/>
                <w:szCs w:val="22"/>
              </w:rPr>
              <w:t>1</w:t>
            </w:r>
            <w:r w:rsidRPr="005D204A" w:rsidR="000A40DD">
              <w:rPr>
                <w:sz w:val="22"/>
                <w:szCs w:val="22"/>
              </w:rPr>
              <w:t>, 201</w:t>
            </w:r>
            <w:r w:rsidRPr="005D204A" w:rsidR="005E7995">
              <w:rPr>
                <w:sz w:val="22"/>
                <w:szCs w:val="22"/>
              </w:rPr>
              <w:t>8</w:t>
            </w:r>
            <w:r w:rsidRPr="005D204A" w:rsidR="00D44143">
              <w:rPr>
                <w:sz w:val="22"/>
                <w:szCs w:val="22"/>
              </w:rPr>
              <w:t>—</w:t>
            </w:r>
            <w:r w:rsidRPr="005D204A" w:rsidR="00627FCA">
              <w:rPr>
                <w:sz w:val="22"/>
                <w:szCs w:val="22"/>
              </w:rPr>
              <w:t>Federal Communications Commission Chairman Ajit Pai released the following statement congratulating Doreen Bogdan-Martin on becoming Director of the Telecommunications Development Bureau at the International Telecommunication Union (ITU):</w:t>
            </w:r>
          </w:p>
          <w:p w:rsidR="00686CDD" w:rsidRPr="005D204A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86CDD" w:rsidRPr="005D204A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D204A">
              <w:rPr>
                <w:sz w:val="22"/>
                <w:szCs w:val="22"/>
              </w:rPr>
              <w:t>“I would like to extend my c</w:t>
            </w:r>
            <w:r w:rsidRPr="005D204A">
              <w:rPr>
                <w:sz w:val="22"/>
                <w:szCs w:val="22"/>
              </w:rPr>
              <w:t xml:space="preserve">ongratulations to Doreen Bogdan-Martin, </w:t>
            </w:r>
            <w:r w:rsidR="00914E85">
              <w:rPr>
                <w:sz w:val="22"/>
                <w:szCs w:val="22"/>
              </w:rPr>
              <w:t>who</w:t>
            </w:r>
            <w:r w:rsidRPr="005D204A" w:rsidR="00914E85">
              <w:rPr>
                <w:sz w:val="22"/>
                <w:szCs w:val="22"/>
              </w:rPr>
              <w:t xml:space="preserve"> has deep expertise in development issues</w:t>
            </w:r>
            <w:r w:rsidR="00914E85">
              <w:rPr>
                <w:sz w:val="22"/>
                <w:szCs w:val="22"/>
              </w:rPr>
              <w:t xml:space="preserve"> and</w:t>
            </w:r>
            <w:r w:rsidRPr="005D204A" w:rsidR="00914E85">
              <w:rPr>
                <w:sz w:val="22"/>
                <w:szCs w:val="22"/>
              </w:rPr>
              <w:t xml:space="preserve"> will </w:t>
            </w:r>
            <w:r w:rsidR="00914E85">
              <w:rPr>
                <w:sz w:val="22"/>
                <w:szCs w:val="22"/>
              </w:rPr>
              <w:t>play a pivotal role in</w:t>
            </w:r>
            <w:r w:rsidRPr="005D204A" w:rsidR="00914E85">
              <w:rPr>
                <w:sz w:val="22"/>
                <w:szCs w:val="22"/>
              </w:rPr>
              <w:t xml:space="preserve"> </w:t>
            </w:r>
            <w:r w:rsidR="007E327A">
              <w:rPr>
                <w:sz w:val="22"/>
                <w:szCs w:val="22"/>
              </w:rPr>
              <w:t xml:space="preserve">accelerating </w:t>
            </w:r>
            <w:r w:rsidR="00914E85">
              <w:rPr>
                <w:sz w:val="22"/>
                <w:szCs w:val="22"/>
              </w:rPr>
              <w:t xml:space="preserve">the spread of digital communications throughout the globe.  </w:t>
            </w:r>
            <w:r w:rsidR="00D50574">
              <w:rPr>
                <w:sz w:val="22"/>
                <w:szCs w:val="22"/>
              </w:rPr>
              <w:t xml:space="preserve">With </w:t>
            </w:r>
            <w:r w:rsidR="00117A22">
              <w:rPr>
                <w:sz w:val="22"/>
                <w:szCs w:val="22"/>
              </w:rPr>
              <w:t>today’s</w:t>
            </w:r>
            <w:r w:rsidR="00D50574">
              <w:rPr>
                <w:sz w:val="22"/>
                <w:szCs w:val="22"/>
              </w:rPr>
              <w:t xml:space="preserve"> vote, she becomes</w:t>
            </w:r>
            <w:r w:rsidR="00914E85">
              <w:rPr>
                <w:sz w:val="22"/>
                <w:szCs w:val="22"/>
              </w:rPr>
              <w:t xml:space="preserve"> </w:t>
            </w:r>
            <w:r w:rsidRPr="005D204A">
              <w:rPr>
                <w:sz w:val="22"/>
                <w:szCs w:val="22"/>
              </w:rPr>
              <w:t xml:space="preserve">the first woman </w:t>
            </w:r>
            <w:r w:rsidRPr="005D204A" w:rsidR="00956E64">
              <w:rPr>
                <w:sz w:val="22"/>
                <w:szCs w:val="22"/>
              </w:rPr>
              <w:t xml:space="preserve">in history </w:t>
            </w:r>
            <w:r w:rsidRPr="005D204A">
              <w:rPr>
                <w:sz w:val="22"/>
                <w:szCs w:val="22"/>
              </w:rPr>
              <w:t xml:space="preserve">to </w:t>
            </w:r>
            <w:r w:rsidRPr="005D204A" w:rsidR="003F1F09">
              <w:rPr>
                <w:sz w:val="22"/>
                <w:szCs w:val="22"/>
              </w:rPr>
              <w:t>serve in</w:t>
            </w:r>
            <w:r w:rsidRPr="005D204A">
              <w:rPr>
                <w:sz w:val="22"/>
                <w:szCs w:val="22"/>
              </w:rPr>
              <w:t xml:space="preserve"> one of the ITU's five elected leadership positions</w:t>
            </w:r>
            <w:r w:rsidR="006157A9">
              <w:rPr>
                <w:sz w:val="22"/>
                <w:szCs w:val="22"/>
              </w:rPr>
              <w:t xml:space="preserve"> </w:t>
            </w:r>
            <w:r w:rsidRPr="006157A9" w:rsidR="006157A9">
              <w:rPr>
                <w:sz w:val="22"/>
                <w:szCs w:val="22"/>
              </w:rPr>
              <w:t>and the first elected official from the Americas region since 2002</w:t>
            </w:r>
            <w:r w:rsidRPr="007E4D36" w:rsidR="007E4D36">
              <w:rPr>
                <w:sz w:val="22"/>
                <w:szCs w:val="22"/>
              </w:rPr>
              <w:t>.</w:t>
            </w:r>
            <w:r w:rsidRPr="005D204A" w:rsidR="00956E64">
              <w:rPr>
                <w:sz w:val="22"/>
                <w:szCs w:val="22"/>
              </w:rPr>
              <w:t>”</w:t>
            </w:r>
          </w:p>
          <w:p w:rsidR="00BD19E8" w:rsidRPr="009972BC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bookmarkEnd w:id="1"/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 w:rsidR="001D5CF1"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</w:t>
            </w:r>
            <w:r w:rsidRPr="0092287F">
              <w:rPr>
                <w:b/>
                <w:bCs/>
                <w:sz w:val="18"/>
                <w:szCs w:val="18"/>
              </w:rPr>
              <w:t>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44143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F2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2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434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B4343"/>
  </w:style>
  <w:style w:type="character" w:customStyle="1" w:styleId="CommentTextChar">
    <w:name w:val="Comment Text Char"/>
    <w:basedOn w:val="DefaultParagraphFont"/>
    <w:link w:val="CommentText"/>
    <w:semiHidden/>
    <w:rsid w:val="00BB43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3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B434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