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Pr>
                <w:b/>
                <w:bCs/>
                <w:sz w:val="26"/>
                <w:szCs w:val="26"/>
              </w:rPr>
              <w:t xml:space="preserve">CHAIRMAN </w:t>
            </w:r>
            <w:r w:rsidR="0074630C">
              <w:rPr>
                <w:b/>
                <w:bCs/>
                <w:sz w:val="26"/>
                <w:szCs w:val="26"/>
              </w:rPr>
              <w:t xml:space="preserve">PAI </w:t>
            </w:r>
            <w:r w:rsidR="00307FFD">
              <w:rPr>
                <w:b/>
                <w:bCs/>
                <w:sz w:val="26"/>
                <w:szCs w:val="26"/>
              </w:rPr>
              <w:t>CALLS ON INDUSTRY TO ADOPT ANTI-SPOOFING PROTOC</w:t>
            </w:r>
            <w:r w:rsidR="00B71128">
              <w:rPr>
                <w:b/>
                <w:bCs/>
                <w:sz w:val="26"/>
                <w:szCs w:val="26"/>
              </w:rPr>
              <w:t>O</w:t>
            </w:r>
            <w:r w:rsidR="00307FFD">
              <w:rPr>
                <w:b/>
                <w:bCs/>
                <w:sz w:val="26"/>
                <w:szCs w:val="26"/>
              </w:rPr>
              <w:t>LS TO HELP CONSUMERS COMBAT SCAM ROBOCALLS</w:t>
            </w:r>
          </w:p>
          <w:p w:rsidR="00A53ABB" w:rsidP="00040127">
            <w:pPr>
              <w:tabs>
                <w:tab w:val="left" w:pos="8625"/>
              </w:tabs>
              <w:jc w:val="center"/>
              <w:rPr>
                <w:b/>
                <w:bCs/>
                <w:i/>
              </w:rPr>
            </w:pPr>
            <w:r>
              <w:rPr>
                <w:b/>
                <w:bCs/>
                <w:i/>
              </w:rPr>
              <w:t xml:space="preserve">Call Authentication Framework </w:t>
            </w:r>
            <w:r w:rsidR="00307FFD">
              <w:rPr>
                <w:b/>
                <w:bCs/>
                <w:i/>
              </w:rPr>
              <w:t>Moving Forward</w:t>
            </w:r>
          </w:p>
          <w:p w:rsidR="00CC5E08" w:rsidRPr="008A3940" w:rsidP="00040127">
            <w:pPr>
              <w:tabs>
                <w:tab w:val="left" w:pos="8625"/>
              </w:tabs>
              <w:jc w:val="center"/>
              <w:rPr>
                <w:i/>
              </w:rPr>
            </w:pPr>
            <w:r w:rsidRPr="00A53ABB">
              <w:rPr>
                <w:b/>
                <w:bCs/>
                <w:i/>
              </w:rPr>
              <w:t xml:space="preserve">with 2019 </w:t>
            </w:r>
            <w:r w:rsidR="00A53ABB">
              <w:rPr>
                <w:b/>
                <w:bCs/>
                <w:i/>
              </w:rPr>
              <w:t xml:space="preserve">Target for </w:t>
            </w:r>
            <w:r w:rsidRPr="00A53ABB">
              <w:rPr>
                <w:b/>
                <w:bCs/>
                <w:i/>
              </w:rPr>
              <w:t>Implementation</w:t>
            </w:r>
            <w:r>
              <w:rPr>
                <w:b/>
                <w:bCs/>
                <w:i/>
              </w:rPr>
              <w:t xml:space="preserve"> </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02D76" w:rsidP="00283C00">
            <w:pPr>
              <w:tabs>
                <w:tab w:val="left" w:pos="8640"/>
              </w:tabs>
              <w:rPr>
                <w:sz w:val="22"/>
                <w:szCs w:val="22"/>
              </w:rPr>
            </w:pPr>
            <w:r w:rsidRPr="008A3940">
              <w:rPr>
                <w:sz w:val="22"/>
                <w:szCs w:val="22"/>
              </w:rPr>
              <w:t xml:space="preserve">WASHINGTON, </w:t>
            </w:r>
            <w:r w:rsidR="002B5409">
              <w:rPr>
                <w:sz w:val="22"/>
                <w:szCs w:val="22"/>
              </w:rPr>
              <w:t>November</w:t>
            </w:r>
            <w:r w:rsidRPr="00F94DF6" w:rsidR="000E049E">
              <w:rPr>
                <w:sz w:val="22"/>
                <w:szCs w:val="22"/>
              </w:rPr>
              <w:t xml:space="preserve"> </w:t>
            </w:r>
            <w:r w:rsidR="00A53ABB">
              <w:rPr>
                <w:sz w:val="22"/>
                <w:szCs w:val="22"/>
              </w:rPr>
              <w:t>5</w:t>
            </w:r>
            <w:r w:rsidR="00065E2D">
              <w:rPr>
                <w:sz w:val="22"/>
                <w:szCs w:val="22"/>
              </w:rPr>
              <w:t>, 2018</w:t>
            </w:r>
            <w:r w:rsidR="00D861EE">
              <w:rPr>
                <w:sz w:val="22"/>
                <w:szCs w:val="22"/>
              </w:rPr>
              <w:t>—</w:t>
            </w:r>
            <w:r w:rsidR="00F94DF6">
              <w:rPr>
                <w:sz w:val="22"/>
                <w:szCs w:val="22"/>
              </w:rPr>
              <w:t xml:space="preserve">FCC Chairman Ajit Pai today </w:t>
            </w:r>
            <w:r>
              <w:rPr>
                <w:sz w:val="22"/>
                <w:szCs w:val="22"/>
              </w:rPr>
              <w:t>demanded that</w:t>
            </w:r>
            <w:r w:rsidR="00307FFD">
              <w:rPr>
                <w:sz w:val="22"/>
                <w:szCs w:val="22"/>
              </w:rPr>
              <w:t xml:space="preserve"> the phone industry adopt </w:t>
            </w:r>
            <w:r w:rsidR="00B71128">
              <w:rPr>
                <w:sz w:val="22"/>
                <w:szCs w:val="22"/>
              </w:rPr>
              <w:t xml:space="preserve">a robust call authentication system </w:t>
            </w:r>
            <w:r w:rsidR="00307FFD">
              <w:rPr>
                <w:sz w:val="22"/>
                <w:szCs w:val="22"/>
              </w:rPr>
              <w:t xml:space="preserve">to combat illegal </w:t>
            </w:r>
            <w:r w:rsidR="008E78B8">
              <w:rPr>
                <w:sz w:val="22"/>
                <w:szCs w:val="22"/>
              </w:rPr>
              <w:t xml:space="preserve">caller ID </w:t>
            </w:r>
            <w:r w:rsidR="00307FFD">
              <w:rPr>
                <w:sz w:val="22"/>
                <w:szCs w:val="22"/>
              </w:rPr>
              <w:t>spoofing</w:t>
            </w:r>
            <w:r w:rsidR="008E78B8">
              <w:rPr>
                <w:sz w:val="22"/>
                <w:szCs w:val="22"/>
              </w:rPr>
              <w:t xml:space="preserve"> </w:t>
            </w:r>
            <w:r w:rsidRPr="00A53ABB" w:rsidR="008E78B8">
              <w:rPr>
                <w:sz w:val="22"/>
                <w:szCs w:val="22"/>
              </w:rPr>
              <w:t xml:space="preserve">and </w:t>
            </w:r>
            <w:r w:rsidRPr="00A53ABB" w:rsidR="00975826">
              <w:rPr>
                <w:sz w:val="22"/>
                <w:szCs w:val="22"/>
              </w:rPr>
              <w:t xml:space="preserve">launch </w:t>
            </w:r>
            <w:r>
              <w:rPr>
                <w:sz w:val="22"/>
                <w:szCs w:val="22"/>
              </w:rPr>
              <w:t>that</w:t>
            </w:r>
            <w:r w:rsidRPr="00A53ABB" w:rsidR="008E78B8">
              <w:rPr>
                <w:sz w:val="22"/>
                <w:szCs w:val="22"/>
              </w:rPr>
              <w:t xml:space="preserve"> system </w:t>
            </w:r>
            <w:r w:rsidR="00C7252E">
              <w:rPr>
                <w:sz w:val="22"/>
                <w:szCs w:val="22"/>
              </w:rPr>
              <w:t xml:space="preserve">no later than </w:t>
            </w:r>
            <w:r w:rsidRPr="00A53ABB" w:rsidR="008E78B8">
              <w:rPr>
                <w:sz w:val="22"/>
                <w:szCs w:val="22"/>
              </w:rPr>
              <w:t>next year</w:t>
            </w:r>
            <w:r w:rsidR="00307FFD">
              <w:rPr>
                <w:sz w:val="22"/>
                <w:szCs w:val="22"/>
              </w:rPr>
              <w:t>.</w:t>
            </w:r>
            <w:r w:rsidR="00C7252E">
              <w:rPr>
                <w:sz w:val="22"/>
                <w:szCs w:val="22"/>
              </w:rPr>
              <w:t xml:space="preserve">  Such a system is critical to protecting Americans from scam robocalls.</w:t>
            </w:r>
          </w:p>
          <w:p w:rsidR="00502D76" w:rsidP="00283C00">
            <w:pPr>
              <w:tabs>
                <w:tab w:val="left" w:pos="8640"/>
              </w:tabs>
              <w:rPr>
                <w:sz w:val="22"/>
                <w:szCs w:val="22"/>
              </w:rPr>
            </w:pPr>
          </w:p>
          <w:p w:rsidR="00502D76" w:rsidP="00283C00">
            <w:pPr>
              <w:tabs>
                <w:tab w:val="left" w:pos="8640"/>
              </w:tabs>
              <w:rPr>
                <w:sz w:val="22"/>
                <w:szCs w:val="22"/>
              </w:rPr>
            </w:pPr>
            <w:r w:rsidRPr="00502D76">
              <w:rPr>
                <w:sz w:val="22"/>
                <w:szCs w:val="22"/>
              </w:rPr>
              <w:t>“Combatting illegal robocalls is our top consumer priority at the FCC.  That’s why we need call authentication to become a reality—it’s the best way to ensure that consumers can answer their phones with confidence.  By this time next year, I expect that consumers will be</w:t>
            </w:r>
            <w:r w:rsidR="00C7252E">
              <w:rPr>
                <w:sz w:val="22"/>
                <w:szCs w:val="22"/>
              </w:rPr>
              <w:t>gin to see this on their phones,</w:t>
            </w:r>
            <w:r w:rsidRPr="00502D76">
              <w:rPr>
                <w:sz w:val="22"/>
                <w:szCs w:val="22"/>
              </w:rPr>
              <w:t>” said Chairman Pai.  “</w:t>
            </w:r>
            <w:r w:rsidR="00C7252E">
              <w:rPr>
                <w:sz w:val="22"/>
                <w:szCs w:val="22"/>
              </w:rPr>
              <w:t>Carriers need to continue</w:t>
            </w:r>
            <w:r w:rsidRPr="00502D76">
              <w:rPr>
                <w:sz w:val="22"/>
                <w:szCs w:val="22"/>
              </w:rPr>
              <w:t xml:space="preserve"> work</w:t>
            </w:r>
            <w:r w:rsidR="00C7252E">
              <w:rPr>
                <w:sz w:val="22"/>
                <w:szCs w:val="22"/>
              </w:rPr>
              <w:t>ing</w:t>
            </w:r>
            <w:r w:rsidRPr="00502D76">
              <w:rPr>
                <w:sz w:val="22"/>
                <w:szCs w:val="22"/>
              </w:rPr>
              <w:t xml:space="preserve"> together to make this happen and I am calling on those falling behind to catch up.  I also thank the many providers that are well on their way toward implementation.  Greater participation will ensure the system works for consumers, who expect real progress in combatting malicious spoofing and scam robocalls.</w:t>
            </w:r>
            <w:r w:rsidR="00C7252E">
              <w:rPr>
                <w:sz w:val="22"/>
                <w:szCs w:val="22"/>
              </w:rPr>
              <w:t xml:space="preserve">  If it does not appear that this system is on track to get up and running next year, then </w:t>
            </w:r>
            <w:r w:rsidR="00291B34">
              <w:rPr>
                <w:sz w:val="22"/>
                <w:szCs w:val="22"/>
              </w:rPr>
              <w:t>we will take</w:t>
            </w:r>
            <w:r w:rsidR="00C7252E">
              <w:rPr>
                <w:sz w:val="22"/>
                <w:szCs w:val="22"/>
              </w:rPr>
              <w:t xml:space="preserve"> action to make sure that it does.</w:t>
            </w:r>
            <w:r w:rsidRPr="00502D76">
              <w:rPr>
                <w:sz w:val="22"/>
                <w:szCs w:val="22"/>
              </w:rPr>
              <w:t>”</w:t>
            </w:r>
          </w:p>
          <w:p w:rsidR="00502D76" w:rsidP="00283C00">
            <w:pPr>
              <w:tabs>
                <w:tab w:val="left" w:pos="8640"/>
              </w:tabs>
              <w:rPr>
                <w:sz w:val="22"/>
                <w:szCs w:val="22"/>
              </w:rPr>
            </w:pPr>
          </w:p>
          <w:p w:rsidR="009D2CEC" w:rsidP="00283C00">
            <w:pPr>
              <w:tabs>
                <w:tab w:val="left" w:pos="8640"/>
              </w:tabs>
              <w:rPr>
                <w:sz w:val="22"/>
                <w:szCs w:val="20"/>
              </w:rPr>
            </w:pPr>
            <w:r>
              <w:rPr>
                <w:sz w:val="22"/>
                <w:szCs w:val="22"/>
              </w:rPr>
              <w:t xml:space="preserve">Specifically, </w:t>
            </w:r>
            <w:r w:rsidR="00502D76">
              <w:rPr>
                <w:sz w:val="22"/>
                <w:szCs w:val="22"/>
              </w:rPr>
              <w:t>Chairman Pai</w:t>
            </w:r>
            <w:r w:rsidR="00307FFD">
              <w:rPr>
                <w:sz w:val="22"/>
                <w:szCs w:val="22"/>
              </w:rPr>
              <w:t xml:space="preserve"> sent </w:t>
            </w:r>
            <w:r w:rsidRPr="008E78B8" w:rsidR="00307FFD">
              <w:rPr>
                <w:sz w:val="22"/>
                <w:szCs w:val="22"/>
              </w:rPr>
              <w:t>letters</w:t>
            </w:r>
            <w:r w:rsidR="008E78B8">
              <w:rPr>
                <w:sz w:val="22"/>
                <w:szCs w:val="22"/>
              </w:rPr>
              <w:t xml:space="preserve"> </w:t>
            </w:r>
            <w:r>
              <w:rPr>
                <w:sz w:val="22"/>
                <w:szCs w:val="22"/>
              </w:rPr>
              <w:t xml:space="preserve">to </w:t>
            </w:r>
            <w:r w:rsidR="00E65328">
              <w:rPr>
                <w:sz w:val="22"/>
                <w:szCs w:val="22"/>
              </w:rPr>
              <w:t>voice providers</w:t>
            </w:r>
            <w:r w:rsidR="008E78B8">
              <w:rPr>
                <w:sz w:val="22"/>
                <w:szCs w:val="22"/>
              </w:rPr>
              <w:t xml:space="preserve"> </w:t>
            </w:r>
            <w:r w:rsidR="00502D76">
              <w:rPr>
                <w:sz w:val="22"/>
                <w:szCs w:val="22"/>
              </w:rPr>
              <w:t>this afternoon</w:t>
            </w:r>
            <w:r>
              <w:rPr>
                <w:sz w:val="22"/>
                <w:szCs w:val="22"/>
              </w:rPr>
              <w:t>.  In particular, he</w:t>
            </w:r>
            <w:r w:rsidR="00E65328">
              <w:rPr>
                <w:sz w:val="22"/>
                <w:szCs w:val="22"/>
              </w:rPr>
              <w:t xml:space="preserve"> ask</w:t>
            </w:r>
            <w:r>
              <w:rPr>
                <w:sz w:val="22"/>
                <w:szCs w:val="22"/>
              </w:rPr>
              <w:t>ed</w:t>
            </w:r>
            <w:r w:rsidR="00937438">
              <w:rPr>
                <w:sz w:val="22"/>
                <w:szCs w:val="22"/>
              </w:rPr>
              <w:t xml:space="preserve"> those that apparently have not yet established concrete plans to protect their customers </w:t>
            </w:r>
            <w:r w:rsidR="00B71128">
              <w:rPr>
                <w:sz w:val="22"/>
                <w:szCs w:val="22"/>
              </w:rPr>
              <w:t xml:space="preserve">using </w:t>
            </w:r>
            <w:r w:rsidR="00937438">
              <w:rPr>
                <w:sz w:val="22"/>
                <w:szCs w:val="22"/>
              </w:rPr>
              <w:t xml:space="preserve">the </w:t>
            </w:r>
            <w:r w:rsidRPr="00500209" w:rsidR="00500209">
              <w:rPr>
                <w:sz w:val="22"/>
                <w:szCs w:val="22"/>
              </w:rPr>
              <w:t>Signature-based Handling of As</w:t>
            </w:r>
            <w:r w:rsidR="00500209">
              <w:rPr>
                <w:sz w:val="22"/>
                <w:szCs w:val="22"/>
              </w:rPr>
              <w:t xml:space="preserve">serted Information Using toKENs </w:t>
            </w:r>
            <w:r w:rsidRPr="00500209" w:rsidR="00500209">
              <w:rPr>
                <w:sz w:val="22"/>
                <w:szCs w:val="22"/>
              </w:rPr>
              <w:t xml:space="preserve">(SHAKEN) and the Secure Telephone Identity Revisited (STIR) </w:t>
            </w:r>
            <w:r w:rsidR="00B71128">
              <w:rPr>
                <w:sz w:val="22"/>
                <w:szCs w:val="22"/>
              </w:rPr>
              <w:t>standards</w:t>
            </w:r>
            <w:r w:rsidRPr="007A7C0C" w:rsidR="00B71128">
              <w:t xml:space="preserve"> </w:t>
            </w:r>
            <w:r w:rsidR="00975826">
              <w:rPr>
                <w:sz w:val="22"/>
                <w:szCs w:val="22"/>
              </w:rPr>
              <w:t>to do so</w:t>
            </w:r>
            <w:r w:rsidR="002C7804">
              <w:rPr>
                <w:sz w:val="22"/>
                <w:szCs w:val="22"/>
              </w:rPr>
              <w:t xml:space="preserve"> without delay</w:t>
            </w:r>
            <w:r w:rsidR="00A53ABB">
              <w:rPr>
                <w:sz w:val="22"/>
                <w:szCs w:val="22"/>
              </w:rPr>
              <w:t>.</w:t>
            </w:r>
            <w:r w:rsidR="00F227F8">
              <w:rPr>
                <w:sz w:val="22"/>
                <w:szCs w:val="22"/>
              </w:rPr>
              <w:t xml:space="preserve">  Under the </w:t>
            </w:r>
            <w:r w:rsidR="00C53C32">
              <w:rPr>
                <w:sz w:val="22"/>
                <w:szCs w:val="20"/>
              </w:rPr>
              <w:t>SHAKEN/STIR</w:t>
            </w:r>
            <w:r w:rsidR="00C53C32">
              <w:rPr>
                <w:sz w:val="22"/>
                <w:szCs w:val="22"/>
              </w:rPr>
              <w:t xml:space="preserve"> </w:t>
            </w:r>
            <w:r w:rsidR="00F227F8">
              <w:rPr>
                <w:sz w:val="22"/>
                <w:szCs w:val="22"/>
              </w:rPr>
              <w:t xml:space="preserve">framework, calls traveling through interconnected phone networks would be “signed” as legitimate by originating carriers and validated by other carriers before reaching consumers.  The </w:t>
            </w:r>
            <w:r w:rsidR="00F227F8">
              <w:rPr>
                <w:sz w:val="22"/>
                <w:szCs w:val="20"/>
              </w:rPr>
              <w:t>framework digitally validates the handoff of phone calls passing through the complex web of networks, allowing the phone company of the consumer receiving the call to verify that a call is from the person supposedly making it.</w:t>
            </w:r>
          </w:p>
          <w:p w:rsidR="008A14F9" w:rsidP="00283C00">
            <w:pPr>
              <w:tabs>
                <w:tab w:val="left" w:pos="8640"/>
              </w:tabs>
              <w:rPr>
                <w:sz w:val="22"/>
                <w:szCs w:val="22"/>
              </w:rPr>
            </w:pPr>
          </w:p>
          <w:p w:rsidR="00E65328" w:rsidP="00283C00">
            <w:pPr>
              <w:rPr>
                <w:sz w:val="22"/>
                <w:szCs w:val="22"/>
              </w:rPr>
            </w:pPr>
            <w:r>
              <w:rPr>
                <w:sz w:val="22"/>
                <w:szCs w:val="22"/>
              </w:rPr>
              <w:t xml:space="preserve">His letters </w:t>
            </w:r>
            <w:r w:rsidR="00C7252E">
              <w:rPr>
                <w:sz w:val="22"/>
                <w:szCs w:val="22"/>
              </w:rPr>
              <w:t xml:space="preserve">also </w:t>
            </w:r>
            <w:r w:rsidR="004C0A0D">
              <w:rPr>
                <w:sz w:val="22"/>
                <w:szCs w:val="22"/>
              </w:rPr>
              <w:t xml:space="preserve">pose questions to </w:t>
            </w:r>
            <w:r w:rsidRPr="00742821" w:rsidR="00C46C7C">
              <w:rPr>
                <w:sz w:val="22"/>
                <w:szCs w:val="22"/>
              </w:rPr>
              <w:t xml:space="preserve">providers regarding implementation plans, highlighting the importance </w:t>
            </w:r>
            <w:r w:rsidR="004C0A0D">
              <w:rPr>
                <w:sz w:val="22"/>
                <w:szCs w:val="22"/>
              </w:rPr>
              <w:t xml:space="preserve">of </w:t>
            </w:r>
            <w:r w:rsidRPr="00742821" w:rsidR="00C46C7C">
              <w:rPr>
                <w:sz w:val="22"/>
                <w:szCs w:val="22"/>
              </w:rPr>
              <w:t xml:space="preserve">private </w:t>
            </w:r>
            <w:r w:rsidR="004C0A0D">
              <w:rPr>
                <w:sz w:val="22"/>
                <w:szCs w:val="22"/>
              </w:rPr>
              <w:t xml:space="preserve">actors </w:t>
            </w:r>
            <w:r w:rsidRPr="00742821" w:rsidR="00C46C7C">
              <w:rPr>
                <w:sz w:val="22"/>
                <w:szCs w:val="22"/>
              </w:rPr>
              <w:t xml:space="preserve">to combat </w:t>
            </w:r>
            <w:r w:rsidR="002C7804">
              <w:rPr>
                <w:sz w:val="22"/>
                <w:szCs w:val="22"/>
              </w:rPr>
              <w:t xml:space="preserve">illegal spoofing and </w:t>
            </w:r>
            <w:r w:rsidRPr="00742821" w:rsidR="00C46C7C">
              <w:rPr>
                <w:sz w:val="22"/>
                <w:szCs w:val="22"/>
              </w:rPr>
              <w:t xml:space="preserve">unwanted and unlawful robocalls.  </w:t>
            </w:r>
            <w:r>
              <w:rPr>
                <w:sz w:val="22"/>
                <w:szCs w:val="22"/>
              </w:rPr>
              <w:t>Chairman Pai also thanked those companies that have committed to implementing a robust call authentication framework in the near term.</w:t>
            </w:r>
          </w:p>
          <w:p w:rsidR="00E65328" w:rsidP="00283C00">
            <w:pPr>
              <w:rPr>
                <w:sz w:val="22"/>
                <w:szCs w:val="22"/>
              </w:rPr>
            </w:pPr>
          </w:p>
          <w:p w:rsidR="00E65328" w:rsidP="00E65328">
            <w:pPr>
              <w:tabs>
                <w:tab w:val="left" w:pos="8640"/>
              </w:tabs>
              <w:rPr>
                <w:sz w:val="22"/>
                <w:szCs w:val="22"/>
              </w:rPr>
            </w:pPr>
            <w:r w:rsidRPr="00742821">
              <w:rPr>
                <w:sz w:val="22"/>
                <w:szCs w:val="22"/>
              </w:rPr>
              <w:t>The Commission and industry have made significant progress in developing a call authentication framework</w:t>
            </w:r>
            <w:r>
              <w:rPr>
                <w:sz w:val="22"/>
                <w:szCs w:val="22"/>
              </w:rPr>
              <w:t xml:space="preserve">.  </w:t>
            </w:r>
            <w:r w:rsidRPr="00830885">
              <w:rPr>
                <w:sz w:val="22"/>
                <w:szCs w:val="22"/>
              </w:rPr>
              <w:t xml:space="preserve">Starting with a formal inquiry in July 2017, the FCC </w:t>
            </w:r>
            <w:r>
              <w:fldChar w:fldCharType="begin"/>
            </w:r>
            <w:r>
              <w:instrText xml:space="preserve"> HYPERLINK "https://www.fcc.gov/document/fcc-seeks-reliable-call-authentication-system" </w:instrText>
            </w:r>
            <w:r>
              <w:fldChar w:fldCharType="separate"/>
            </w:r>
            <w:r w:rsidRPr="00830885">
              <w:rPr>
                <w:rStyle w:val="Hyperlink"/>
                <w:sz w:val="22"/>
                <w:szCs w:val="22"/>
              </w:rPr>
              <w:t>sought</w:t>
            </w:r>
            <w:r>
              <w:fldChar w:fldCharType="end"/>
            </w:r>
            <w:r w:rsidRPr="00830885">
              <w:rPr>
                <w:sz w:val="22"/>
                <w:szCs w:val="22"/>
              </w:rPr>
              <w:t xml:space="preserve"> public input on the best way to establish a reliable system to verify caller ID information.</w:t>
            </w:r>
            <w:r>
              <w:rPr>
                <w:sz w:val="22"/>
                <w:szCs w:val="22"/>
              </w:rPr>
              <w:t xml:space="preserve">  Then, in May 2018, Chairman Pai </w:t>
            </w:r>
            <w:r>
              <w:fldChar w:fldCharType="begin"/>
            </w:r>
            <w:r>
              <w:instrText xml:space="preserve"> HYPERLINK "https://www.fcc.gov/document/chairman-pai-welcomes-call-authentication-framework" </w:instrText>
            </w:r>
            <w:r>
              <w:fldChar w:fldCharType="separate"/>
            </w:r>
            <w:r w:rsidRPr="00830885">
              <w:rPr>
                <w:rStyle w:val="Hyperlink"/>
                <w:sz w:val="22"/>
                <w:szCs w:val="22"/>
              </w:rPr>
              <w:t>accepted</w:t>
            </w:r>
            <w:r>
              <w:fldChar w:fldCharType="end"/>
            </w:r>
            <w:r>
              <w:rPr>
                <w:sz w:val="22"/>
                <w:szCs w:val="22"/>
              </w:rPr>
              <w:t xml:space="preserve"> the recommendations of the</w:t>
            </w:r>
            <w:r w:rsidRPr="00F94DF6">
              <w:rPr>
                <w:sz w:val="22"/>
                <w:szCs w:val="22"/>
              </w:rPr>
              <w:t xml:space="preserve"> North American Numbering Council for implementing</w:t>
            </w:r>
            <w:r>
              <w:rPr>
                <w:sz w:val="22"/>
                <w:szCs w:val="22"/>
              </w:rPr>
              <w:t xml:space="preserve"> </w:t>
            </w:r>
            <w:r>
              <w:rPr>
                <w:sz w:val="22"/>
                <w:szCs w:val="20"/>
              </w:rPr>
              <w:t>SHAKEN/STIR</w:t>
            </w:r>
            <w:r>
              <w:rPr>
                <w:sz w:val="22"/>
                <w:szCs w:val="22"/>
              </w:rPr>
              <w:t>.</w:t>
            </w:r>
          </w:p>
          <w:p w:rsidR="00E65328" w:rsidP="00E65328">
            <w:pPr>
              <w:tabs>
                <w:tab w:val="left" w:pos="8640"/>
              </w:tabs>
              <w:rPr>
                <w:sz w:val="22"/>
                <w:szCs w:val="22"/>
              </w:rPr>
            </w:pPr>
          </w:p>
          <w:p w:rsidR="00E65328" w:rsidP="00283C00">
            <w:pPr>
              <w:tabs>
                <w:tab w:val="left" w:pos="8640"/>
              </w:tabs>
              <w:rPr>
                <w:sz w:val="22"/>
                <w:szCs w:val="20"/>
              </w:rPr>
            </w:pPr>
            <w:r>
              <w:rPr>
                <w:sz w:val="22"/>
                <w:szCs w:val="22"/>
              </w:rPr>
              <w:t xml:space="preserve">Industry stakeholders have </w:t>
            </w:r>
            <w:r>
              <w:rPr>
                <w:sz w:val="22"/>
                <w:szCs w:val="22"/>
              </w:rPr>
              <w:t xml:space="preserve">now </w:t>
            </w:r>
            <w:r>
              <w:rPr>
                <w:sz w:val="22"/>
                <w:szCs w:val="22"/>
              </w:rPr>
              <w:t>completed t</w:t>
            </w:r>
            <w:r w:rsidR="009D2CEC">
              <w:rPr>
                <w:sz w:val="22"/>
                <w:szCs w:val="22"/>
              </w:rPr>
              <w:t>he first step of this process</w:t>
            </w:r>
            <w:r w:rsidR="00C57791">
              <w:rPr>
                <w:sz w:val="22"/>
                <w:szCs w:val="22"/>
              </w:rPr>
              <w:t>—</w:t>
            </w:r>
            <w:r w:rsidRPr="00975826" w:rsidR="00D51D99">
              <w:rPr>
                <w:sz w:val="22"/>
                <w:szCs w:val="22"/>
              </w:rPr>
              <w:t>formation</w:t>
            </w:r>
            <w:r w:rsidR="00D51D99">
              <w:rPr>
                <w:sz w:val="22"/>
                <w:szCs w:val="22"/>
              </w:rPr>
              <w:t xml:space="preserve"> of the governance authority for implementing </w:t>
            </w:r>
            <w:r w:rsidR="008A14F9">
              <w:rPr>
                <w:sz w:val="22"/>
                <w:szCs w:val="20"/>
              </w:rPr>
              <w:t>SHAKEN/STIR</w:t>
            </w:r>
            <w:r>
              <w:rPr>
                <w:sz w:val="22"/>
                <w:szCs w:val="20"/>
              </w:rPr>
              <w:t>.  The governance authority is a stakeholder group established to determine the policies by which a carrier and its calls are considered trusted enough to “sign” calls originating on their networks</w:t>
            </w:r>
            <w:r w:rsidRPr="00BC7994">
              <w:rPr>
                <w:sz w:val="22"/>
                <w:szCs w:val="20"/>
              </w:rPr>
              <w:t>.  Next, a policy a</w:t>
            </w:r>
            <w:r>
              <w:rPr>
                <w:sz w:val="22"/>
                <w:szCs w:val="20"/>
              </w:rPr>
              <w:t>dministrator</w:t>
            </w:r>
            <w:r w:rsidRPr="00BC7994">
              <w:rPr>
                <w:sz w:val="22"/>
                <w:szCs w:val="20"/>
              </w:rPr>
              <w:t xml:space="preserve"> will be established to certify carriers </w:t>
            </w:r>
            <w:r>
              <w:rPr>
                <w:sz w:val="22"/>
                <w:szCs w:val="20"/>
              </w:rPr>
              <w:t xml:space="preserve">that are authorized </w:t>
            </w:r>
            <w:r w:rsidRPr="00BC7994">
              <w:rPr>
                <w:sz w:val="22"/>
                <w:szCs w:val="20"/>
              </w:rPr>
              <w:t xml:space="preserve">to </w:t>
            </w:r>
            <w:r w:rsidR="00502D76">
              <w:rPr>
                <w:sz w:val="22"/>
                <w:szCs w:val="20"/>
              </w:rPr>
              <w:t xml:space="preserve">approve </w:t>
            </w:r>
            <w:r w:rsidRPr="00BC7994">
              <w:rPr>
                <w:sz w:val="22"/>
                <w:szCs w:val="20"/>
              </w:rPr>
              <w:t>a call as legitimate.</w:t>
            </w:r>
            <w:r>
              <w:rPr>
                <w:sz w:val="22"/>
                <w:szCs w:val="20"/>
              </w:rPr>
              <w:t xml:space="preserve">  Finally, certification authorities will be chosen to provide the “keys” that digitally stamp a call as legitimate.  Although some carriers are expected to start signing calls even before this process is complete, operationalizing this system will help all carriers sign calls, attesting to their validity from start to finish—and conversely, making clear which calls </w:t>
            </w:r>
            <w:r w:rsidR="00AB14EC">
              <w:rPr>
                <w:sz w:val="22"/>
                <w:szCs w:val="20"/>
              </w:rPr>
              <w:t>are not valid</w:t>
            </w:r>
            <w:r>
              <w:rPr>
                <w:sz w:val="22"/>
                <w:szCs w:val="20"/>
              </w:rPr>
              <w:t>.</w:t>
            </w:r>
          </w:p>
          <w:p w:rsidR="00E65328" w:rsidP="00283C00">
            <w:pPr>
              <w:tabs>
                <w:tab w:val="left" w:pos="8640"/>
              </w:tabs>
              <w:rPr>
                <w:sz w:val="22"/>
                <w:szCs w:val="22"/>
              </w:rPr>
            </w:pPr>
          </w:p>
          <w:p w:rsidR="00283C00" w:rsidP="008A14F9">
            <w:pPr>
              <w:tabs>
                <w:tab w:val="left" w:pos="8640"/>
              </w:tabs>
              <w:rPr>
                <w:sz w:val="22"/>
                <w:szCs w:val="22"/>
              </w:rPr>
            </w:pPr>
            <w:r>
              <w:rPr>
                <w:sz w:val="22"/>
                <w:szCs w:val="22"/>
              </w:rPr>
              <w:t xml:space="preserve">Looking ahead, </w:t>
            </w:r>
            <w:r w:rsidR="00156B4F">
              <w:rPr>
                <w:sz w:val="22"/>
                <w:szCs w:val="22"/>
              </w:rPr>
              <w:t xml:space="preserve">Chairman Pai </w:t>
            </w:r>
            <w:r w:rsidRPr="00F94DF6" w:rsidR="00F94DF6">
              <w:rPr>
                <w:sz w:val="22"/>
                <w:szCs w:val="22"/>
              </w:rPr>
              <w:t>expect</w:t>
            </w:r>
            <w:r w:rsidR="004F568B">
              <w:rPr>
                <w:sz w:val="22"/>
                <w:szCs w:val="22"/>
              </w:rPr>
              <w:t>s</w:t>
            </w:r>
            <w:r w:rsidRPr="00F94DF6" w:rsidR="00F94DF6">
              <w:rPr>
                <w:sz w:val="22"/>
                <w:szCs w:val="22"/>
              </w:rPr>
              <w:t xml:space="preserve"> this effort to move forward as quickly as possible to </w:t>
            </w:r>
            <w:r w:rsidR="004F568B">
              <w:rPr>
                <w:sz w:val="22"/>
                <w:szCs w:val="22"/>
              </w:rPr>
              <w:t>protect</w:t>
            </w:r>
            <w:r w:rsidRPr="00F94DF6" w:rsidR="00F94DF6">
              <w:rPr>
                <w:sz w:val="22"/>
                <w:szCs w:val="22"/>
              </w:rPr>
              <w:t xml:space="preserve"> consumers.  </w:t>
            </w:r>
            <w:r w:rsidR="004F568B">
              <w:rPr>
                <w:sz w:val="22"/>
                <w:szCs w:val="22"/>
              </w:rPr>
              <w:t xml:space="preserve">Industry has been </w:t>
            </w:r>
            <w:r w:rsidR="0008124E">
              <w:rPr>
                <w:sz w:val="22"/>
                <w:szCs w:val="22"/>
              </w:rPr>
              <w:t>making progress</w:t>
            </w:r>
            <w:r w:rsidR="004F568B">
              <w:rPr>
                <w:sz w:val="22"/>
                <w:szCs w:val="22"/>
              </w:rPr>
              <w:t xml:space="preserve">, but success requires </w:t>
            </w:r>
            <w:r w:rsidR="0008124E">
              <w:rPr>
                <w:sz w:val="22"/>
                <w:szCs w:val="22"/>
              </w:rPr>
              <w:t xml:space="preserve">sustained </w:t>
            </w:r>
            <w:r w:rsidR="004F568B">
              <w:rPr>
                <w:sz w:val="22"/>
                <w:szCs w:val="22"/>
              </w:rPr>
              <w:t>investment in this next-generation call authentication standard.</w:t>
            </w:r>
            <w:r w:rsidR="00156B4F">
              <w:rPr>
                <w:sz w:val="22"/>
                <w:szCs w:val="22"/>
              </w:rPr>
              <w:t xml:space="preserve"> </w:t>
            </w:r>
            <w:r w:rsidR="004F568B">
              <w:rPr>
                <w:sz w:val="22"/>
                <w:szCs w:val="22"/>
              </w:rPr>
              <w:t xml:space="preserve"> </w:t>
            </w:r>
            <w:r w:rsidR="00C7252E">
              <w:rPr>
                <w:sz w:val="22"/>
                <w:szCs w:val="22"/>
              </w:rPr>
              <w:t>If industry starts to fall behind, t</w:t>
            </w:r>
            <w:r w:rsidR="004F568B">
              <w:rPr>
                <w:sz w:val="22"/>
                <w:szCs w:val="22"/>
              </w:rPr>
              <w:t>he Commission stands ready to ensure widespread deployment to hit this important technological milestone</w:t>
            </w:r>
            <w:r w:rsidR="00E65328">
              <w:rPr>
                <w:sz w:val="22"/>
                <w:szCs w:val="22"/>
              </w:rPr>
              <w:t xml:space="preserve">.  </w:t>
            </w:r>
          </w:p>
          <w:p w:rsidR="000C30DC" w:rsidP="008A14F9">
            <w:pPr>
              <w:tabs>
                <w:tab w:val="left" w:pos="8640"/>
              </w:tabs>
              <w:rPr>
                <w:sz w:val="22"/>
                <w:szCs w:val="20"/>
              </w:rPr>
            </w:pPr>
          </w:p>
          <w:p w:rsidR="000C30DC" w:rsidP="008A14F9">
            <w:pPr>
              <w:tabs>
                <w:tab w:val="left" w:pos="8640"/>
              </w:tabs>
              <w:rPr>
                <w:sz w:val="22"/>
                <w:szCs w:val="22"/>
              </w:rPr>
            </w:pPr>
            <w:r>
              <w:rPr>
                <w:sz w:val="22"/>
                <w:szCs w:val="20"/>
              </w:rPr>
              <w:t>A robust call authentication framework is part of the Commission’s multi-pronged effort to combat the scourge of spoofed robocalls that American</w:t>
            </w:r>
            <w:r w:rsidR="00F227F8">
              <w:rPr>
                <w:sz w:val="22"/>
                <w:szCs w:val="20"/>
              </w:rPr>
              <w:t xml:space="preserve"> consumer</w:t>
            </w:r>
            <w:r>
              <w:rPr>
                <w:sz w:val="22"/>
                <w:szCs w:val="20"/>
              </w:rPr>
              <w:t xml:space="preserve">s know all too well.  A robust call authentication framework would erode the ability of callers to illegally spoof their Caller ID, which scam artists </w:t>
            </w:r>
            <w:r w:rsidR="00F227F8">
              <w:rPr>
                <w:sz w:val="22"/>
                <w:szCs w:val="20"/>
              </w:rPr>
              <w:t xml:space="preserve">use </w:t>
            </w:r>
            <w:r>
              <w:rPr>
                <w:sz w:val="22"/>
                <w:szCs w:val="20"/>
              </w:rPr>
              <w:t>to trick Americans into answering their phones when they shouldn’t.</w:t>
            </w:r>
            <w:r w:rsidR="00FC7521">
              <w:rPr>
                <w:sz w:val="22"/>
                <w:szCs w:val="20"/>
              </w:rPr>
              <w:t xml:space="preserve">  </w:t>
            </w:r>
            <w:r w:rsidR="00AB14EC">
              <w:rPr>
                <w:sz w:val="22"/>
                <w:szCs w:val="20"/>
              </w:rPr>
              <w:t xml:space="preserve">With a robust framework in place, consumers and law enforcement alike could more readily identify the source of illegal robocalls and reduce their impact.  </w:t>
            </w:r>
            <w:r w:rsidR="00AB14EC">
              <w:rPr>
                <w:sz w:val="22"/>
                <w:szCs w:val="22"/>
              </w:rPr>
              <w:t>And the Commission is considering additional actions—such as authorizing voice providers to block the delivery of unsigned or improperly signed calls to consumers—that would stem the flow of illegally spoofed robocalls to American consumers.</w:t>
            </w:r>
          </w:p>
          <w:p w:rsidR="00156B4F" w:rsidRPr="00A225A9" w:rsidP="008A14F9">
            <w:pPr>
              <w:tabs>
                <w:tab w:val="left" w:pos="8640"/>
              </w:tabs>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024BFF"/>
    <w:multiLevelType w:val="hybridMultilevel"/>
    <w:tmpl w:val="688E93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8485E35"/>
    <w:multiLevelType w:val="hybridMultilevel"/>
    <w:tmpl w:val="A67C8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E3D5134"/>
    <w:multiLevelType w:val="hybridMultilevel"/>
    <w:tmpl w:val="6FA8F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830885"/>
    <w:pPr>
      <w:ind w:left="720"/>
      <w:contextualSpacing/>
    </w:pPr>
  </w:style>
  <w:style w:type="paragraph" w:styleId="BalloonText">
    <w:name w:val="Balloon Text"/>
    <w:basedOn w:val="Normal"/>
    <w:link w:val="BalloonTextChar"/>
    <w:semiHidden/>
    <w:unhideWhenUsed/>
    <w:rsid w:val="00C46C7C"/>
    <w:rPr>
      <w:rFonts w:ascii="Segoe UI" w:hAnsi="Segoe UI" w:cs="Segoe UI"/>
      <w:sz w:val="18"/>
      <w:szCs w:val="18"/>
    </w:rPr>
  </w:style>
  <w:style w:type="character" w:customStyle="1" w:styleId="BalloonTextChar">
    <w:name w:val="Balloon Text Char"/>
    <w:basedOn w:val="DefaultParagraphFont"/>
    <w:link w:val="BalloonText"/>
    <w:semiHidden/>
    <w:rsid w:val="00C46C7C"/>
    <w:rPr>
      <w:rFonts w:ascii="Segoe UI" w:hAnsi="Segoe UI" w:cs="Segoe UI"/>
      <w:sz w:val="18"/>
      <w:szCs w:val="18"/>
    </w:rPr>
  </w:style>
  <w:style w:type="character" w:styleId="CommentReference">
    <w:name w:val="annotation reference"/>
    <w:basedOn w:val="DefaultParagraphFont"/>
    <w:semiHidden/>
    <w:unhideWhenUsed/>
    <w:rsid w:val="003611AA"/>
    <w:rPr>
      <w:sz w:val="16"/>
      <w:szCs w:val="16"/>
    </w:rPr>
  </w:style>
  <w:style w:type="paragraph" w:styleId="CommentText">
    <w:name w:val="annotation text"/>
    <w:basedOn w:val="Normal"/>
    <w:link w:val="CommentTextChar"/>
    <w:semiHidden/>
    <w:unhideWhenUsed/>
    <w:rsid w:val="003611AA"/>
    <w:rPr>
      <w:sz w:val="20"/>
      <w:szCs w:val="20"/>
    </w:rPr>
  </w:style>
  <w:style w:type="character" w:customStyle="1" w:styleId="CommentTextChar">
    <w:name w:val="Comment Text Char"/>
    <w:basedOn w:val="DefaultParagraphFont"/>
    <w:link w:val="CommentText"/>
    <w:semiHidden/>
    <w:rsid w:val="003611AA"/>
  </w:style>
  <w:style w:type="paragraph" w:styleId="CommentSubject">
    <w:name w:val="annotation subject"/>
    <w:basedOn w:val="CommentText"/>
    <w:next w:val="CommentText"/>
    <w:link w:val="CommentSubjectChar"/>
    <w:semiHidden/>
    <w:unhideWhenUsed/>
    <w:rsid w:val="003611AA"/>
    <w:rPr>
      <w:b/>
      <w:bCs/>
    </w:rPr>
  </w:style>
  <w:style w:type="character" w:customStyle="1" w:styleId="CommentSubjectChar">
    <w:name w:val="Comment Subject Char"/>
    <w:basedOn w:val="CommentTextChar"/>
    <w:link w:val="CommentSubject"/>
    <w:semiHidden/>
    <w:rsid w:val="003611AA"/>
    <w:rPr>
      <w:b/>
      <w:bCs/>
    </w:rPr>
  </w:style>
  <w:style w:type="paragraph" w:styleId="Revision">
    <w:name w:val="Revision"/>
    <w:hidden/>
    <w:uiPriority w:val="99"/>
    <w:semiHidden/>
    <w:rsid w:val="007A7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