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F1259B">
              <w:rPr>
                <w:b/>
                <w:bCs/>
                <w:sz w:val="26"/>
                <w:szCs w:val="26"/>
              </w:rPr>
              <w:t xml:space="preserve">CALLS ON </w:t>
            </w:r>
            <w:r w:rsidR="00D57C9B">
              <w:rPr>
                <w:b/>
                <w:bCs/>
                <w:sz w:val="26"/>
                <w:szCs w:val="26"/>
              </w:rPr>
              <w:t>NETWORK</w:t>
            </w:r>
            <w:r w:rsidR="009A76FD">
              <w:rPr>
                <w:b/>
                <w:bCs/>
                <w:sz w:val="26"/>
                <w:szCs w:val="26"/>
              </w:rPr>
              <w:t xml:space="preserve"> </w:t>
            </w:r>
            <w:r w:rsidR="00C37FC4">
              <w:rPr>
                <w:b/>
                <w:bCs/>
                <w:sz w:val="26"/>
                <w:szCs w:val="26"/>
              </w:rPr>
              <w:t xml:space="preserve">VOICE </w:t>
            </w:r>
            <w:r w:rsidR="009A76FD">
              <w:rPr>
                <w:b/>
                <w:bCs/>
                <w:sz w:val="26"/>
                <w:szCs w:val="26"/>
              </w:rPr>
              <w:t>PROVIDERS TO JOIN EFFORT TO COMBAT ILLEGAL SPOOFED SCAM ROBOCALLS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Enfor</w:t>
            </w:r>
            <w:r w:rsidR="005A2F84">
              <w:rPr>
                <w:b/>
                <w:bCs/>
                <w:i/>
              </w:rPr>
              <w:t>cement Chief and</w:t>
            </w:r>
            <w:r w:rsidR="00D57C9B">
              <w:rPr>
                <w:b/>
                <w:bCs/>
                <w:i/>
              </w:rPr>
              <w:t xml:space="preserve"> Chief </w:t>
            </w:r>
            <w:r w:rsidR="00084B1A">
              <w:rPr>
                <w:b/>
                <w:bCs/>
                <w:i/>
              </w:rPr>
              <w:t>Technology Officer</w:t>
            </w:r>
            <w:r w:rsidR="00D57C9B">
              <w:rPr>
                <w:b/>
                <w:bCs/>
                <w:i/>
              </w:rPr>
              <w:t xml:space="preserve"> </w:t>
            </w:r>
            <w:r w:rsidR="00845020">
              <w:rPr>
                <w:b/>
                <w:bCs/>
                <w:i/>
              </w:rPr>
              <w:t>Wrote to</w:t>
            </w:r>
            <w:r>
              <w:rPr>
                <w:b/>
                <w:bCs/>
                <w:i/>
              </w:rPr>
              <w:t xml:space="preserve"> </w:t>
            </w:r>
            <w:r w:rsidR="00084B1A">
              <w:rPr>
                <w:b/>
                <w:bCs/>
                <w:i/>
              </w:rPr>
              <w:t>Voice Providers</w:t>
            </w:r>
            <w:r>
              <w:rPr>
                <w:b/>
                <w:bCs/>
                <w:i/>
              </w:rPr>
              <w:t xml:space="preserve"> </w:t>
            </w:r>
            <w:r w:rsidR="00845020">
              <w:rPr>
                <w:b/>
                <w:bCs/>
                <w:i/>
              </w:rPr>
              <w:t>About</w:t>
            </w:r>
            <w:r>
              <w:rPr>
                <w:b/>
                <w:bCs/>
                <w:i/>
              </w:rPr>
              <w:t xml:space="preserve"> Helpi</w:t>
            </w:r>
            <w:r w:rsidR="005A2F84">
              <w:rPr>
                <w:b/>
                <w:bCs/>
                <w:i/>
              </w:rPr>
              <w:t>ng ‘Traceback’ Efforts to Stop and</w:t>
            </w:r>
            <w:r>
              <w:rPr>
                <w:b/>
                <w:bCs/>
                <w:i/>
              </w:rPr>
              <w:t xml:space="preserve"> to Catch Scam Callers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084B1A" w:rsidR="00FB1EF0">
              <w:rPr>
                <w:sz w:val="22"/>
                <w:szCs w:val="22"/>
              </w:rPr>
              <w:t>November</w:t>
            </w:r>
            <w:r w:rsidRPr="00084B1A" w:rsidR="000E049E">
              <w:rPr>
                <w:sz w:val="22"/>
                <w:szCs w:val="22"/>
              </w:rPr>
              <w:t xml:space="preserve"> </w:t>
            </w:r>
            <w:r w:rsidRPr="00084B1A" w:rsidR="00084B1A">
              <w:rPr>
                <w:sz w:val="22"/>
                <w:szCs w:val="22"/>
              </w:rPr>
              <w:t>6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373C18">
              <w:rPr>
                <w:sz w:val="22"/>
                <w:szCs w:val="22"/>
              </w:rPr>
              <w:t xml:space="preserve">sent letters to </w:t>
            </w:r>
            <w:r w:rsidR="0088376B">
              <w:rPr>
                <w:sz w:val="22"/>
                <w:szCs w:val="22"/>
              </w:rPr>
              <w:t>voice</w:t>
            </w:r>
            <w:r w:rsidR="00141F48">
              <w:rPr>
                <w:sz w:val="22"/>
                <w:szCs w:val="22"/>
              </w:rPr>
              <w:t xml:space="preserve"> providers</w:t>
            </w:r>
            <w:r w:rsidR="009A76FD">
              <w:rPr>
                <w:sz w:val="22"/>
                <w:szCs w:val="22"/>
              </w:rPr>
              <w:t xml:space="preserve">, calling on them </w:t>
            </w:r>
            <w:r w:rsidR="00141F48">
              <w:rPr>
                <w:sz w:val="22"/>
                <w:szCs w:val="22"/>
              </w:rPr>
              <w:t xml:space="preserve">to assist </w:t>
            </w:r>
            <w:r w:rsidR="00BF5E5C">
              <w:rPr>
                <w:sz w:val="22"/>
                <w:szCs w:val="22"/>
              </w:rPr>
              <w:t xml:space="preserve">industry efforts to </w:t>
            </w:r>
            <w:r w:rsidR="00141F48">
              <w:rPr>
                <w:sz w:val="22"/>
                <w:szCs w:val="22"/>
              </w:rPr>
              <w:t>trac</w:t>
            </w:r>
            <w:r w:rsidR="00BF5E5C">
              <w:rPr>
                <w:sz w:val="22"/>
                <w:szCs w:val="22"/>
              </w:rPr>
              <w:t>e</w:t>
            </w:r>
            <w:r w:rsidR="00141F48">
              <w:rPr>
                <w:sz w:val="22"/>
                <w:szCs w:val="22"/>
              </w:rPr>
              <w:t xml:space="preserve"> scam robocalls that originate on or pass through their </w:t>
            </w:r>
            <w:r w:rsidR="00C37FC4">
              <w:rPr>
                <w:sz w:val="22"/>
                <w:szCs w:val="22"/>
              </w:rPr>
              <w:t>networks</w:t>
            </w:r>
            <w:r w:rsidR="00141F48">
              <w:rPr>
                <w:sz w:val="22"/>
                <w:szCs w:val="22"/>
              </w:rPr>
              <w:t xml:space="preserve">.  </w:t>
            </w:r>
            <w:r w:rsidR="00F1259B">
              <w:rPr>
                <w:sz w:val="22"/>
                <w:szCs w:val="22"/>
              </w:rPr>
              <w:t>These letters, written by FCC Enforcement Bureau Chief Rosemary Harold and Chief Technology Officer Eric Bur</w:t>
            </w:r>
            <w:r w:rsidRPr="00FA527E" w:rsidR="00F1259B">
              <w:rPr>
                <w:sz w:val="22"/>
                <w:szCs w:val="22"/>
              </w:rPr>
              <w:t>ger</w:t>
            </w:r>
            <w:r w:rsidR="00F1259B">
              <w:rPr>
                <w:sz w:val="22"/>
                <w:szCs w:val="22"/>
              </w:rPr>
              <w:t xml:space="preserve">, were sent to voice providers that are not participating in these “traceback” efforts, including those the FCC has encouraged to do more to guard against illegal traffic.  </w:t>
            </w:r>
            <w:r w:rsidR="00831CB2">
              <w:rPr>
                <w:sz w:val="22"/>
                <w:szCs w:val="22"/>
              </w:rPr>
              <w:t>These traceback efforts assist the FCC in</w:t>
            </w:r>
            <w:r w:rsidR="00F1259B">
              <w:rPr>
                <w:sz w:val="22"/>
                <w:szCs w:val="22"/>
              </w:rPr>
              <w:t xml:space="preserve"> identifying the source of illegal calls.  </w:t>
            </w:r>
          </w:p>
          <w:p w:rsidR="00373C18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E716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0" w:name="_Hlk528852103"/>
            <w:r w:rsidRPr="00A225A9">
              <w:rPr>
                <w:sz w:val="22"/>
                <w:szCs w:val="22"/>
              </w:rPr>
              <w:t>“</w:t>
            </w:r>
            <w:r w:rsidR="00FA527E">
              <w:rPr>
                <w:sz w:val="22"/>
                <w:szCs w:val="22"/>
              </w:rPr>
              <w:t xml:space="preserve">It is vital that public and private stakeholders work together to combat scam calls,” said </w:t>
            </w:r>
            <w:r w:rsidR="0091019A">
              <w:rPr>
                <w:sz w:val="22"/>
                <w:szCs w:val="22"/>
              </w:rPr>
              <w:t xml:space="preserve">Chief Harold </w:t>
            </w:r>
            <w:r w:rsidR="00FA527E">
              <w:rPr>
                <w:sz w:val="22"/>
                <w:szCs w:val="22"/>
              </w:rPr>
              <w:t>about the letters.  “</w:t>
            </w:r>
            <w:r w:rsidR="007D3D2D">
              <w:rPr>
                <w:sz w:val="22"/>
                <w:szCs w:val="22"/>
              </w:rPr>
              <w:t xml:space="preserve">It </w:t>
            </w:r>
            <w:r w:rsidR="00FA527E">
              <w:rPr>
                <w:sz w:val="22"/>
                <w:szCs w:val="22"/>
              </w:rPr>
              <w:t>hinders both FCC enforcement and industry call authentication work</w:t>
            </w:r>
            <w:r w:rsidR="007D3D2D">
              <w:rPr>
                <w:sz w:val="22"/>
                <w:szCs w:val="22"/>
              </w:rPr>
              <w:t xml:space="preserve"> when companies do not cooperate with traceback efforts</w:t>
            </w:r>
            <w:r w:rsidR="00FA527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We must do everything we can to catch and stop scammers</w:t>
            </w:r>
            <w:r w:rsidR="007D3D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industry cooperation is vital to achieving that goal.” </w:t>
            </w:r>
          </w:p>
          <w:p w:rsidR="000E716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End w:id="0"/>
          </w:p>
          <w:p w:rsidR="00FA527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C844B0">
              <w:rPr>
                <w:sz w:val="22"/>
                <w:szCs w:val="22"/>
              </w:rPr>
              <w:t xml:space="preserve">“The industry is </w:t>
            </w:r>
            <w:r w:rsidR="001C5422">
              <w:rPr>
                <w:sz w:val="22"/>
                <w:szCs w:val="22"/>
              </w:rPr>
              <w:t xml:space="preserve">helping </w:t>
            </w:r>
            <w:r w:rsidRPr="00C844B0">
              <w:rPr>
                <w:sz w:val="22"/>
                <w:szCs w:val="22"/>
              </w:rPr>
              <w:t xml:space="preserve">combat illegal robocalls and spoofing, but more </w:t>
            </w:r>
            <w:r w:rsidR="00BD5950">
              <w:rPr>
                <w:sz w:val="22"/>
                <w:szCs w:val="22"/>
              </w:rPr>
              <w:t>must</w:t>
            </w:r>
            <w:r w:rsidRPr="00C844B0">
              <w:rPr>
                <w:sz w:val="22"/>
                <w:szCs w:val="22"/>
              </w:rPr>
              <w:t xml:space="preserve"> be done,” said </w:t>
            </w:r>
            <w:r w:rsidR="00F1259B">
              <w:rPr>
                <w:sz w:val="22"/>
                <w:szCs w:val="22"/>
              </w:rPr>
              <w:t xml:space="preserve">Dr. </w:t>
            </w:r>
            <w:r w:rsidRPr="00C844B0">
              <w:rPr>
                <w:sz w:val="22"/>
                <w:szCs w:val="22"/>
              </w:rPr>
              <w:t>Burger about the letters.  “We hope all carriers and interconnected VoIP providers will join these traceback efforts</w:t>
            </w:r>
            <w:r w:rsidR="00BD5950">
              <w:rPr>
                <w:sz w:val="22"/>
                <w:szCs w:val="22"/>
              </w:rPr>
              <w:t xml:space="preserve"> and</w:t>
            </w:r>
            <w:r w:rsidRPr="00C844B0">
              <w:rPr>
                <w:sz w:val="22"/>
                <w:szCs w:val="22"/>
              </w:rPr>
              <w:t xml:space="preserve"> implement tools to speed the traceback process, such as deploying </w:t>
            </w:r>
            <w:r w:rsidR="00831CB2">
              <w:rPr>
                <w:sz w:val="22"/>
                <w:szCs w:val="22"/>
              </w:rPr>
              <w:t>a robust call authentication framework</w:t>
            </w:r>
            <w:r w:rsidRPr="00C844B0">
              <w:rPr>
                <w:sz w:val="22"/>
                <w:szCs w:val="22"/>
              </w:rPr>
              <w:t>.  In my experience, strong enforcement is the best tool against bad actors, and improved traceback is a critical tool for finding scammers.”</w:t>
            </w:r>
          </w:p>
          <w:p w:rsidR="00BD595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B3FF3" w:rsidP="007B3FF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agency also wrote to USTelecom to thank it for its leadership in the traceback effort.  </w:t>
            </w:r>
            <w:r>
              <w:rPr>
                <w:sz w:val="22"/>
                <w:szCs w:val="22"/>
              </w:rPr>
              <w:t xml:space="preserve">About two years ago, a broadband industry trade association, USTelecom, formed a group to </w:t>
            </w:r>
            <w:r w:rsidR="00F1259B">
              <w:rPr>
                <w:sz w:val="22"/>
                <w:szCs w:val="22"/>
              </w:rPr>
              <w:t xml:space="preserve">share information </w:t>
            </w:r>
            <w:r w:rsidRPr="007B3FF3">
              <w:rPr>
                <w:sz w:val="22"/>
                <w:szCs w:val="22"/>
              </w:rPr>
              <w:t xml:space="preserve">among carriers and providers to </w:t>
            </w:r>
            <w:r w:rsidR="00D57C9B">
              <w:rPr>
                <w:sz w:val="22"/>
                <w:szCs w:val="22"/>
              </w:rPr>
              <w:t xml:space="preserve">help </w:t>
            </w:r>
            <w:r w:rsidRPr="007B3FF3">
              <w:rPr>
                <w:sz w:val="22"/>
                <w:szCs w:val="22"/>
              </w:rPr>
              <w:t>“traceback” the traffic of illegal call</w:t>
            </w:r>
            <w:r>
              <w:rPr>
                <w:sz w:val="22"/>
                <w:szCs w:val="22"/>
              </w:rPr>
              <w:t>s</w:t>
            </w:r>
            <w:r w:rsidRPr="007B3FF3">
              <w:rPr>
                <w:sz w:val="22"/>
                <w:szCs w:val="22"/>
              </w:rPr>
              <w:t xml:space="preserve"> to the originating </w:t>
            </w:r>
            <w:r w:rsidR="0019524C">
              <w:rPr>
                <w:sz w:val="22"/>
                <w:szCs w:val="22"/>
              </w:rPr>
              <w:t>provider</w:t>
            </w:r>
            <w:r w:rsidRPr="007B3FF3">
              <w:rPr>
                <w:sz w:val="22"/>
                <w:szCs w:val="22"/>
              </w:rPr>
              <w:t xml:space="preserve">. </w:t>
            </w:r>
            <w:r w:rsidR="007D3D2D">
              <w:rPr>
                <w:sz w:val="22"/>
                <w:szCs w:val="22"/>
              </w:rPr>
              <w:t xml:space="preserve"> </w:t>
            </w:r>
            <w:r w:rsidR="0019524C">
              <w:rPr>
                <w:sz w:val="22"/>
                <w:szCs w:val="22"/>
              </w:rPr>
              <w:t>Industry</w:t>
            </w:r>
            <w:r w:rsidRPr="007B3FF3">
              <w:rPr>
                <w:sz w:val="22"/>
                <w:szCs w:val="22"/>
              </w:rPr>
              <w:t xml:space="preserve"> participation in this call traceback effort has proved useful in the Commission’s enforcement efforts to combat illegal robocalling and spoofing.  </w:t>
            </w:r>
            <w:r>
              <w:rPr>
                <w:sz w:val="22"/>
                <w:szCs w:val="22"/>
              </w:rPr>
              <w:t xml:space="preserve">As the FCC and industry move forward on </w:t>
            </w:r>
            <w:r>
              <w:fldChar w:fldCharType="begin"/>
            </w:r>
            <w:r>
              <w:instrText xml:space="preserve"> HYPERLINK "https://www.fcc.gov/about-fcc/fcc-initiatives/fccs-push-combat-robocalls-spoofing" \l "reliable-call-authentication" </w:instrText>
            </w:r>
            <w:r>
              <w:fldChar w:fldCharType="separate"/>
            </w:r>
            <w:r w:rsidRPr="007B3FF3">
              <w:rPr>
                <w:rStyle w:val="Hyperlink"/>
                <w:sz w:val="22"/>
                <w:szCs w:val="22"/>
              </w:rPr>
              <w:t>call authentication</w:t>
            </w:r>
            <w:r>
              <w:fldChar w:fldCharType="end"/>
            </w:r>
            <w:r>
              <w:rPr>
                <w:sz w:val="22"/>
                <w:szCs w:val="22"/>
              </w:rPr>
              <w:t>, consistent participation of all network operators is critical for helping consumers and enforcing the law.</w:t>
            </w:r>
          </w:p>
          <w:p w:rsidR="005D345E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0127" w:rsidRPr="00FA527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9A76FD">
              <w:rPr>
                <w:sz w:val="22"/>
                <w:szCs w:val="22"/>
              </w:rPr>
              <w:t>A critical component of effective enforcement against robocalling and spoofing abuses is to quickly identify the source of the traffic by tracing back the calls to their origination</w:t>
            </w:r>
            <w:r>
              <w:rPr>
                <w:sz w:val="22"/>
                <w:szCs w:val="22"/>
              </w:rPr>
              <w:t xml:space="preserve">,” </w:t>
            </w:r>
            <w:r w:rsidR="00FA527E">
              <w:rPr>
                <w:sz w:val="22"/>
                <w:szCs w:val="22"/>
              </w:rPr>
              <w:t>wrote Harold and Bur</w:t>
            </w:r>
            <w:r w:rsidRPr="00FA527E" w:rsidR="00FA527E">
              <w:rPr>
                <w:sz w:val="22"/>
                <w:szCs w:val="22"/>
              </w:rPr>
              <w:t>ger</w:t>
            </w:r>
            <w:r w:rsidR="00DB7397">
              <w:rPr>
                <w:sz w:val="22"/>
                <w:szCs w:val="22"/>
              </w:rPr>
              <w:t xml:space="preserve"> in today’s letters</w:t>
            </w:r>
            <w:r w:rsidRPr="00FA527E" w:rsidR="00FA527E">
              <w:rPr>
                <w:sz w:val="22"/>
                <w:szCs w:val="22"/>
              </w:rPr>
              <w:t>.  “</w:t>
            </w:r>
            <w:r w:rsidRPr="006225BB">
              <w:rPr>
                <w:sz w:val="22"/>
                <w:szCs w:val="22"/>
              </w:rPr>
              <w:t>Neither government nor industry, without the active assistance of the other, can hope to stem the flood of scam calls plaguing</w:t>
            </w:r>
            <w:r w:rsidR="00084B1A">
              <w:rPr>
                <w:sz w:val="22"/>
                <w:szCs w:val="22"/>
              </w:rPr>
              <w:t xml:space="preserve"> consumers across the country.</w:t>
            </w:r>
            <w:r>
              <w:rPr>
                <w:sz w:val="22"/>
                <w:szCs w:val="22"/>
              </w:rPr>
              <w:t>”</w:t>
            </w:r>
          </w:p>
          <w:p w:rsidR="00850E26" w:rsidRPr="00FA527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P="006868C7">
            <w:pPr>
              <w:keepNext/>
              <w:keepLines/>
              <w:tabs>
                <w:tab w:val="left" w:pos="7201"/>
                <w:tab w:val="left" w:pos="8640"/>
              </w:tabs>
              <w:rPr>
                <w:sz w:val="22"/>
                <w:szCs w:val="22"/>
              </w:rPr>
            </w:pPr>
            <w:bookmarkStart w:id="1" w:name="_GoBack"/>
            <w:r w:rsidRPr="00FA527E">
              <w:rPr>
                <w:sz w:val="22"/>
                <w:szCs w:val="22"/>
              </w:rPr>
              <w:t>The FC</w:t>
            </w:r>
            <w:r>
              <w:rPr>
                <w:sz w:val="22"/>
                <w:szCs w:val="22"/>
              </w:rPr>
              <w:t>C receives more consumer co</w:t>
            </w:r>
            <w:r w:rsidR="00084B1A">
              <w:rPr>
                <w:sz w:val="22"/>
                <w:szCs w:val="22"/>
              </w:rPr>
              <w:t>mplaints about unwanted calls—</w:t>
            </w:r>
            <w:r>
              <w:rPr>
                <w:sz w:val="22"/>
                <w:szCs w:val="22"/>
              </w:rPr>
              <w:t>including scam calls that use spoofing t</w:t>
            </w:r>
            <w:r w:rsidR="00084B1A">
              <w:rPr>
                <w:sz w:val="22"/>
                <w:szCs w:val="22"/>
              </w:rPr>
              <w:t>o trick consumers—</w:t>
            </w:r>
            <w:r>
              <w:rPr>
                <w:sz w:val="22"/>
                <w:szCs w:val="22"/>
              </w:rPr>
              <w:t xml:space="preserve">than any other </w:t>
            </w:r>
            <w:r w:rsidR="007D3D2D">
              <w:rPr>
                <w:sz w:val="22"/>
                <w:szCs w:val="22"/>
              </w:rPr>
              <w:t>subject</w:t>
            </w:r>
            <w:r>
              <w:rPr>
                <w:sz w:val="22"/>
                <w:szCs w:val="22"/>
              </w:rPr>
              <w:t xml:space="preserve">.  The agency uses these complaints and other resources to find bad actors and </w:t>
            </w:r>
            <w:r>
              <w:rPr>
                <w:sz w:val="22"/>
                <w:szCs w:val="22"/>
              </w:rPr>
              <w:t>take action</w:t>
            </w:r>
            <w:r>
              <w:rPr>
                <w:sz w:val="22"/>
                <w:szCs w:val="22"/>
              </w:rPr>
              <w:t xml:space="preserve"> like the agency’s recent </w:t>
            </w:r>
            <w:r w:rsidR="00E251E7">
              <w:rPr>
                <w:sz w:val="22"/>
                <w:szCs w:val="22"/>
              </w:rPr>
              <w:t xml:space="preserve">enforcement </w:t>
            </w:r>
            <w:r w:rsidR="007D3D2D">
              <w:rPr>
                <w:sz w:val="22"/>
                <w:szCs w:val="22"/>
              </w:rPr>
              <w:t>penalties</w:t>
            </w:r>
            <w:r w:rsidR="00E251E7">
              <w:rPr>
                <w:sz w:val="22"/>
                <w:szCs w:val="22"/>
              </w:rPr>
              <w:t xml:space="preserve">.  Recent enforcement actions include: </w:t>
            </w:r>
            <w:bookmarkEnd w:id="1"/>
          </w:p>
          <w:p w:rsidR="007D3D2D" w:rsidP="00BD5950">
            <w:pPr>
              <w:tabs>
                <w:tab w:val="left" w:pos="7201"/>
                <w:tab w:val="left" w:pos="8640"/>
              </w:tabs>
              <w:rPr>
                <w:sz w:val="22"/>
                <w:szCs w:val="22"/>
              </w:rPr>
            </w:pPr>
          </w:p>
          <w:p w:rsidR="00D01751" w:rsidRPr="00D01751" w:rsidP="00BD5950">
            <w:pPr>
              <w:pStyle w:val="ListParagraph"/>
              <w:numPr>
                <w:ilvl w:val="0"/>
                <w:numId w:val="2"/>
              </w:numPr>
              <w:tabs>
                <w:tab w:val="left" w:pos="7201"/>
                <w:tab w:val="left" w:pos="86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record</w:t>
            </w:r>
            <w:r w:rsidRPr="00D01751">
              <w:rPr>
                <w:bCs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"https://www.fcc.gov/document/fcc-fines-massive-neighbor-spoofing-robocall-operation-120-million" </w:instrText>
            </w:r>
            <w:r>
              <w:fldChar w:fldCharType="separate"/>
            </w:r>
            <w:r w:rsidRPr="00D01751">
              <w:rPr>
                <w:rStyle w:val="Hyperlink"/>
                <w:bCs/>
                <w:sz w:val="22"/>
                <w:szCs w:val="22"/>
              </w:rPr>
              <w:t>$120 million fine</w:t>
            </w:r>
            <w:r>
              <w:fldChar w:fldCharType="end"/>
            </w:r>
            <w:r w:rsidRPr="00D01751">
              <w:rPr>
                <w:bCs/>
                <w:sz w:val="22"/>
                <w:szCs w:val="22"/>
              </w:rPr>
              <w:t xml:space="preserve"> of Florida-based time-share m</w:t>
            </w:r>
            <w:r w:rsidR="0091019A">
              <w:rPr>
                <w:bCs/>
                <w:sz w:val="22"/>
                <w:szCs w:val="22"/>
              </w:rPr>
              <w:t xml:space="preserve">arketing operation </w:t>
            </w:r>
            <w:r w:rsidR="0088376B">
              <w:rPr>
                <w:bCs/>
                <w:sz w:val="22"/>
                <w:szCs w:val="22"/>
              </w:rPr>
              <w:t xml:space="preserve">which made almost 100 million spoofed calls over </w:t>
            </w:r>
            <w:r w:rsidR="00C04E7F">
              <w:rPr>
                <w:bCs/>
                <w:sz w:val="22"/>
                <w:szCs w:val="22"/>
              </w:rPr>
              <w:t xml:space="preserve">a </w:t>
            </w:r>
            <w:r w:rsidR="0088376B">
              <w:rPr>
                <w:bCs/>
                <w:sz w:val="22"/>
                <w:szCs w:val="22"/>
              </w:rPr>
              <w:t>three month</w:t>
            </w:r>
            <w:r w:rsidR="00C04E7F">
              <w:rPr>
                <w:bCs/>
                <w:sz w:val="22"/>
                <w:szCs w:val="22"/>
              </w:rPr>
              <w:t xml:space="preserve"> period</w:t>
            </w:r>
            <w:r w:rsidR="0088376B">
              <w:rPr>
                <w:bCs/>
                <w:sz w:val="22"/>
                <w:szCs w:val="22"/>
              </w:rPr>
              <w:t>.</w:t>
            </w:r>
          </w:p>
          <w:p w:rsidR="00D01751" w:rsidRPr="00D01751" w:rsidP="00BD5950">
            <w:pPr>
              <w:pStyle w:val="ListParagraph"/>
              <w:numPr>
                <w:ilvl w:val="0"/>
                <w:numId w:val="2"/>
              </w:numPr>
              <w:tabs>
                <w:tab w:val="left" w:pos="7201"/>
                <w:tab w:val="left" w:pos="86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D01751">
              <w:rPr>
                <w:bCs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"https://www.fcc.gov/document/fcc-fines-robocaller-82-million-illegally-spoofed-calls" </w:instrText>
            </w:r>
            <w:r>
              <w:fldChar w:fldCharType="separate"/>
            </w:r>
            <w:r w:rsidRPr="00D01751">
              <w:rPr>
                <w:rStyle w:val="Hyperlink"/>
                <w:bCs/>
                <w:sz w:val="22"/>
                <w:szCs w:val="22"/>
              </w:rPr>
              <w:t>$82 million fine</w:t>
            </w:r>
            <w:r>
              <w:fldChar w:fldCharType="end"/>
            </w:r>
            <w:r w:rsidRPr="00D01751">
              <w:rPr>
                <w:bCs/>
                <w:sz w:val="22"/>
                <w:szCs w:val="22"/>
              </w:rPr>
              <w:t xml:space="preserve"> </w:t>
            </w:r>
            <w:r w:rsidR="00C04E7F">
              <w:rPr>
                <w:bCs/>
                <w:sz w:val="22"/>
                <w:szCs w:val="22"/>
              </w:rPr>
              <w:t>of a</w:t>
            </w:r>
            <w:r w:rsidR="0091019A">
              <w:rPr>
                <w:bCs/>
                <w:sz w:val="22"/>
                <w:szCs w:val="22"/>
              </w:rPr>
              <w:t xml:space="preserve"> telemarketer </w:t>
            </w:r>
            <w:r w:rsidR="00C04E7F">
              <w:rPr>
                <w:bCs/>
                <w:sz w:val="22"/>
                <w:szCs w:val="22"/>
              </w:rPr>
              <w:t xml:space="preserve">which </w:t>
            </w:r>
            <w:r w:rsidR="00C04E7F">
              <w:rPr>
                <w:sz w:val="22"/>
                <w:szCs w:val="22"/>
              </w:rPr>
              <w:t>made more than 21 million robocalls to market health insurance.</w:t>
            </w:r>
          </w:p>
          <w:p w:rsidR="00E251E7" w:rsidRPr="00D57C9B" w:rsidP="00BD5950">
            <w:pPr>
              <w:pStyle w:val="ListParagraph"/>
              <w:numPr>
                <w:ilvl w:val="0"/>
                <w:numId w:val="2"/>
              </w:numPr>
              <w:tabs>
                <w:tab w:val="left" w:pos="7201"/>
                <w:tab w:val="left" w:pos="864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D01751">
              <w:rPr>
                <w:bCs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"https://www.fcc.gov/document/fcc-proposes-375-million-fine-spoofed-telemarketing-calls" </w:instrText>
            </w:r>
            <w:r>
              <w:fldChar w:fldCharType="separate"/>
            </w:r>
            <w:r w:rsidRPr="00D01751">
              <w:rPr>
                <w:rStyle w:val="Hyperlink"/>
                <w:bCs/>
                <w:sz w:val="22"/>
                <w:szCs w:val="22"/>
              </w:rPr>
              <w:t>$37.5 million proposed fine</w:t>
            </w:r>
            <w:r>
              <w:fldChar w:fldCharType="end"/>
            </w:r>
            <w:r w:rsidRPr="00D01751">
              <w:rPr>
                <w:bCs/>
                <w:sz w:val="22"/>
                <w:szCs w:val="22"/>
              </w:rPr>
              <w:t xml:space="preserve"> of an Arizona marketer which apparently made millions of spoofed calls tha</w:t>
            </w:r>
            <w:r w:rsidR="00D57C9B">
              <w:rPr>
                <w:bCs/>
                <w:sz w:val="22"/>
                <w:szCs w:val="22"/>
              </w:rPr>
              <w:t>t appear</w:t>
            </w:r>
            <w:r w:rsidR="0091019A">
              <w:rPr>
                <w:bCs/>
                <w:sz w:val="22"/>
                <w:szCs w:val="22"/>
              </w:rPr>
              <w:t>ed</w:t>
            </w:r>
            <w:r w:rsidR="00D57C9B">
              <w:rPr>
                <w:bCs/>
                <w:sz w:val="22"/>
                <w:szCs w:val="22"/>
              </w:rPr>
              <w:t xml:space="preserve"> to come from consumers</w:t>
            </w:r>
            <w:r w:rsidR="00C37FC4">
              <w:rPr>
                <w:bCs/>
                <w:sz w:val="22"/>
                <w:szCs w:val="22"/>
              </w:rPr>
              <w:t>.</w:t>
            </w:r>
          </w:p>
          <w:p w:rsidR="00D57C9B" w:rsidP="00D57C9B">
            <w:pPr>
              <w:pStyle w:val="ListParagraph"/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850E26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In addition, the </w:t>
            </w:r>
            <w:r w:rsidR="00D01751">
              <w:rPr>
                <w:rStyle w:val="Hyperlink"/>
                <w:color w:val="auto"/>
                <w:sz w:val="22"/>
                <w:szCs w:val="22"/>
                <w:u w:val="none"/>
              </w:rPr>
              <w:t>RAY BAUM</w:t>
            </w:r>
            <w:r w:rsidR="005C4D82">
              <w:rPr>
                <w:rStyle w:val="Hyperlink"/>
                <w:color w:val="auto"/>
                <w:sz w:val="22"/>
                <w:szCs w:val="22"/>
                <w:u w:val="none"/>
              </w:rPr>
              <w:t>’</w:t>
            </w:r>
            <w:r w:rsidR="0024708E"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Act of 2018 made clear that </w:t>
            </w:r>
            <w:r w:rsidR="00AF401B">
              <w:rPr>
                <w:rStyle w:val="Hyperlink"/>
                <w:color w:val="auto"/>
                <w:sz w:val="22"/>
                <w:szCs w:val="22"/>
                <w:u w:val="none"/>
              </w:rPr>
              <w:t>laws prohibiting unlawful spoofing apply to calls originating overseas if the recipient is in the United States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 To that end, </w:t>
            </w:r>
            <w:r w:rsidR="008A4B6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we </w:t>
            </w:r>
            <w:r w:rsidR="0024708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strongly </w:t>
            </w:r>
            <w:r w:rsidR="008A4B6C">
              <w:rPr>
                <w:rStyle w:val="Hyperlink"/>
                <w:color w:val="auto"/>
                <w:sz w:val="22"/>
                <w:szCs w:val="22"/>
                <w:u w:val="none"/>
              </w:rPr>
              <w:t>encourage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8A4B6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companies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accepting overseas traffic </w:t>
            </w:r>
            <w:r w:rsidR="008A4B6C">
              <w:rPr>
                <w:rStyle w:val="Hyperlink"/>
                <w:color w:val="auto"/>
                <w:sz w:val="22"/>
                <w:szCs w:val="22"/>
                <w:u w:val="none"/>
              </w:rPr>
              <w:t>to do what they can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to ensure the number is not </w:t>
            </w:r>
            <w:r w:rsidR="00AF401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unlawfully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spoofed</w:t>
            </w:r>
            <w:r w:rsidR="00084B1A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FF26B8"/>
    <w:multiLevelType w:val="hybridMultilevel"/>
    <w:tmpl w:val="577A49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ABB2038"/>
    <w:multiLevelType w:val="hybridMultilevel"/>
    <w:tmpl w:val="6B54F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51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E1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1D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F5E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5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5E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