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F45C33" w:rsidP="00381FFF">
      <w:pPr>
        <w:suppressAutoHyphens/>
        <w:jc w:val="center"/>
        <w:outlineLvl w:val="0"/>
        <w:rPr>
          <w:szCs w:val="24"/>
        </w:rPr>
      </w:pPr>
      <w:r>
        <w:rPr>
          <w:szCs w:val="24"/>
        </w:rPr>
        <w:t>9050 Junction Drive</w:t>
      </w:r>
    </w:p>
    <w:p w:rsidR="00F45C33" w:rsidP="00381FFF">
      <w:pPr>
        <w:suppressAutoHyphens/>
        <w:jc w:val="center"/>
        <w:outlineLvl w:val="0"/>
        <w:rPr>
          <w:szCs w:val="24"/>
        </w:rPr>
      </w:pPr>
      <w:r>
        <w:rPr>
          <w:szCs w:val="24"/>
        </w:rPr>
        <w:t>Annapolis, Maryland 20701</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84048D" w:rsidP="00381FFF">
      <w:pPr>
        <w:suppressAutoHyphens/>
        <w:jc w:val="center"/>
        <w:rPr>
          <w:szCs w:val="24"/>
        </w:rPr>
      </w:pPr>
      <w:r>
        <w:rPr>
          <w:szCs w:val="24"/>
        </w:rPr>
        <w:t>November 14</w:t>
      </w:r>
      <w:bookmarkStart w:id="0" w:name="_GoBack"/>
      <w:bookmarkEnd w:id="0"/>
      <w:r>
        <w:rPr>
          <w:szCs w:val="24"/>
        </w:rPr>
        <w:t>, 2018</w:t>
      </w:r>
    </w:p>
    <w:p w:rsidR="002A6861" w:rsidP="00381FFF">
      <w:pPr>
        <w:suppressAutoHyphens/>
        <w:rPr>
          <w:szCs w:val="24"/>
        </w:rPr>
      </w:pPr>
    </w:p>
    <w:p w:rsidR="002A6861" w:rsidP="00381FFF">
      <w:pPr>
        <w:suppressAutoHyphens/>
        <w:rPr>
          <w:szCs w:val="24"/>
        </w:rPr>
      </w:pPr>
      <w:r>
        <w:rPr>
          <w:szCs w:val="24"/>
        </w:rPr>
        <w:t>Tawanna M Brown</w:t>
      </w:r>
    </w:p>
    <w:p w:rsidR="00D7523D" w:rsidP="00381FFF">
      <w:pPr>
        <w:suppressAutoHyphens/>
        <w:rPr>
          <w:szCs w:val="24"/>
        </w:rPr>
      </w:pPr>
      <w:r>
        <w:rPr>
          <w:szCs w:val="24"/>
        </w:rPr>
        <w:t xml:space="preserve">Brooklyn </w:t>
      </w:r>
      <w:r>
        <w:rPr>
          <w:szCs w:val="24"/>
        </w:rPr>
        <w:t>LLC</w:t>
      </w:r>
    </w:p>
    <w:p w:rsidR="00381FFF" w:rsidRPr="008D5303" w:rsidP="00381FFF">
      <w:pPr>
        <w:widowControl/>
        <w:rPr>
          <w:szCs w:val="24"/>
        </w:rPr>
      </w:pPr>
      <w:r>
        <w:rPr>
          <w:szCs w:val="24"/>
        </w:rPr>
        <w:t>Hanover Township, Pennsylvania</w:t>
      </w:r>
    </w:p>
    <w:p w:rsidR="00381FFF" w:rsidP="00381FFF">
      <w:pPr>
        <w:widowControl/>
        <w:rPr>
          <w:b/>
          <w:sz w:val="22"/>
        </w:rPr>
      </w:pPr>
    </w:p>
    <w:p w:rsidR="002A6861"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F3757B">
        <w:t>8</w:t>
      </w:r>
      <w:r w:rsidRPr="00654C1D">
        <w:t>-000</w:t>
      </w:r>
      <w:r w:rsidR="004172AE">
        <w:t>2</w:t>
      </w:r>
      <w:r w:rsidR="00F3757B">
        <w:t>7160</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4172AE">
        <w:rPr>
          <w:color w:val="000000"/>
        </w:rPr>
        <w:t>Ju</w:t>
      </w:r>
      <w:r w:rsidR="00F3757B">
        <w:rPr>
          <w:color w:val="000000"/>
        </w:rPr>
        <w:t>ne</w:t>
      </w:r>
      <w:r w:rsidR="004172AE">
        <w:rPr>
          <w:color w:val="000000"/>
        </w:rPr>
        <w:t xml:space="preserve"> 2</w:t>
      </w:r>
      <w:r w:rsidR="00F3757B">
        <w:rPr>
          <w:color w:val="000000"/>
        </w:rPr>
        <w:t>1</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5160A1">
        <w:rPr>
          <w:color w:val="000000" w:themeColor="text1"/>
          <w:szCs w:val="24"/>
        </w:rPr>
        <w:t>9</w:t>
      </w:r>
      <w:r w:rsidR="00F3757B">
        <w:rPr>
          <w:color w:val="000000" w:themeColor="text1"/>
          <w:szCs w:val="24"/>
        </w:rPr>
        <w:t>9.3</w:t>
      </w:r>
      <w:r w:rsidR="0028661F">
        <w:rPr>
          <w:color w:val="000000"/>
        </w:rPr>
        <w:t xml:space="preserve"> MHz in </w:t>
      </w:r>
      <w:r w:rsidR="00324403">
        <w:rPr>
          <w:color w:val="000000"/>
        </w:rPr>
        <w:t xml:space="preserve">the </w:t>
      </w:r>
      <w:r w:rsidR="00F3757B">
        <w:rPr>
          <w:color w:val="000000"/>
        </w:rPr>
        <w:t>Wilkes-Barre, Pennsylvania</w:t>
      </w:r>
      <w:r w:rsidR="0028661F">
        <w:rPr>
          <w:color w:val="000000"/>
        </w:rPr>
        <w:t xml:space="preserve"> area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5160A1">
        <w:rPr>
          <w:color w:val="000000"/>
        </w:rPr>
        <w:t>9</w:t>
      </w:r>
      <w:r w:rsidR="00F3757B">
        <w:rPr>
          <w:color w:val="000000"/>
        </w:rPr>
        <w:t>9.3</w:t>
      </w:r>
      <w:r w:rsidR="0037411D">
        <w:rPr>
          <w:color w:val="000000"/>
        </w:rPr>
        <w:t> </w:t>
      </w:r>
      <w:r w:rsidRPr="004D5B02">
        <w:rPr>
          <w:color w:val="000000"/>
        </w:rPr>
        <w:t xml:space="preserve">MHz were emanating from </w:t>
      </w:r>
      <w:r w:rsidR="002A6861">
        <w:rPr>
          <w:color w:val="000000"/>
        </w:rPr>
        <w:t xml:space="preserve">the Brooklyn Sports Bar and Lounge, </w:t>
      </w:r>
      <w:r w:rsidR="00F3757B">
        <w:rPr>
          <w:color w:val="000000"/>
        </w:rPr>
        <w:t>1266 San Souci Parkway</w:t>
      </w:r>
      <w:r w:rsidR="002A6861">
        <w:rPr>
          <w:color w:val="000000"/>
        </w:rPr>
        <w:t xml:space="preserve">, </w:t>
      </w:r>
      <w:r w:rsidR="00F3757B">
        <w:rPr>
          <w:color w:val="000000"/>
        </w:rPr>
        <w:t>Hanover Township, Pennsylvania</w:t>
      </w:r>
      <w:r>
        <w:rPr>
          <w:color w:val="000000"/>
        </w:rPr>
        <w:t xml:space="preserve">.  </w:t>
      </w:r>
      <w:r w:rsidR="002A6861">
        <w:rPr>
          <w:color w:val="000000" w:themeColor="text1"/>
        </w:rPr>
        <w:t xml:space="preserve">Public records list you as the owner of this property.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5160A1">
        <w:rPr>
          <w:color w:val="000000"/>
        </w:rPr>
        <w:t>9</w:t>
      </w:r>
      <w:r w:rsidR="00F3757B">
        <w:rPr>
          <w:color w:val="000000"/>
        </w:rPr>
        <w:t>9.3</w:t>
      </w:r>
      <w:r>
        <w:rPr>
          <w:color w:val="000000"/>
        </w:rPr>
        <w:t xml:space="preserve"> MHz </w:t>
      </w:r>
      <w:r w:rsidRPr="00B75ECB">
        <w:rPr>
          <w:color w:val="000000"/>
        </w:rPr>
        <w:t xml:space="preserve">at this location </w:t>
      </w:r>
      <w:r w:rsidRPr="00B75ECB">
        <w:rPr>
          <w:color w:val="000000"/>
          <w:szCs w:val="24"/>
        </w:rPr>
        <w:t xml:space="preserve">in </w:t>
      </w:r>
      <w:r w:rsidR="00F3757B">
        <w:rPr>
          <w:color w:val="000000"/>
          <w:szCs w:val="24"/>
        </w:rPr>
        <w:t>Hanover Township</w:t>
      </w:r>
      <w:r w:rsidR="004172AE">
        <w:rPr>
          <w:color w:val="000000"/>
          <w:szCs w:val="24"/>
        </w:rPr>
        <w:t>,</w:t>
      </w:r>
      <w:r w:rsidR="008A0C47">
        <w:rPr>
          <w:color w:val="000000"/>
          <w:szCs w:val="24"/>
        </w:rPr>
        <w:t xml:space="preserve"> </w:t>
      </w:r>
      <w:r w:rsidR="00F3757B">
        <w:rPr>
          <w:color w:val="000000"/>
          <w:szCs w:val="24"/>
        </w:rPr>
        <w:t>Pennsylvania</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5160A1">
        <w:t>9</w:t>
      </w:r>
      <w:r w:rsidR="00F3757B">
        <w:t>9.3</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5160A1">
        <w:rPr>
          <w:color w:val="000000"/>
          <w:szCs w:val="24"/>
        </w:rPr>
        <w:t>9</w:t>
      </w:r>
      <w:r w:rsidR="00F3757B">
        <w:rPr>
          <w:color w:val="000000"/>
          <w:szCs w:val="24"/>
        </w:rPr>
        <w:t>9.3</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2A6861" w:rsidP="00381FFF">
      <w:pPr>
        <w:widowControl/>
      </w:pPr>
    </w:p>
    <w:p w:rsidR="002A6861"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5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53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5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0E97" w:rsidP="00381FFF">
      <w:r>
        <w:separator/>
      </w:r>
    </w:p>
  </w:footnote>
  <w:footnote w:type="continuationSeparator" w:id="1">
    <w:p w:rsidR="007F0E97"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5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53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