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tbl>
      <w:tblPr>
        <w:tblW w:w="0" w:type="auto"/>
        <w:tblLook w:val="0000"/>
      </w:tblPr>
      <w:tblGrid>
        <w:gridCol w:w="8886"/>
      </w:tblGrid>
      <w:tr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RPr="00DB4F78" w:rsidP="006A7D75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DB4F78">
              <w:rPr>
                <w:b/>
                <w:i/>
                <w:noProof/>
                <w:sz w:val="22"/>
                <w:szCs w:val="22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8818395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DB4F78" w:rsidP="00B57131">
            <w:pPr>
              <w:rPr>
                <w:b/>
                <w:bCs/>
                <w:sz w:val="22"/>
                <w:szCs w:val="22"/>
              </w:rPr>
            </w:pPr>
          </w:p>
          <w:p w:rsidR="007A44F8" w:rsidRPr="00DB4F78" w:rsidP="00BB4E29">
            <w:pPr>
              <w:rPr>
                <w:b/>
                <w:bCs/>
                <w:sz w:val="22"/>
                <w:szCs w:val="22"/>
              </w:rPr>
            </w:pPr>
            <w:r w:rsidRPr="00DB4F78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DB4F78" w:rsidP="00BB4E29">
            <w:pPr>
              <w:rPr>
                <w:bCs/>
                <w:sz w:val="22"/>
                <w:szCs w:val="22"/>
              </w:rPr>
            </w:pPr>
            <w:r w:rsidRPr="00DB4F78">
              <w:rPr>
                <w:bCs/>
                <w:sz w:val="22"/>
                <w:szCs w:val="22"/>
              </w:rPr>
              <w:t>Neil Grace</w:t>
            </w:r>
            <w:r w:rsidR="00B2453B">
              <w:rPr>
                <w:bCs/>
                <w:sz w:val="22"/>
                <w:szCs w:val="22"/>
              </w:rPr>
              <w:t>,</w:t>
            </w:r>
            <w:r w:rsidRPr="00DB4F78">
              <w:rPr>
                <w:bCs/>
                <w:sz w:val="22"/>
                <w:szCs w:val="22"/>
              </w:rPr>
              <w:t xml:space="preserve"> </w:t>
            </w:r>
            <w:r w:rsidRPr="00DB4F78" w:rsidR="00AC0A38">
              <w:rPr>
                <w:bCs/>
                <w:sz w:val="22"/>
                <w:szCs w:val="22"/>
              </w:rPr>
              <w:t>(</w:t>
            </w:r>
            <w:r w:rsidRPr="00DB4F78">
              <w:rPr>
                <w:bCs/>
                <w:sz w:val="22"/>
                <w:szCs w:val="22"/>
              </w:rPr>
              <w:t>202</w:t>
            </w:r>
            <w:r w:rsidRPr="00DB4F78" w:rsidR="00AC0A38">
              <w:rPr>
                <w:bCs/>
                <w:sz w:val="22"/>
                <w:szCs w:val="22"/>
              </w:rPr>
              <w:t xml:space="preserve">) </w:t>
            </w:r>
            <w:r w:rsidRPr="00DB4F78">
              <w:rPr>
                <w:bCs/>
                <w:sz w:val="22"/>
                <w:szCs w:val="22"/>
              </w:rPr>
              <w:t>418-0506</w:t>
            </w:r>
          </w:p>
          <w:p w:rsidR="00FF232D" w:rsidRPr="00DB4F78" w:rsidP="00BB4E29">
            <w:pPr>
              <w:rPr>
                <w:bCs/>
                <w:sz w:val="22"/>
                <w:szCs w:val="22"/>
              </w:rPr>
            </w:pPr>
            <w:r w:rsidRPr="00DB4F78">
              <w:rPr>
                <w:bCs/>
                <w:sz w:val="22"/>
                <w:szCs w:val="22"/>
              </w:rPr>
              <w:t>Neil.grace@</w:t>
            </w:r>
            <w:r w:rsidRPr="00DB4F78" w:rsidR="007A44F8">
              <w:rPr>
                <w:bCs/>
                <w:sz w:val="22"/>
                <w:szCs w:val="22"/>
              </w:rPr>
              <w:t>fcc.gov</w:t>
            </w:r>
          </w:p>
          <w:p w:rsidR="007A44F8" w:rsidRPr="00DB4F78" w:rsidP="00BB4E29">
            <w:pPr>
              <w:rPr>
                <w:bCs/>
                <w:sz w:val="22"/>
                <w:szCs w:val="22"/>
              </w:rPr>
            </w:pPr>
          </w:p>
          <w:p w:rsidR="007A44F8" w:rsidRPr="00DB4F78" w:rsidP="00BB4E29">
            <w:pPr>
              <w:rPr>
                <w:b/>
                <w:sz w:val="22"/>
                <w:szCs w:val="22"/>
              </w:rPr>
            </w:pPr>
            <w:r w:rsidRPr="00DB4F78">
              <w:rPr>
                <w:b/>
                <w:sz w:val="22"/>
                <w:szCs w:val="22"/>
              </w:rPr>
              <w:t>For Immediate Release</w:t>
            </w:r>
          </w:p>
          <w:p w:rsidR="007A44F8" w:rsidRPr="00DB4F78" w:rsidP="00BB4E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368ED" w:rsidRPr="00B2453B" w:rsidP="00663BE4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2453B">
              <w:rPr>
                <w:b/>
                <w:bCs/>
                <w:sz w:val="26"/>
                <w:szCs w:val="26"/>
              </w:rPr>
              <w:t xml:space="preserve">FCC </w:t>
            </w:r>
            <w:r w:rsidRPr="00B2453B" w:rsidR="00913642">
              <w:rPr>
                <w:b/>
                <w:bCs/>
                <w:sz w:val="26"/>
                <w:szCs w:val="26"/>
              </w:rPr>
              <w:t>BOOSTS</w:t>
            </w:r>
            <w:r w:rsidRPr="00B2453B" w:rsidR="0064634E">
              <w:rPr>
                <w:b/>
                <w:bCs/>
                <w:sz w:val="26"/>
                <w:szCs w:val="26"/>
              </w:rPr>
              <w:t xml:space="preserve"> </w:t>
            </w:r>
            <w:r w:rsidRPr="00B2453B" w:rsidR="00703D75">
              <w:rPr>
                <w:b/>
                <w:bCs/>
                <w:sz w:val="26"/>
                <w:szCs w:val="26"/>
              </w:rPr>
              <w:t xml:space="preserve">SATELLITE </w:t>
            </w:r>
            <w:r w:rsidRPr="00B2453B" w:rsidR="00F514E9">
              <w:rPr>
                <w:b/>
                <w:bCs/>
                <w:sz w:val="26"/>
                <w:szCs w:val="26"/>
              </w:rPr>
              <w:t xml:space="preserve">BROADBAND </w:t>
            </w:r>
            <w:r w:rsidRPr="00B2453B" w:rsidR="00BA2537">
              <w:rPr>
                <w:b/>
                <w:bCs/>
                <w:sz w:val="26"/>
                <w:szCs w:val="26"/>
              </w:rPr>
              <w:t>CONNECTIVITY</w:t>
            </w:r>
            <w:r w:rsidRPr="00B2453B" w:rsidR="00663BE4">
              <w:rPr>
                <w:b/>
                <w:bCs/>
                <w:sz w:val="26"/>
                <w:szCs w:val="26"/>
              </w:rPr>
              <w:t xml:space="preserve"> </w:t>
            </w:r>
          </w:p>
          <w:p w:rsidR="00663BE4" w:rsidRPr="00B2453B" w:rsidP="00663BE4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2453B">
              <w:rPr>
                <w:b/>
                <w:bCs/>
                <w:sz w:val="26"/>
                <w:szCs w:val="26"/>
              </w:rPr>
              <w:t>AND COMPETITION</w:t>
            </w:r>
            <w:r w:rsidRPr="00B2453B" w:rsidR="0092779A">
              <w:rPr>
                <w:b/>
                <w:bCs/>
                <w:sz w:val="26"/>
                <w:szCs w:val="26"/>
              </w:rPr>
              <w:t xml:space="preserve"> IN THE </w:t>
            </w:r>
            <w:r w:rsidR="00CD4A24">
              <w:rPr>
                <w:b/>
                <w:bCs/>
                <w:sz w:val="26"/>
                <w:szCs w:val="26"/>
              </w:rPr>
              <w:t>UNITED STATES</w:t>
            </w:r>
          </w:p>
          <w:p w:rsidR="00663BE4" w:rsidRPr="00663BE4" w:rsidP="00663BE4">
            <w:pPr>
              <w:tabs>
                <w:tab w:val="left" w:pos="8625"/>
              </w:tabs>
              <w:jc w:val="center"/>
              <w:rPr>
                <w:b/>
                <w:bCs/>
              </w:rPr>
            </w:pPr>
          </w:p>
          <w:p w:rsidR="0092779A" w:rsidP="00C04A06">
            <w:pPr>
              <w:rPr>
                <w:sz w:val="22"/>
                <w:szCs w:val="22"/>
              </w:rPr>
            </w:pPr>
            <w:r w:rsidRPr="00DB4F78">
              <w:rPr>
                <w:sz w:val="22"/>
                <w:szCs w:val="22"/>
              </w:rPr>
              <w:t xml:space="preserve">WASHINGTON, </w:t>
            </w:r>
            <w:r w:rsidR="00E51E0E">
              <w:rPr>
                <w:sz w:val="22"/>
                <w:szCs w:val="22"/>
              </w:rPr>
              <w:t>November 15</w:t>
            </w:r>
            <w:r w:rsidRPr="00DB4F78" w:rsidR="00C96FFC">
              <w:rPr>
                <w:sz w:val="22"/>
                <w:szCs w:val="22"/>
              </w:rPr>
              <w:t>, 201</w:t>
            </w:r>
            <w:r w:rsidR="00913642">
              <w:rPr>
                <w:sz w:val="22"/>
                <w:szCs w:val="22"/>
              </w:rPr>
              <w:t>8—</w:t>
            </w:r>
            <w:r w:rsidRPr="00DB4F78" w:rsidR="001669BD">
              <w:rPr>
                <w:sz w:val="22"/>
                <w:szCs w:val="22"/>
              </w:rPr>
              <w:t xml:space="preserve">The </w:t>
            </w:r>
            <w:r w:rsidR="001669BD">
              <w:rPr>
                <w:sz w:val="22"/>
                <w:szCs w:val="22"/>
              </w:rPr>
              <w:t xml:space="preserve">Federal Communications </w:t>
            </w:r>
            <w:r w:rsidRPr="00DB4F78" w:rsidR="001669BD">
              <w:rPr>
                <w:sz w:val="22"/>
                <w:szCs w:val="22"/>
              </w:rPr>
              <w:t xml:space="preserve">Commission </w:t>
            </w:r>
            <w:r w:rsidR="001669BD">
              <w:rPr>
                <w:sz w:val="22"/>
                <w:szCs w:val="22"/>
              </w:rPr>
              <w:t xml:space="preserve">today </w:t>
            </w:r>
            <w:r w:rsidR="005070DA">
              <w:rPr>
                <w:sz w:val="22"/>
                <w:szCs w:val="22"/>
              </w:rPr>
              <w:t xml:space="preserve">approved the </w:t>
            </w:r>
            <w:r w:rsidR="004E145D">
              <w:rPr>
                <w:sz w:val="22"/>
                <w:szCs w:val="22"/>
              </w:rPr>
              <w:t xml:space="preserve">requests </w:t>
            </w:r>
            <w:r w:rsidR="005070DA">
              <w:rPr>
                <w:sz w:val="22"/>
                <w:szCs w:val="22"/>
              </w:rPr>
              <w:t>of four companies</w:t>
            </w:r>
            <w:r>
              <w:rPr>
                <w:sz w:val="22"/>
                <w:szCs w:val="22"/>
              </w:rPr>
              <w:t>—</w:t>
            </w:r>
            <w:r w:rsidRPr="00DB4F78" w:rsidR="001669BD">
              <w:rPr>
                <w:sz w:val="22"/>
                <w:szCs w:val="22"/>
              </w:rPr>
              <w:t>Space Exploration Holdings, LLC (SpaceX)</w:t>
            </w:r>
            <w:r w:rsidR="005070DA">
              <w:rPr>
                <w:sz w:val="22"/>
                <w:szCs w:val="22"/>
              </w:rPr>
              <w:t xml:space="preserve">, </w:t>
            </w:r>
            <w:r w:rsidRPr="00DB4F78" w:rsidR="00056560">
              <w:rPr>
                <w:sz w:val="22"/>
                <w:szCs w:val="22"/>
              </w:rPr>
              <w:t>Kepler Communications</w:t>
            </w:r>
            <w:r w:rsidR="00B2453B">
              <w:rPr>
                <w:sz w:val="22"/>
                <w:szCs w:val="22"/>
              </w:rPr>
              <w:t>,</w:t>
            </w:r>
            <w:r w:rsidRPr="00DB4F78" w:rsidR="00056560">
              <w:rPr>
                <w:sz w:val="22"/>
                <w:szCs w:val="22"/>
              </w:rPr>
              <w:t xml:space="preserve"> Inc. (Kepler), Telesat Canada (Telesat</w:t>
            </w:r>
            <w:r w:rsidR="00663BE4">
              <w:rPr>
                <w:sz w:val="22"/>
                <w:szCs w:val="22"/>
              </w:rPr>
              <w:t>)</w:t>
            </w:r>
            <w:r w:rsidR="00997CEF">
              <w:rPr>
                <w:sz w:val="22"/>
                <w:szCs w:val="22"/>
              </w:rPr>
              <w:t>,</w:t>
            </w:r>
            <w:r w:rsidR="00663BE4">
              <w:rPr>
                <w:sz w:val="22"/>
                <w:szCs w:val="22"/>
              </w:rPr>
              <w:t xml:space="preserve"> </w:t>
            </w:r>
            <w:r w:rsidR="00A60990">
              <w:rPr>
                <w:sz w:val="22"/>
                <w:szCs w:val="22"/>
              </w:rPr>
              <w:t>and LeoSat MA, Inc. (LeoSat)</w:t>
            </w:r>
            <w:r>
              <w:rPr>
                <w:sz w:val="22"/>
                <w:szCs w:val="22"/>
              </w:rPr>
              <w:t>—</w:t>
            </w:r>
          </w:p>
          <w:p w:rsidR="00B225B2" w:rsidP="00C04A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seeking to roll-out new and expanded services using </w:t>
            </w:r>
            <w:r w:rsidR="00663BE4">
              <w:rPr>
                <w:sz w:val="22"/>
                <w:szCs w:val="22"/>
              </w:rPr>
              <w:t xml:space="preserve">proposed </w:t>
            </w:r>
            <w:r w:rsidRPr="00DB4F78" w:rsidR="00663BE4">
              <w:rPr>
                <w:sz w:val="22"/>
                <w:szCs w:val="22"/>
              </w:rPr>
              <w:t xml:space="preserve">non-geostationary satellite orbit (NGSO) </w:t>
            </w:r>
            <w:r w:rsidR="0092779A">
              <w:rPr>
                <w:sz w:val="22"/>
                <w:szCs w:val="22"/>
              </w:rPr>
              <w:t>satellite</w:t>
            </w:r>
            <w:r w:rsidR="005872B0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  <w:r w:rsidR="00BC63DF">
              <w:rPr>
                <w:sz w:val="22"/>
                <w:szCs w:val="22"/>
              </w:rPr>
              <w:t xml:space="preserve">  </w:t>
            </w:r>
            <w:r w:rsidRPr="00DB4F78" w:rsidR="00F03CB3">
              <w:rPr>
                <w:sz w:val="22"/>
                <w:szCs w:val="22"/>
              </w:rPr>
              <w:t xml:space="preserve">These proposed </w:t>
            </w:r>
            <w:r w:rsidR="00CD4A24">
              <w:rPr>
                <w:sz w:val="22"/>
                <w:szCs w:val="22"/>
              </w:rPr>
              <w:t xml:space="preserve">satellite </w:t>
            </w:r>
            <w:r w:rsidRPr="00DB4F78" w:rsidR="00F03CB3">
              <w:rPr>
                <w:sz w:val="22"/>
                <w:szCs w:val="22"/>
              </w:rPr>
              <w:t>systems</w:t>
            </w:r>
            <w:r w:rsidR="00D141F6">
              <w:rPr>
                <w:sz w:val="22"/>
                <w:szCs w:val="22"/>
              </w:rPr>
              <w:t xml:space="preserve"> are expected to </w:t>
            </w:r>
            <w:r w:rsidRPr="00DB4F78" w:rsidR="00F03CB3">
              <w:rPr>
                <w:sz w:val="22"/>
                <w:szCs w:val="22"/>
              </w:rPr>
              <w:t>enable fixed satel</w:t>
            </w:r>
            <w:r w:rsidR="0092779A">
              <w:rPr>
                <w:sz w:val="22"/>
                <w:szCs w:val="22"/>
              </w:rPr>
              <w:t>l</w:t>
            </w:r>
            <w:r w:rsidRPr="00DB4F78" w:rsidR="00F03CB3">
              <w:rPr>
                <w:sz w:val="22"/>
                <w:szCs w:val="22"/>
              </w:rPr>
              <w:t>ite s</w:t>
            </w:r>
            <w:r w:rsidRPr="00DB4F78" w:rsidR="00FB4E08">
              <w:rPr>
                <w:sz w:val="22"/>
                <w:szCs w:val="22"/>
              </w:rPr>
              <w:t>ervice</w:t>
            </w:r>
            <w:r w:rsidRPr="00DB4F78" w:rsidR="00F03CB3">
              <w:rPr>
                <w:sz w:val="22"/>
                <w:szCs w:val="22"/>
              </w:rPr>
              <w:t xml:space="preserve"> in the United States, expanding global connectivity and advancing</w:t>
            </w:r>
            <w:r w:rsidRPr="00DB4F78" w:rsidR="00CE15A0">
              <w:rPr>
                <w:sz w:val="22"/>
                <w:szCs w:val="22"/>
              </w:rPr>
              <w:t xml:space="preserve"> the goals of increasing</w:t>
            </w:r>
            <w:r w:rsidRPr="00DB4F78" w:rsidR="007C006F">
              <w:rPr>
                <w:sz w:val="22"/>
                <w:szCs w:val="22"/>
              </w:rPr>
              <w:t xml:space="preserve"> </w:t>
            </w:r>
            <w:r w:rsidRPr="00DB4F78" w:rsidR="00F9671E">
              <w:rPr>
                <w:sz w:val="22"/>
                <w:szCs w:val="22"/>
              </w:rPr>
              <w:t xml:space="preserve">high-speed </w:t>
            </w:r>
            <w:r w:rsidRPr="00DB4F78" w:rsidR="007C006F">
              <w:rPr>
                <w:sz w:val="22"/>
                <w:szCs w:val="22"/>
              </w:rPr>
              <w:t xml:space="preserve">broadband availability and competition in </w:t>
            </w:r>
            <w:r w:rsidRPr="00DB4F78" w:rsidR="00F03CB3">
              <w:rPr>
                <w:sz w:val="22"/>
                <w:szCs w:val="22"/>
              </w:rPr>
              <w:t>the marketplace</w:t>
            </w:r>
            <w:r w:rsidRPr="00DB4F78" w:rsidR="007C006F">
              <w:rPr>
                <w:sz w:val="22"/>
                <w:szCs w:val="22"/>
              </w:rPr>
              <w:t xml:space="preserve">.  </w:t>
            </w:r>
          </w:p>
          <w:p w:rsidR="005070DA" w:rsidP="00C04A06">
            <w:pPr>
              <w:rPr>
                <w:sz w:val="22"/>
                <w:szCs w:val="22"/>
              </w:rPr>
            </w:pPr>
          </w:p>
          <w:p w:rsidR="001669BD" w:rsidP="001669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a </w:t>
            </w:r>
            <w:r w:rsidRPr="00A60990">
              <w:rPr>
                <w:sz w:val="22"/>
                <w:szCs w:val="22"/>
              </w:rPr>
              <w:t>Memorandum Opinion, Order and Authorization</w:t>
            </w:r>
            <w:r>
              <w:rPr>
                <w:sz w:val="22"/>
                <w:szCs w:val="22"/>
              </w:rPr>
              <w:t>, t</w:t>
            </w:r>
            <w:r w:rsidRPr="00DB4F78">
              <w:rPr>
                <w:sz w:val="22"/>
                <w:szCs w:val="22"/>
              </w:rPr>
              <w:t>he</w:t>
            </w:r>
            <w:r>
              <w:rPr>
                <w:sz w:val="22"/>
                <w:szCs w:val="22"/>
              </w:rPr>
              <w:t xml:space="preserve"> Commission</w:t>
            </w:r>
            <w:r w:rsidRPr="00DB4F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grant</w:t>
            </w:r>
            <w:r>
              <w:rPr>
                <w:sz w:val="22"/>
                <w:szCs w:val="22"/>
              </w:rPr>
              <w:t>ed</w:t>
            </w:r>
            <w:r>
              <w:rPr>
                <w:sz w:val="22"/>
                <w:szCs w:val="22"/>
              </w:rPr>
              <w:t xml:space="preserve"> </w:t>
            </w:r>
            <w:r w:rsidRPr="00DB4F78">
              <w:rPr>
                <w:sz w:val="22"/>
                <w:szCs w:val="22"/>
              </w:rPr>
              <w:t>SpaceX</w:t>
            </w:r>
            <w:r>
              <w:rPr>
                <w:sz w:val="22"/>
                <w:szCs w:val="22"/>
              </w:rPr>
              <w:t>’s</w:t>
            </w:r>
            <w:r w:rsidRPr="00DB4F78">
              <w:rPr>
                <w:sz w:val="22"/>
                <w:szCs w:val="22"/>
              </w:rPr>
              <w:t xml:space="preserve"> application </w:t>
            </w:r>
            <w:r>
              <w:rPr>
                <w:sz w:val="22"/>
                <w:szCs w:val="22"/>
              </w:rPr>
              <w:t>with certain conditions</w:t>
            </w:r>
            <w:r w:rsidR="005A05D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authorizing SpaceX </w:t>
            </w:r>
            <w:r w:rsidRPr="00DB4F78">
              <w:rPr>
                <w:sz w:val="22"/>
                <w:szCs w:val="22"/>
              </w:rPr>
              <w:t>to construct, deploy</w:t>
            </w:r>
            <w:r w:rsidR="0092779A">
              <w:rPr>
                <w:sz w:val="22"/>
                <w:szCs w:val="22"/>
              </w:rPr>
              <w:t>,</w:t>
            </w:r>
            <w:r w:rsidRPr="00DB4F78">
              <w:rPr>
                <w:sz w:val="22"/>
                <w:szCs w:val="22"/>
              </w:rPr>
              <w:t xml:space="preserve"> and operate a new very-low-Earth orbit constellation of </w:t>
            </w:r>
            <w:r w:rsidR="0092779A">
              <w:rPr>
                <w:sz w:val="22"/>
                <w:szCs w:val="22"/>
              </w:rPr>
              <w:t>more than</w:t>
            </w:r>
            <w:r w:rsidRPr="00DB4F78" w:rsidR="0092779A">
              <w:rPr>
                <w:sz w:val="22"/>
                <w:szCs w:val="22"/>
              </w:rPr>
              <w:t xml:space="preserve"> </w:t>
            </w:r>
            <w:r w:rsidRPr="00DB4F78">
              <w:rPr>
                <w:sz w:val="22"/>
                <w:szCs w:val="22"/>
              </w:rPr>
              <w:t>7,000 satellites using V-band frequencies</w:t>
            </w:r>
            <w:r>
              <w:rPr>
                <w:sz w:val="22"/>
                <w:szCs w:val="22"/>
              </w:rPr>
              <w:t>.</w:t>
            </w:r>
            <w:r w:rsidRPr="00DB4F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The Commission also granted SpaceX’s request to</w:t>
            </w:r>
            <w:r w:rsidR="00E51E0E">
              <w:rPr>
                <w:sz w:val="22"/>
                <w:szCs w:val="22"/>
              </w:rPr>
              <w:t xml:space="preserve"> add</w:t>
            </w:r>
            <w:r>
              <w:rPr>
                <w:sz w:val="22"/>
                <w:szCs w:val="22"/>
              </w:rPr>
              <w:t xml:space="preserve"> the </w:t>
            </w:r>
            <w:r w:rsidRPr="00DB4F78">
              <w:rPr>
                <w:sz w:val="22"/>
                <w:szCs w:val="22"/>
              </w:rPr>
              <w:t>37.5-42.0 GHz, and 47.2-50.2 GHz frequency bands to</w:t>
            </w:r>
            <w:r>
              <w:rPr>
                <w:sz w:val="22"/>
                <w:szCs w:val="22"/>
              </w:rPr>
              <w:t xml:space="preserve"> its previously authorized</w:t>
            </w:r>
            <w:r w:rsidRPr="00DB4F78">
              <w:rPr>
                <w:sz w:val="22"/>
                <w:szCs w:val="22"/>
              </w:rPr>
              <w:t xml:space="preserve"> NGSO constellation.  The Commission</w:t>
            </w:r>
            <w:r>
              <w:rPr>
                <w:sz w:val="22"/>
                <w:szCs w:val="22"/>
              </w:rPr>
              <w:t xml:space="preserve">’s action </w:t>
            </w:r>
            <w:r w:rsidRPr="00DB4F78">
              <w:rPr>
                <w:sz w:val="22"/>
                <w:szCs w:val="22"/>
              </w:rPr>
              <w:t>provides SpaceX with additional flexibility to provide both diverse geographic coverage and the capacity to support a wide range of broadband and communications services for residential, commercial, institutional, governmental</w:t>
            </w:r>
            <w:r w:rsidR="00997CEF">
              <w:rPr>
                <w:sz w:val="22"/>
                <w:szCs w:val="22"/>
              </w:rPr>
              <w:t>,</w:t>
            </w:r>
            <w:r w:rsidRPr="00DB4F78">
              <w:rPr>
                <w:sz w:val="22"/>
                <w:szCs w:val="22"/>
              </w:rPr>
              <w:t xml:space="preserve"> and professional users in the United States and globally</w:t>
            </w:r>
            <w:r>
              <w:rPr>
                <w:sz w:val="22"/>
                <w:szCs w:val="22"/>
              </w:rPr>
              <w:t>.</w:t>
            </w:r>
          </w:p>
          <w:p w:rsidR="001669BD" w:rsidRPr="00DB4F78" w:rsidP="001669BD">
            <w:pPr>
              <w:rPr>
                <w:sz w:val="22"/>
                <w:szCs w:val="22"/>
              </w:rPr>
            </w:pPr>
          </w:p>
          <w:p w:rsidR="00F03CB3" w:rsidRPr="00DB4F78" w:rsidP="00C04A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an Order and Declaratory Ruling, the Commission</w:t>
            </w:r>
            <w:r w:rsidRPr="00DB4F78" w:rsidR="00DB4F78">
              <w:rPr>
                <w:sz w:val="22"/>
                <w:szCs w:val="22"/>
              </w:rPr>
              <w:t xml:space="preserve"> </w:t>
            </w:r>
            <w:r w:rsidRPr="00DB4F78">
              <w:rPr>
                <w:sz w:val="22"/>
                <w:szCs w:val="22"/>
              </w:rPr>
              <w:t>grant</w:t>
            </w:r>
            <w:r>
              <w:rPr>
                <w:sz w:val="22"/>
                <w:szCs w:val="22"/>
              </w:rPr>
              <w:t xml:space="preserve">ed </w:t>
            </w:r>
            <w:r w:rsidR="001669BD">
              <w:rPr>
                <w:sz w:val="22"/>
                <w:szCs w:val="22"/>
              </w:rPr>
              <w:t>Kepler’s</w:t>
            </w:r>
            <w:r w:rsidRPr="00DB4F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request for U.S. </w:t>
            </w:r>
            <w:r w:rsidRPr="00DB4F78">
              <w:rPr>
                <w:sz w:val="22"/>
                <w:szCs w:val="22"/>
              </w:rPr>
              <w:t>market access</w:t>
            </w:r>
            <w:r w:rsidRPr="00DB4F78" w:rsidR="00FB4E08">
              <w:rPr>
                <w:sz w:val="22"/>
                <w:szCs w:val="22"/>
              </w:rPr>
              <w:t xml:space="preserve"> with certain conditions</w:t>
            </w:r>
            <w:r w:rsidR="00B74641">
              <w:rPr>
                <w:sz w:val="22"/>
                <w:szCs w:val="22"/>
              </w:rPr>
              <w:t xml:space="preserve">.  The Commission’s action will allow Kepler </w:t>
            </w:r>
            <w:r w:rsidRPr="00DB4F78" w:rsidR="00B74641">
              <w:rPr>
                <w:sz w:val="22"/>
                <w:szCs w:val="22"/>
              </w:rPr>
              <w:t xml:space="preserve">to </w:t>
            </w:r>
            <w:r w:rsidR="00B74641">
              <w:rPr>
                <w:sz w:val="22"/>
                <w:szCs w:val="22"/>
              </w:rPr>
              <w:t>offer</w:t>
            </w:r>
            <w:r w:rsidRPr="00DB4F78" w:rsidR="00B74641">
              <w:rPr>
                <w:sz w:val="22"/>
                <w:szCs w:val="22"/>
              </w:rPr>
              <w:t xml:space="preserve"> global connectivity for the Internet of Things, especially sensors and other intelligent devices as well as other FSS offerings</w:t>
            </w:r>
            <w:r w:rsidR="00B74641">
              <w:rPr>
                <w:sz w:val="22"/>
                <w:szCs w:val="22"/>
              </w:rPr>
              <w:t xml:space="preserve"> </w:t>
            </w:r>
            <w:r w:rsidRPr="0038634C" w:rsidR="00B74641">
              <w:rPr>
                <w:sz w:val="22"/>
                <w:szCs w:val="22"/>
              </w:rPr>
              <w:t xml:space="preserve">using </w:t>
            </w:r>
            <w:r w:rsidR="00B74641">
              <w:rPr>
                <w:sz w:val="22"/>
                <w:szCs w:val="22"/>
              </w:rPr>
              <w:t>its</w:t>
            </w:r>
            <w:r w:rsidRPr="0038634C" w:rsidR="00B74641">
              <w:rPr>
                <w:sz w:val="22"/>
                <w:szCs w:val="22"/>
              </w:rPr>
              <w:t xml:space="preserve"> proposed constellation of </w:t>
            </w:r>
            <w:r w:rsidR="00B74641">
              <w:rPr>
                <w:sz w:val="22"/>
                <w:szCs w:val="22"/>
              </w:rPr>
              <w:t>NGSO</w:t>
            </w:r>
            <w:r w:rsidRPr="0038634C" w:rsidR="00B74641">
              <w:rPr>
                <w:sz w:val="22"/>
                <w:szCs w:val="22"/>
              </w:rPr>
              <w:t xml:space="preserve"> satellites</w:t>
            </w:r>
            <w:r w:rsidRPr="00DB4F78" w:rsidR="00B74641">
              <w:rPr>
                <w:sz w:val="22"/>
                <w:szCs w:val="22"/>
              </w:rPr>
              <w:t xml:space="preserve"> </w:t>
            </w:r>
            <w:r w:rsidR="00B74641">
              <w:rPr>
                <w:sz w:val="22"/>
                <w:szCs w:val="22"/>
              </w:rPr>
              <w:t xml:space="preserve">in </w:t>
            </w:r>
            <w:r w:rsidRPr="00DB4F78" w:rsidR="00B74641">
              <w:rPr>
                <w:sz w:val="22"/>
                <w:szCs w:val="22"/>
              </w:rPr>
              <w:t>the 10.7-12.7 GHz and 14</w:t>
            </w:r>
            <w:r w:rsidR="009763E5">
              <w:rPr>
                <w:sz w:val="22"/>
                <w:szCs w:val="22"/>
              </w:rPr>
              <w:t>.0</w:t>
            </w:r>
            <w:r w:rsidRPr="00DB4F78" w:rsidR="00B74641">
              <w:rPr>
                <w:sz w:val="22"/>
                <w:szCs w:val="22"/>
              </w:rPr>
              <w:t>-14.5 GHz frequency bands</w:t>
            </w:r>
            <w:r w:rsidR="00B74641">
              <w:rPr>
                <w:sz w:val="22"/>
                <w:szCs w:val="22"/>
              </w:rPr>
              <w:t>.  Kepler’s</w:t>
            </w:r>
            <w:r w:rsidRPr="00DB4F78" w:rsidR="00B74641">
              <w:rPr>
                <w:sz w:val="22"/>
                <w:szCs w:val="22"/>
              </w:rPr>
              <w:t xml:space="preserve"> proposed </w:t>
            </w:r>
            <w:r w:rsidR="00B74641">
              <w:rPr>
                <w:sz w:val="22"/>
                <w:szCs w:val="22"/>
              </w:rPr>
              <w:t xml:space="preserve">NGSO system, consisting of 140 satellites, is </w:t>
            </w:r>
            <w:r w:rsidRPr="00DB4F78" w:rsidR="00B74641">
              <w:rPr>
                <w:sz w:val="22"/>
                <w:szCs w:val="22"/>
              </w:rPr>
              <w:t>licensed by Canada</w:t>
            </w:r>
            <w:r w:rsidR="00B74641">
              <w:rPr>
                <w:sz w:val="22"/>
                <w:szCs w:val="22"/>
              </w:rPr>
              <w:t>.</w:t>
            </w:r>
          </w:p>
          <w:p w:rsidR="00F03CB3" w:rsidRPr="00DB4F78" w:rsidP="00C04A06">
            <w:pPr>
              <w:rPr>
                <w:sz w:val="22"/>
                <w:szCs w:val="22"/>
              </w:rPr>
            </w:pPr>
          </w:p>
          <w:p w:rsidR="00A60990" w:rsidP="00A60990">
            <w:pPr>
              <w:rPr>
                <w:sz w:val="22"/>
                <w:szCs w:val="22"/>
              </w:rPr>
            </w:pPr>
            <w:r w:rsidRPr="0038634C">
              <w:rPr>
                <w:sz w:val="22"/>
                <w:szCs w:val="22"/>
              </w:rPr>
              <w:t>In an Order and Declaratory Ruling</w:t>
            </w:r>
            <w:r>
              <w:rPr>
                <w:sz w:val="22"/>
                <w:szCs w:val="22"/>
              </w:rPr>
              <w:t>, 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z w:val="22"/>
                <w:szCs w:val="22"/>
              </w:rPr>
              <w:t>Commission</w:t>
            </w:r>
            <w:r>
              <w:rPr>
                <w:sz w:val="22"/>
                <w:szCs w:val="22"/>
              </w:rPr>
              <w:t xml:space="preserve"> grant</w:t>
            </w:r>
            <w:r>
              <w:rPr>
                <w:sz w:val="22"/>
                <w:szCs w:val="22"/>
              </w:rPr>
              <w:t xml:space="preserve">ed </w:t>
            </w:r>
            <w:r>
              <w:rPr>
                <w:sz w:val="22"/>
                <w:szCs w:val="22"/>
              </w:rPr>
              <w:t xml:space="preserve">Telesat’s </w:t>
            </w:r>
            <w:r>
              <w:rPr>
                <w:sz w:val="22"/>
                <w:szCs w:val="22"/>
              </w:rPr>
              <w:t xml:space="preserve">request for U.S. </w:t>
            </w:r>
            <w:r>
              <w:rPr>
                <w:sz w:val="22"/>
                <w:szCs w:val="22"/>
              </w:rPr>
              <w:t xml:space="preserve">market access </w:t>
            </w:r>
            <w:r w:rsidRPr="00DB4F78">
              <w:rPr>
                <w:sz w:val="22"/>
                <w:szCs w:val="22"/>
              </w:rPr>
              <w:t xml:space="preserve">with certain conditions </w:t>
            </w:r>
            <w:r>
              <w:rPr>
                <w:sz w:val="22"/>
                <w:szCs w:val="22"/>
              </w:rPr>
              <w:t>in</w:t>
            </w:r>
            <w:r>
              <w:rPr>
                <w:sz w:val="22"/>
                <w:szCs w:val="22"/>
              </w:rPr>
              <w:t xml:space="preserve"> </w:t>
            </w:r>
            <w:r w:rsidRPr="00DB4F78">
              <w:rPr>
                <w:sz w:val="22"/>
                <w:szCs w:val="22"/>
              </w:rPr>
              <w:t>the 37.5-</w:t>
            </w:r>
            <w:r w:rsidRPr="00DB4F78" w:rsidR="00997CEF">
              <w:rPr>
                <w:sz w:val="22"/>
                <w:szCs w:val="22"/>
              </w:rPr>
              <w:t>4</w:t>
            </w:r>
            <w:r w:rsidR="00997CEF">
              <w:rPr>
                <w:sz w:val="22"/>
                <w:szCs w:val="22"/>
              </w:rPr>
              <w:t>2</w:t>
            </w:r>
            <w:r w:rsidRPr="00DB4F78">
              <w:rPr>
                <w:sz w:val="22"/>
                <w:szCs w:val="22"/>
              </w:rPr>
              <w:t>.0 GHz, and 47.2- 50.2 GHz frequency bands</w:t>
            </w:r>
            <w:r w:rsidR="00B74641">
              <w:rPr>
                <w:sz w:val="22"/>
                <w:szCs w:val="22"/>
              </w:rPr>
              <w:t>.</w:t>
            </w:r>
            <w:r w:rsidRPr="00B74641" w:rsidR="00B74641">
              <w:rPr>
                <w:rFonts w:ascii="Helvetica" w:hAnsi="Helvetica" w:cs="Helvetica"/>
                <w:color w:val="1D2B3E"/>
                <w:sz w:val="21"/>
                <w:szCs w:val="21"/>
                <w:shd w:val="clear" w:color="auto" w:fill="FFFFFF"/>
              </w:rPr>
              <w:t xml:space="preserve"> </w:t>
            </w:r>
            <w:r w:rsidR="00B74641">
              <w:rPr>
                <w:sz w:val="22"/>
                <w:szCs w:val="22"/>
              </w:rPr>
              <w:t>The Commission’s action enables Telesat to offer</w:t>
            </w:r>
            <w:r>
              <w:rPr>
                <w:sz w:val="22"/>
                <w:szCs w:val="22"/>
              </w:rPr>
              <w:t xml:space="preserve"> </w:t>
            </w:r>
            <w:r w:rsidRPr="00DB4F78">
              <w:rPr>
                <w:sz w:val="22"/>
                <w:szCs w:val="22"/>
              </w:rPr>
              <w:t>high-speed, low-latency communication services</w:t>
            </w:r>
            <w:r>
              <w:rPr>
                <w:sz w:val="22"/>
                <w:szCs w:val="22"/>
              </w:rPr>
              <w:t xml:space="preserve"> </w:t>
            </w:r>
            <w:r w:rsidR="00B74641">
              <w:rPr>
                <w:sz w:val="22"/>
                <w:szCs w:val="22"/>
              </w:rPr>
              <w:t xml:space="preserve">in the United States </w:t>
            </w:r>
            <w:r w:rsidRPr="00B74641" w:rsidR="00B74641">
              <w:rPr>
                <w:sz w:val="22"/>
                <w:szCs w:val="22"/>
              </w:rPr>
              <w:t xml:space="preserve">using </w:t>
            </w:r>
            <w:r w:rsidR="00B74641">
              <w:rPr>
                <w:sz w:val="22"/>
                <w:szCs w:val="22"/>
              </w:rPr>
              <w:t>its</w:t>
            </w:r>
            <w:r w:rsidRPr="00B74641" w:rsidR="00B74641">
              <w:rPr>
                <w:sz w:val="22"/>
                <w:szCs w:val="22"/>
              </w:rPr>
              <w:t xml:space="preserve"> proposed constellation of </w:t>
            </w:r>
            <w:r w:rsidR="004E145D">
              <w:rPr>
                <w:sz w:val="22"/>
                <w:szCs w:val="22"/>
              </w:rPr>
              <w:t xml:space="preserve">NGSO </w:t>
            </w:r>
            <w:r w:rsidR="00B74641">
              <w:rPr>
                <w:sz w:val="22"/>
                <w:szCs w:val="22"/>
              </w:rPr>
              <w:t>satellites enhancing</w:t>
            </w:r>
            <w:r w:rsidRPr="00DB4F78" w:rsidR="00B74641">
              <w:rPr>
                <w:sz w:val="22"/>
                <w:szCs w:val="22"/>
              </w:rPr>
              <w:t xml:space="preserve"> competition among existing and future FSS satellite systems</w:t>
            </w:r>
            <w:r w:rsidR="00B74641"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>Telesat’s proposed NGSO system,</w:t>
            </w:r>
            <w:r w:rsidRPr="00DB4F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consisting</w:t>
            </w:r>
            <w:r w:rsidRPr="00DB4F78">
              <w:rPr>
                <w:sz w:val="22"/>
                <w:szCs w:val="22"/>
              </w:rPr>
              <w:t xml:space="preserve"> of 117 satellites</w:t>
            </w:r>
            <w:r>
              <w:rPr>
                <w:sz w:val="22"/>
                <w:szCs w:val="22"/>
              </w:rPr>
              <w:t xml:space="preserve">, is </w:t>
            </w:r>
            <w:r w:rsidRPr="00DB4F78">
              <w:rPr>
                <w:sz w:val="22"/>
                <w:szCs w:val="22"/>
              </w:rPr>
              <w:t>licensed by Canada</w:t>
            </w:r>
            <w:r>
              <w:rPr>
                <w:sz w:val="22"/>
                <w:szCs w:val="22"/>
              </w:rPr>
              <w:t xml:space="preserve">.  </w:t>
            </w:r>
          </w:p>
          <w:p w:rsidR="00A60990" w:rsidRPr="00DB4F78" w:rsidP="00A60990">
            <w:pPr>
              <w:rPr>
                <w:sz w:val="22"/>
                <w:szCs w:val="22"/>
              </w:rPr>
            </w:pPr>
          </w:p>
          <w:p w:rsidR="00C04A06" w:rsidRPr="00DB4F78" w:rsidP="00C04A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an Order and Declaratory Ruling, t</w:t>
            </w:r>
            <w:r w:rsidRPr="00DB4F78" w:rsidR="00E07EBA">
              <w:rPr>
                <w:sz w:val="22"/>
                <w:szCs w:val="22"/>
              </w:rPr>
              <w:t>he C</w:t>
            </w:r>
            <w:r>
              <w:rPr>
                <w:sz w:val="22"/>
                <w:szCs w:val="22"/>
              </w:rPr>
              <w:t xml:space="preserve">ommission also </w:t>
            </w:r>
            <w:r w:rsidRPr="00DB4F78" w:rsidR="00FB4E08">
              <w:rPr>
                <w:sz w:val="22"/>
                <w:szCs w:val="22"/>
              </w:rPr>
              <w:t>grant</w:t>
            </w:r>
            <w:r>
              <w:rPr>
                <w:sz w:val="22"/>
                <w:szCs w:val="22"/>
              </w:rPr>
              <w:t xml:space="preserve">ed </w:t>
            </w:r>
            <w:r w:rsidRPr="00DB4F78" w:rsidR="00FB4E08">
              <w:rPr>
                <w:sz w:val="22"/>
                <w:szCs w:val="22"/>
              </w:rPr>
              <w:t xml:space="preserve">LeoSat’s </w:t>
            </w:r>
            <w:r>
              <w:rPr>
                <w:sz w:val="22"/>
                <w:szCs w:val="22"/>
              </w:rPr>
              <w:t>request for U.S</w:t>
            </w:r>
            <w:r w:rsidR="009763E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DB4F78" w:rsidR="001518BF">
              <w:rPr>
                <w:sz w:val="22"/>
                <w:szCs w:val="22"/>
              </w:rPr>
              <w:t xml:space="preserve">market access </w:t>
            </w:r>
            <w:r w:rsidRPr="00DB4F78" w:rsidR="00FB4E08">
              <w:rPr>
                <w:sz w:val="22"/>
                <w:szCs w:val="22"/>
              </w:rPr>
              <w:t xml:space="preserve">with certain conditions </w:t>
            </w:r>
            <w:r>
              <w:rPr>
                <w:sz w:val="22"/>
                <w:szCs w:val="22"/>
              </w:rPr>
              <w:t>in</w:t>
            </w:r>
            <w:r w:rsidRPr="00DB4F78" w:rsidR="001669BD">
              <w:rPr>
                <w:sz w:val="22"/>
                <w:szCs w:val="22"/>
              </w:rPr>
              <w:t xml:space="preserve"> the 17.8-18.6 GHz, 18.8-19.4 GHz, 19.6-20.2 GHz, 27.5-29.1 GHz, and 29.5-30.0 GHz frequency bands</w:t>
            </w:r>
            <w:r>
              <w:rPr>
                <w:sz w:val="22"/>
                <w:szCs w:val="22"/>
              </w:rPr>
              <w:t xml:space="preserve">, </w:t>
            </w:r>
            <w:r w:rsidRPr="001A3236">
              <w:rPr>
                <w:sz w:val="22"/>
                <w:szCs w:val="22"/>
              </w:rPr>
              <w:t xml:space="preserve">using </w:t>
            </w:r>
            <w:r>
              <w:rPr>
                <w:sz w:val="22"/>
                <w:szCs w:val="22"/>
              </w:rPr>
              <w:t>its</w:t>
            </w:r>
            <w:r w:rsidRPr="001A3236">
              <w:rPr>
                <w:sz w:val="22"/>
                <w:szCs w:val="22"/>
              </w:rPr>
              <w:t xml:space="preserve"> proposed constellation of </w:t>
            </w:r>
            <w:r>
              <w:rPr>
                <w:sz w:val="22"/>
                <w:szCs w:val="22"/>
              </w:rPr>
              <w:t>NGSO</w:t>
            </w:r>
            <w:r w:rsidRPr="001A3236">
              <w:rPr>
                <w:sz w:val="22"/>
                <w:szCs w:val="22"/>
              </w:rPr>
              <w:t xml:space="preserve"> satellites</w:t>
            </w:r>
            <w:r>
              <w:rPr>
                <w:sz w:val="22"/>
                <w:szCs w:val="22"/>
              </w:rPr>
              <w:t xml:space="preserve">.  Today’s action </w:t>
            </w:r>
            <w:r w:rsidR="001669BD">
              <w:rPr>
                <w:sz w:val="22"/>
                <w:szCs w:val="22"/>
              </w:rPr>
              <w:t>facilitate</w:t>
            </w:r>
            <w:r>
              <w:rPr>
                <w:sz w:val="22"/>
                <w:szCs w:val="22"/>
              </w:rPr>
              <w:t>s</w:t>
            </w:r>
            <w:r w:rsidRPr="00DB4F78" w:rsidR="00CE15A0">
              <w:rPr>
                <w:sz w:val="22"/>
                <w:szCs w:val="22"/>
              </w:rPr>
              <w:t xml:space="preserve"> the provision of new and innovative satellite broadband service</w:t>
            </w:r>
            <w:r w:rsidR="009763E5">
              <w:rPr>
                <w:sz w:val="22"/>
                <w:szCs w:val="22"/>
              </w:rPr>
              <w:t>s</w:t>
            </w:r>
            <w:r w:rsidRPr="00DB4F78" w:rsidR="00CE15A0">
              <w:rPr>
                <w:sz w:val="22"/>
                <w:szCs w:val="22"/>
              </w:rPr>
              <w:t xml:space="preserve"> in the United States</w:t>
            </w:r>
            <w:r w:rsidR="002F3C03">
              <w:rPr>
                <w:sz w:val="22"/>
                <w:szCs w:val="22"/>
              </w:rPr>
              <w:t xml:space="preserve"> by LeoSat</w:t>
            </w:r>
            <w:r w:rsidRPr="00DB4F78" w:rsidR="00CE15A0">
              <w:rPr>
                <w:sz w:val="22"/>
                <w:szCs w:val="22"/>
              </w:rPr>
              <w:t xml:space="preserve">, including high-speed connectivity for enterprises and </w:t>
            </w:r>
            <w:r w:rsidRPr="00DB4F78" w:rsidR="00CE15A0">
              <w:rPr>
                <w:sz w:val="22"/>
                <w:szCs w:val="22"/>
              </w:rPr>
              <w:t>underserved communities.</w:t>
            </w:r>
            <w:r w:rsidRPr="00DB4F78" w:rsidR="001669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DB4F78" w:rsidR="001669BD">
              <w:rPr>
                <w:sz w:val="22"/>
                <w:szCs w:val="22"/>
              </w:rPr>
              <w:t xml:space="preserve">LeoSat’s proposed NGSO system consists of 78 satellites, which will operate under the ITU filings of France and a planned authorization from the Netherlands.  </w:t>
            </w:r>
          </w:p>
          <w:p w:rsidR="006A0CA3" w:rsidRPr="00DB4F78" w:rsidP="00C04A06">
            <w:pPr>
              <w:rPr>
                <w:sz w:val="22"/>
                <w:szCs w:val="22"/>
              </w:rPr>
            </w:pPr>
          </w:p>
          <w:p w:rsidR="00503FED" w:rsidRPr="00663BE4" w:rsidP="00741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With today’s actions</w:t>
            </w:r>
            <w:r w:rsidRPr="004D269C" w:rsidR="004D269C">
              <w:rPr>
                <w:sz w:val="22"/>
                <w:szCs w:val="22"/>
              </w:rPr>
              <w:t>, the FCC has granted</w:t>
            </w:r>
            <w:r w:rsidR="005872B0">
              <w:rPr>
                <w:sz w:val="22"/>
                <w:szCs w:val="22"/>
              </w:rPr>
              <w:t xml:space="preserve"> </w:t>
            </w:r>
            <w:r w:rsidR="008B7450">
              <w:rPr>
                <w:sz w:val="22"/>
                <w:szCs w:val="22"/>
              </w:rPr>
              <w:t xml:space="preserve">13 </w:t>
            </w:r>
            <w:r w:rsidRPr="004D269C" w:rsidR="004D269C">
              <w:rPr>
                <w:sz w:val="22"/>
                <w:szCs w:val="22"/>
              </w:rPr>
              <w:t xml:space="preserve">market access requests and </w:t>
            </w:r>
            <w:r w:rsidR="004D269C">
              <w:rPr>
                <w:sz w:val="22"/>
                <w:szCs w:val="22"/>
              </w:rPr>
              <w:t xml:space="preserve">satellite </w:t>
            </w:r>
            <w:r w:rsidRPr="004D269C" w:rsidR="004D269C">
              <w:rPr>
                <w:sz w:val="22"/>
                <w:szCs w:val="22"/>
              </w:rPr>
              <w:t>applications</w:t>
            </w:r>
            <w:r w:rsidR="00561F34">
              <w:rPr>
                <w:sz w:val="22"/>
                <w:szCs w:val="22"/>
              </w:rPr>
              <w:t xml:space="preserve"> to nine companies</w:t>
            </w:r>
            <w:r w:rsidRPr="004D269C" w:rsidR="004D269C">
              <w:rPr>
                <w:sz w:val="22"/>
                <w:szCs w:val="22"/>
              </w:rPr>
              <w:t xml:space="preserve"> </w:t>
            </w:r>
            <w:r w:rsidR="00997CEF">
              <w:rPr>
                <w:sz w:val="22"/>
                <w:szCs w:val="22"/>
              </w:rPr>
              <w:t xml:space="preserve">for NGSO FSS constellations </w:t>
            </w:r>
            <w:r w:rsidRPr="004D269C" w:rsidR="004D269C">
              <w:rPr>
                <w:sz w:val="22"/>
                <w:szCs w:val="22"/>
              </w:rPr>
              <w:t xml:space="preserve">seeking authority to provide </w:t>
            </w:r>
            <w:r w:rsidR="008B7450">
              <w:rPr>
                <w:sz w:val="22"/>
                <w:szCs w:val="22"/>
              </w:rPr>
              <w:t>next-generation connectivity</w:t>
            </w:r>
            <w:r w:rsidRPr="004D269C" w:rsidR="004D269C">
              <w:rPr>
                <w:sz w:val="22"/>
                <w:szCs w:val="22"/>
              </w:rPr>
              <w:t xml:space="preserve"> across the country</w:t>
            </w:r>
            <w:r w:rsidR="00544EF1">
              <w:rPr>
                <w:sz w:val="22"/>
                <w:szCs w:val="22"/>
              </w:rPr>
              <w:t xml:space="preserve"> in the past </w:t>
            </w:r>
            <w:r w:rsidR="008B7450">
              <w:rPr>
                <w:sz w:val="22"/>
                <w:szCs w:val="22"/>
              </w:rPr>
              <w:t>18</w:t>
            </w:r>
            <w:r w:rsidR="00544EF1">
              <w:rPr>
                <w:sz w:val="22"/>
                <w:szCs w:val="22"/>
              </w:rPr>
              <w:t xml:space="preserve"> months</w:t>
            </w:r>
            <w:r w:rsidRPr="004D269C" w:rsidR="004D269C">
              <w:rPr>
                <w:sz w:val="22"/>
                <w:szCs w:val="22"/>
              </w:rPr>
              <w:t xml:space="preserve">.  </w:t>
            </w:r>
            <w:r w:rsidR="00724D4C">
              <w:rPr>
                <w:sz w:val="22"/>
                <w:szCs w:val="22"/>
              </w:rPr>
              <w:t xml:space="preserve">The Commission continues to process additional requests. </w:t>
            </w:r>
          </w:p>
          <w:p w:rsidR="00A51F22" w:rsidP="00582C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B44D2" w:rsidRPr="00FB44D2" w:rsidP="00FB44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44D2">
              <w:rPr>
                <w:sz w:val="22"/>
                <w:szCs w:val="22"/>
              </w:rPr>
              <w:t>Action by the Commission November 15, 2018 by Memorandum Opinion, Order and Authorization (FCC 18-161); Order and Declaratory Ruling (FCC 18-162); Order and Declaratory Ruling (FCC 18-163); and Order and Declaratory Ruling (FCC 18-164).  Chairman Pai, Commissioners O’Rielly, Carr, and Rosenworcel approving each.  Chairman Pai, Commissioners O’Rielly, Carr, and Rosenworcel issuing separate statements.</w:t>
            </w:r>
          </w:p>
          <w:p w:rsidR="00FB44D2" w:rsidRPr="00FB44D2" w:rsidP="00FB44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0205D" w:rsidP="00FB44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44D2">
              <w:rPr>
                <w:sz w:val="22"/>
                <w:szCs w:val="22"/>
              </w:rPr>
              <w:t>IBFS File Nos. SAT-LOA-20170301-00027, SAT-PDR-20161115-00114, SAT-PDR-20170301-00023, SAT-PDR-20161115-00112</w:t>
            </w:r>
          </w:p>
          <w:p w:rsidR="00FB44D2" w:rsidRPr="00DB4F78" w:rsidP="00FB44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34BF9" w:rsidRPr="00DB4F78" w:rsidP="00A34BF9">
            <w:pPr>
              <w:ind w:right="240"/>
              <w:jc w:val="center"/>
              <w:rPr>
                <w:sz w:val="22"/>
                <w:szCs w:val="22"/>
              </w:rPr>
            </w:pPr>
            <w:r w:rsidRPr="00DB4F78">
              <w:rPr>
                <w:sz w:val="22"/>
                <w:szCs w:val="22"/>
              </w:rPr>
              <w:t>###</w:t>
            </w:r>
          </w:p>
          <w:p w:rsidR="00E644FE" w:rsidRPr="00583B1F" w:rsidP="00A34BF9">
            <w:pPr>
              <w:ind w:right="240"/>
              <w:jc w:val="center"/>
              <w:rPr>
                <w:sz w:val="18"/>
                <w:szCs w:val="18"/>
              </w:rPr>
            </w:pPr>
            <w:r w:rsidRPr="00DB4F78">
              <w:rPr>
                <w:b/>
                <w:bCs/>
                <w:sz w:val="22"/>
                <w:szCs w:val="22"/>
              </w:rPr>
              <w:br/>
            </w:r>
            <w:r w:rsidRPr="00583B1F">
              <w:rPr>
                <w:b/>
                <w:bCs/>
                <w:sz w:val="18"/>
                <w:szCs w:val="18"/>
              </w:rPr>
              <w:t>Off</w:t>
            </w:r>
            <w:r w:rsidRPr="00583B1F"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Pr="00583B1F"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Pr="00583B1F" w:rsidR="00AD0D19">
              <w:rPr>
                <w:b/>
                <w:bCs/>
                <w:sz w:val="18"/>
                <w:szCs w:val="18"/>
              </w:rPr>
              <w:t>418-</w:t>
            </w:r>
            <w:r w:rsidRPr="00583B1F">
              <w:rPr>
                <w:b/>
                <w:bCs/>
                <w:sz w:val="18"/>
                <w:szCs w:val="18"/>
              </w:rPr>
              <w:t>0500</w:t>
            </w:r>
          </w:p>
          <w:p w:rsidR="00E644FE" w:rsidRPr="00583B1F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583B1F">
              <w:rPr>
                <w:b/>
                <w:bCs/>
                <w:sz w:val="18"/>
                <w:szCs w:val="18"/>
              </w:rPr>
              <w:t xml:space="preserve">TTY: </w:t>
            </w:r>
            <w:r w:rsidRPr="00583B1F"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Pr="00583B1F" w:rsid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583B1F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583B1F"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Pr="00583B1F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"http://www.fcc.gov/office-media-relations" </w:instrText>
            </w:r>
            <w:r>
              <w:fldChar w:fldCharType="separate"/>
            </w:r>
            <w:r w:rsidRPr="00583B1F" w:rsidR="00EE0E90">
              <w:rPr>
                <w:rStyle w:val="Hyperlink"/>
                <w:b/>
                <w:bCs/>
                <w:color w:val="auto"/>
                <w:sz w:val="18"/>
                <w:szCs w:val="18"/>
              </w:rPr>
              <w:t>www.fcc.gov/office-media-relations</w:t>
            </w:r>
            <w:r>
              <w:fldChar w:fldCharType="end"/>
            </w:r>
          </w:p>
          <w:p w:rsidR="00EE0E90" w:rsidRPr="00583B1F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DB4F78" w:rsidP="00A34BF9">
            <w:pPr>
              <w:ind w:right="498"/>
              <w:jc w:val="center"/>
              <w:rPr>
                <w:bCs/>
                <w:i/>
                <w:sz w:val="22"/>
                <w:szCs w:val="22"/>
              </w:rPr>
            </w:pPr>
            <w:r w:rsidRPr="00583B1F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FCC. 515 F 2d 385 (D.C. Circ 1974).</w:t>
            </w:r>
          </w:p>
        </w:tc>
      </w:tr>
    </w:tbl>
    <w:p w:rsidR="00D24C3D" w:rsidRPr="00DB4F78" w:rsidP="00AE503E">
      <w:pPr>
        <w:rPr>
          <w:b/>
          <w:bCs/>
          <w:sz w:val="22"/>
          <w:szCs w:val="22"/>
        </w:rPr>
      </w:pPr>
    </w:p>
    <w:p w:rsidR="00312845" w:rsidRPr="00DB4F78">
      <w:pPr>
        <w:rPr>
          <w:b/>
          <w:bCs/>
          <w:sz w:val="22"/>
          <w:szCs w:val="22"/>
        </w:rPr>
      </w:pPr>
    </w:p>
    <w:sectPr w:rsidSect="00583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68688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868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8688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86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86882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868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8688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unhideWhenUsed/>
    <w:rsid w:val="00AD19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D197B"/>
  </w:style>
  <w:style w:type="character" w:styleId="FootnoteReference">
    <w:name w:val="footnote reference"/>
    <w:basedOn w:val="DefaultParagraphFont"/>
    <w:semiHidden/>
    <w:unhideWhenUsed/>
    <w:rsid w:val="00AD197B"/>
    <w:rPr>
      <w:vertAlign w:val="superscript"/>
    </w:rPr>
  </w:style>
  <w:style w:type="paragraph" w:styleId="Revision">
    <w:name w:val="Revision"/>
    <w:hidden/>
    <w:uiPriority w:val="99"/>
    <w:semiHidden/>
    <w:rsid w:val="00B225B2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2F36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368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F36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368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A0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