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4A1BD7" w:rsidRPr="0000209E" w:rsidP="004A1BD7">
      <w:pPr>
        <w:spacing w:after="0" w:line="240" w:lineRule="auto"/>
        <w:jc w:val="center"/>
        <w:rPr>
          <w:rFonts w:ascii="Times New Roman" w:eastAsia="Times New Roman" w:hAnsi="Times New Roman" w:cs="Times New Roman"/>
          <w:b/>
        </w:rPr>
      </w:pPr>
      <w:bookmarkStart w:id="0" w:name="_GoBack"/>
      <w:bookmarkEnd w:id="0"/>
      <w:r w:rsidRPr="0000209E">
        <w:rPr>
          <w:rFonts w:ascii="Times New Roman" w:eastAsia="Times New Roman" w:hAnsi="Times New Roman" w:cs="Times New Roman"/>
          <w:b/>
        </w:rPr>
        <w:t>STATEMENT OF</w:t>
      </w:r>
    </w:p>
    <w:p w:rsidR="004A1BD7" w:rsidRPr="0000209E" w:rsidP="004A1BD7">
      <w:pPr>
        <w:spacing w:after="0" w:line="240" w:lineRule="auto"/>
        <w:jc w:val="center"/>
        <w:rPr>
          <w:rFonts w:ascii="Times New Roman" w:eastAsia="Times New Roman" w:hAnsi="Times New Roman" w:cs="Times New Roman"/>
          <w:b/>
        </w:rPr>
      </w:pPr>
      <w:r w:rsidRPr="0000209E">
        <w:rPr>
          <w:rFonts w:ascii="Times New Roman" w:eastAsia="Times New Roman" w:hAnsi="Times New Roman" w:cs="Times New Roman"/>
          <w:b/>
        </w:rPr>
        <w:t>COMMISSIONER MICHAEL O’RIELLY</w:t>
      </w:r>
    </w:p>
    <w:p w:rsidR="004A1BD7" w:rsidRPr="0000209E" w:rsidP="004A1BD7">
      <w:pPr>
        <w:spacing w:after="0" w:line="240" w:lineRule="auto"/>
        <w:rPr>
          <w:rFonts w:ascii="Times New Roman" w:eastAsia="Times New Roman" w:hAnsi="Times New Roman" w:cs="Times New Roman"/>
        </w:rPr>
      </w:pPr>
    </w:p>
    <w:p w:rsidR="00D641D3" w:rsidRPr="0000209E" w:rsidP="004A1BD7">
      <w:pPr>
        <w:rPr>
          <w:rFonts w:ascii="Times New Roman" w:hAnsi="Times New Roman" w:cs="Times New Roman"/>
        </w:rPr>
      </w:pPr>
      <w:r w:rsidRPr="0000209E">
        <w:rPr>
          <w:rFonts w:ascii="Times New Roman" w:eastAsia="Times New Roman" w:hAnsi="Times New Roman" w:cs="Times New Roman"/>
          <w:i/>
        </w:rPr>
        <w:t>Re:</w:t>
      </w:r>
      <w:r w:rsidRPr="0000209E">
        <w:rPr>
          <w:rFonts w:ascii="Times New Roman" w:eastAsia="Times New Roman" w:hAnsi="Times New Roman" w:cs="Times New Roman"/>
        </w:rPr>
        <w:tab/>
      </w:r>
      <w:r w:rsidRPr="0000209E">
        <w:rPr>
          <w:rFonts w:ascii="Times New Roman" w:eastAsia="Times New Roman" w:hAnsi="Times New Roman" w:cs="Times New Roman"/>
          <w:i/>
        </w:rPr>
        <w:t xml:space="preserve">Further Streamlining Part 25 Rules Governing Satellite Services, </w:t>
      </w:r>
      <w:r w:rsidRPr="0000209E">
        <w:rPr>
          <w:rFonts w:ascii="Times New Roman" w:eastAsia="Times New Roman" w:hAnsi="Times New Roman" w:cs="Times New Roman"/>
        </w:rPr>
        <w:t>IB Docket No. 18-314.</w:t>
      </w:r>
    </w:p>
    <w:p w:rsidR="007E4711" w:rsidRPr="0000209E" w:rsidP="0000209E">
      <w:pPr>
        <w:ind w:firstLine="720"/>
        <w:rPr>
          <w:rFonts w:ascii="Times New Roman" w:hAnsi="Times New Roman" w:cs="Times New Roman"/>
        </w:rPr>
      </w:pPr>
      <w:r w:rsidRPr="0000209E">
        <w:rPr>
          <w:rFonts w:ascii="Times New Roman" w:hAnsi="Times New Roman" w:cs="Times New Roman"/>
        </w:rPr>
        <w:t xml:space="preserve">I </w:t>
      </w:r>
      <w:r w:rsidRPr="0000209E" w:rsidR="004A1BD7">
        <w:rPr>
          <w:rFonts w:ascii="Times New Roman" w:hAnsi="Times New Roman" w:cs="Times New Roman"/>
        </w:rPr>
        <w:t>support</w:t>
      </w:r>
      <w:r w:rsidRPr="0000209E">
        <w:rPr>
          <w:rFonts w:ascii="Times New Roman" w:hAnsi="Times New Roman" w:cs="Times New Roman"/>
        </w:rPr>
        <w:t xml:space="preserve"> today’s notice seeking to streamline the Commission’s satellite rules to reduce unnecessary burdens.  </w:t>
      </w:r>
      <w:r w:rsidRPr="0000209E" w:rsidR="0082398F">
        <w:rPr>
          <w:rFonts w:ascii="Times New Roman" w:hAnsi="Times New Roman" w:cs="Times New Roman"/>
        </w:rPr>
        <w:t>By</w:t>
      </w:r>
      <w:r w:rsidRPr="0000209E">
        <w:rPr>
          <w:rFonts w:ascii="Times New Roman" w:hAnsi="Times New Roman" w:cs="Times New Roman"/>
        </w:rPr>
        <w:t xml:space="preserve"> proposing </w:t>
      </w:r>
      <w:r w:rsidRPr="0000209E" w:rsidR="004A1BD7">
        <w:rPr>
          <w:rFonts w:ascii="Times New Roman" w:hAnsi="Times New Roman" w:cs="Times New Roman"/>
        </w:rPr>
        <w:t>the option of a</w:t>
      </w:r>
      <w:r w:rsidRPr="0000209E">
        <w:rPr>
          <w:rFonts w:ascii="Times New Roman" w:hAnsi="Times New Roman" w:cs="Times New Roman"/>
        </w:rPr>
        <w:t xml:space="preserve"> single network license, </w:t>
      </w:r>
      <w:r w:rsidRPr="0000209E" w:rsidR="004A1BD7">
        <w:rPr>
          <w:rFonts w:ascii="Times New Roman" w:hAnsi="Times New Roman" w:cs="Times New Roman"/>
        </w:rPr>
        <w:t xml:space="preserve">which would </w:t>
      </w:r>
      <w:r w:rsidRPr="0000209E">
        <w:rPr>
          <w:rFonts w:ascii="Times New Roman" w:hAnsi="Times New Roman" w:cs="Times New Roman"/>
        </w:rPr>
        <w:t>requir</w:t>
      </w:r>
      <w:r w:rsidRPr="0000209E" w:rsidR="004A1BD7">
        <w:rPr>
          <w:rFonts w:ascii="Times New Roman" w:hAnsi="Times New Roman" w:cs="Times New Roman"/>
        </w:rPr>
        <w:t>e</w:t>
      </w:r>
      <w:r w:rsidRPr="0000209E">
        <w:rPr>
          <w:rFonts w:ascii="Times New Roman" w:hAnsi="Times New Roman" w:cs="Times New Roman"/>
        </w:rPr>
        <w:t xml:space="preserve"> one unified application for space and earth stations that are used in the same satellite network, we reduce paperwork and costs not only for satellite operators, but also for the Commission.  </w:t>
      </w:r>
      <w:r w:rsidRPr="0000209E" w:rsidR="00CA3C62">
        <w:rPr>
          <w:rFonts w:ascii="Times New Roman" w:hAnsi="Times New Roman" w:cs="Times New Roman"/>
        </w:rPr>
        <w:t>And, f</w:t>
      </w:r>
      <w:r w:rsidRPr="0000209E" w:rsidR="004A1BD7">
        <w:rPr>
          <w:rFonts w:ascii="Times New Roman" w:hAnsi="Times New Roman" w:cs="Times New Roman"/>
        </w:rPr>
        <w:t>or t</w:t>
      </w:r>
      <w:r w:rsidRPr="0000209E">
        <w:rPr>
          <w:rFonts w:ascii="Times New Roman" w:hAnsi="Times New Roman" w:cs="Times New Roman"/>
        </w:rPr>
        <w:t xml:space="preserve">hose earth stations that will operate in bands shared by terrestrial users, such as our spectrum frontiers licenses, </w:t>
      </w:r>
      <w:r w:rsidRPr="0000209E" w:rsidR="004A1BD7">
        <w:rPr>
          <w:rFonts w:ascii="Times New Roman" w:hAnsi="Times New Roman" w:cs="Times New Roman"/>
        </w:rPr>
        <w:t>operators will be able to file a</w:t>
      </w:r>
      <w:r w:rsidRPr="0000209E">
        <w:rPr>
          <w:rFonts w:ascii="Times New Roman" w:hAnsi="Times New Roman" w:cs="Times New Roman"/>
        </w:rPr>
        <w:t xml:space="preserve"> coordination filing </w:t>
      </w:r>
      <w:r w:rsidRPr="0000209E" w:rsidR="004A1BD7">
        <w:rPr>
          <w:rFonts w:ascii="Times New Roman" w:hAnsi="Times New Roman" w:cs="Times New Roman"/>
        </w:rPr>
        <w:t>instead of</w:t>
      </w:r>
      <w:r w:rsidRPr="0000209E">
        <w:rPr>
          <w:rFonts w:ascii="Times New Roman" w:hAnsi="Times New Roman" w:cs="Times New Roman"/>
        </w:rPr>
        <w:t xml:space="preserve"> a full-fledged application.</w:t>
      </w:r>
      <w:r w:rsidRPr="0000209E" w:rsidR="004A1BD7">
        <w:rPr>
          <w:rFonts w:ascii="Times New Roman" w:hAnsi="Times New Roman" w:cs="Times New Roman"/>
        </w:rPr>
        <w:t xml:space="preserve">  Further, we also</w:t>
      </w:r>
      <w:r w:rsidRPr="0000209E">
        <w:rPr>
          <w:rFonts w:ascii="Times New Roman" w:hAnsi="Times New Roman" w:cs="Times New Roman"/>
        </w:rPr>
        <w:t xml:space="preserve"> seek comment on</w:t>
      </w:r>
      <w:r w:rsidRPr="0000209E" w:rsidR="007158F0">
        <w:rPr>
          <w:rFonts w:ascii="Times New Roman" w:hAnsi="Times New Roman" w:cs="Times New Roman"/>
        </w:rPr>
        <w:t xml:space="preserve"> common sense proposals</w:t>
      </w:r>
      <w:r w:rsidRPr="0000209E" w:rsidR="004A1BD7">
        <w:rPr>
          <w:rFonts w:ascii="Times New Roman" w:hAnsi="Times New Roman" w:cs="Times New Roman"/>
        </w:rPr>
        <w:t>,</w:t>
      </w:r>
      <w:r w:rsidRPr="0000209E" w:rsidR="007158F0">
        <w:rPr>
          <w:rFonts w:ascii="Times New Roman" w:hAnsi="Times New Roman" w:cs="Times New Roman"/>
        </w:rPr>
        <w:t xml:space="preserve"> such as</w:t>
      </w:r>
      <w:r w:rsidRPr="0000209E">
        <w:rPr>
          <w:rFonts w:ascii="Times New Roman" w:hAnsi="Times New Roman" w:cs="Times New Roman"/>
        </w:rPr>
        <w:t xml:space="preserve"> harmonizing the earth station buildout requirement </w:t>
      </w:r>
      <w:r w:rsidRPr="0000209E" w:rsidR="00F834C3">
        <w:rPr>
          <w:rFonts w:ascii="Times New Roman" w:hAnsi="Times New Roman" w:cs="Times New Roman"/>
        </w:rPr>
        <w:t xml:space="preserve">to </w:t>
      </w:r>
      <w:r w:rsidRPr="0000209E">
        <w:rPr>
          <w:rFonts w:ascii="Times New Roman" w:hAnsi="Times New Roman" w:cs="Times New Roman"/>
        </w:rPr>
        <w:t>when a space station becomes operational</w:t>
      </w:r>
      <w:r w:rsidRPr="0000209E" w:rsidR="004A1BD7">
        <w:rPr>
          <w:rFonts w:ascii="Times New Roman" w:hAnsi="Times New Roman" w:cs="Times New Roman"/>
        </w:rPr>
        <w:t xml:space="preserve"> and eliminating worthless annual reporting requirements.  I thank the Chairman for continuing </w:t>
      </w:r>
      <w:r w:rsidRPr="0000209E" w:rsidR="00562170">
        <w:rPr>
          <w:rFonts w:ascii="Times New Roman" w:hAnsi="Times New Roman" w:cs="Times New Roman"/>
        </w:rPr>
        <w:t xml:space="preserve">regulatory reform </w:t>
      </w:r>
      <w:r w:rsidRPr="0000209E" w:rsidR="004A1BD7">
        <w:rPr>
          <w:rFonts w:ascii="Times New Roman" w:hAnsi="Times New Roman" w:cs="Times New Roman"/>
        </w:rPr>
        <w:t xml:space="preserve">efforts </w:t>
      </w:r>
      <w:r w:rsidRPr="0000209E" w:rsidR="00774936">
        <w:rPr>
          <w:rFonts w:ascii="Times New Roman" w:hAnsi="Times New Roman" w:cs="Times New Roman"/>
        </w:rPr>
        <w:t xml:space="preserve">along these lines and for </w:t>
      </w:r>
      <w:r w:rsidRPr="0000209E" w:rsidR="00F834C3">
        <w:rPr>
          <w:rFonts w:ascii="Times New Roman" w:hAnsi="Times New Roman" w:cs="Times New Roman"/>
        </w:rPr>
        <w:t>reducing burdens on</w:t>
      </w:r>
      <w:r w:rsidRPr="0000209E" w:rsidR="00774936">
        <w:rPr>
          <w:rFonts w:ascii="Times New Roman" w:hAnsi="Times New Roman" w:cs="Times New Roman"/>
        </w:rPr>
        <w:t xml:space="preserve"> all industry sectors.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1B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1B19"/>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411B19"/>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