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9F002D" w:rsidP="00C507FD">
      <w:pPr>
        <w:spacing w:after="0"/>
        <w:jc w:val="center"/>
        <w:rPr>
          <w:b/>
        </w:rPr>
      </w:pPr>
      <w:bookmarkStart w:id="0" w:name="_GoBack"/>
      <w:bookmarkEnd w:id="0"/>
      <w:r w:rsidRPr="00C507FD">
        <w:rPr>
          <w:b/>
        </w:rPr>
        <w:t>STATEMENT OF</w:t>
      </w:r>
      <w:r w:rsidRPr="00C507FD">
        <w:rPr>
          <w:b/>
        </w:rPr>
        <w:br/>
        <w:t>CHAIRMAN AJIT PAI</w:t>
      </w:r>
    </w:p>
    <w:p w:rsidR="00C507FD" w:rsidRPr="00C507FD" w:rsidP="00C507FD">
      <w:pPr>
        <w:spacing w:after="0"/>
        <w:jc w:val="center"/>
        <w:rPr>
          <w:b/>
        </w:rPr>
      </w:pPr>
    </w:p>
    <w:p w:rsidR="009F002D" w:rsidP="00C507FD">
      <w:pPr>
        <w:spacing w:after="0"/>
        <w:ind w:left="720" w:hanging="720"/>
      </w:pPr>
      <w:r w:rsidRPr="00C507FD">
        <w:t>Re:</w:t>
      </w:r>
      <w:r w:rsidRPr="00C507FD">
        <w:tab/>
      </w:r>
      <w:r w:rsidRPr="00C507FD" w:rsidR="00F35BD3">
        <w:rPr>
          <w:i/>
        </w:rPr>
        <w:t xml:space="preserve">Revisions to Reporting Requirements Governing </w:t>
      </w:r>
      <w:r w:rsidRPr="00C507FD">
        <w:rPr>
          <w:i/>
        </w:rPr>
        <w:t>Hearing Aid-Compatib</w:t>
      </w:r>
      <w:r w:rsidRPr="00C507FD" w:rsidR="003C7557">
        <w:rPr>
          <w:i/>
        </w:rPr>
        <w:t>le</w:t>
      </w:r>
      <w:r w:rsidRPr="00C507FD" w:rsidR="00F35BD3">
        <w:rPr>
          <w:i/>
        </w:rPr>
        <w:t xml:space="preserve"> Mobile Handsets</w:t>
      </w:r>
      <w:r w:rsidRPr="00C507FD">
        <w:rPr>
          <w:i/>
        </w:rPr>
        <w:t xml:space="preserve">, </w:t>
      </w:r>
      <w:r w:rsidRPr="00C507FD" w:rsidR="00C507FD">
        <w:t>WT Docket No. 17-228</w:t>
      </w:r>
    </w:p>
    <w:p w:rsidR="00C507FD" w:rsidRPr="00C507FD" w:rsidP="00C507FD">
      <w:pPr>
        <w:spacing w:after="0"/>
        <w:ind w:left="720" w:hanging="720"/>
      </w:pPr>
    </w:p>
    <w:p w:rsidR="002500DE" w:rsidRPr="00C507FD" w:rsidP="00C507FD">
      <w:pPr>
        <w:spacing w:after="0"/>
        <w:ind w:firstLine="720"/>
        <w:rPr>
          <w:rFonts w:cs="Times New Roman"/>
        </w:rPr>
      </w:pPr>
      <w:r w:rsidRPr="00C507FD">
        <w:rPr>
          <w:rFonts w:cs="Times New Roman"/>
        </w:rPr>
        <w:t>In 2003,</w:t>
      </w:r>
      <w:r w:rsidRPr="00C507FD" w:rsidR="00A400AD">
        <w:rPr>
          <w:rFonts w:cs="Times New Roman"/>
        </w:rPr>
        <w:t xml:space="preserve"> </w:t>
      </w:r>
      <w:r w:rsidRPr="00C507FD" w:rsidR="00AB6BFB">
        <w:rPr>
          <w:rFonts w:cs="Times New Roman"/>
        </w:rPr>
        <w:t xml:space="preserve">the Commission adopted rules to require wireless service providers to make more handsets </w:t>
      </w:r>
      <w:r w:rsidRPr="00C507FD" w:rsidR="00747D3E">
        <w:rPr>
          <w:rFonts w:cs="Times New Roman"/>
        </w:rPr>
        <w:t xml:space="preserve">available </w:t>
      </w:r>
      <w:r w:rsidRPr="00C507FD" w:rsidR="00AB6BFB">
        <w:rPr>
          <w:rFonts w:cs="Times New Roman"/>
        </w:rPr>
        <w:t xml:space="preserve">that </w:t>
      </w:r>
      <w:r w:rsidRPr="00C507FD" w:rsidR="00B91031">
        <w:rPr>
          <w:rFonts w:cs="Times New Roman"/>
        </w:rPr>
        <w:t xml:space="preserve">were </w:t>
      </w:r>
      <w:r w:rsidRPr="00C507FD" w:rsidR="00747D3E">
        <w:rPr>
          <w:rFonts w:cs="Times New Roman"/>
        </w:rPr>
        <w:t xml:space="preserve">compatible with hearing aids.  These regulations </w:t>
      </w:r>
      <w:r w:rsidRPr="00C507FD" w:rsidR="00EC21F4">
        <w:rPr>
          <w:rFonts w:cs="Times New Roman"/>
        </w:rPr>
        <w:t>achieved their objective</w:t>
      </w:r>
      <w:r w:rsidRPr="00C507FD" w:rsidR="00B91031">
        <w:rPr>
          <w:rFonts w:cs="Times New Roman"/>
        </w:rPr>
        <w:t>,</w:t>
      </w:r>
      <w:r w:rsidRPr="00C507FD" w:rsidR="00894FE0">
        <w:rPr>
          <w:rFonts w:cs="Times New Roman"/>
        </w:rPr>
        <w:t xml:space="preserve"> and </w:t>
      </w:r>
      <w:r w:rsidRPr="00C507FD">
        <w:rPr>
          <w:rFonts w:cs="Times New Roman"/>
        </w:rPr>
        <w:t>now</w:t>
      </w:r>
      <w:r w:rsidRPr="00C507FD" w:rsidR="00894FE0">
        <w:rPr>
          <w:rFonts w:cs="Times New Roman"/>
        </w:rPr>
        <w:t xml:space="preserve"> far more hearing aid compatible devices are </w:t>
      </w:r>
      <w:r w:rsidRPr="00C507FD" w:rsidR="00B91031">
        <w:rPr>
          <w:rFonts w:cs="Times New Roman"/>
        </w:rPr>
        <w:t xml:space="preserve">being sold than was the case </w:t>
      </w:r>
      <w:r w:rsidRPr="00C507FD" w:rsidR="00853BE6">
        <w:rPr>
          <w:rFonts w:cs="Times New Roman"/>
        </w:rPr>
        <w:t>back then</w:t>
      </w:r>
      <w:r w:rsidRPr="00C507FD">
        <w:rPr>
          <w:rFonts w:cs="Times New Roman"/>
        </w:rPr>
        <w:t>.</w:t>
      </w:r>
      <w:r w:rsidRPr="00C507FD" w:rsidR="00B91031">
        <w:rPr>
          <w:rFonts w:cs="Times New Roman"/>
        </w:rPr>
        <w:t xml:space="preserve"> </w:t>
      </w:r>
      <w:r w:rsidRPr="00C507FD" w:rsidR="00AB6BFB">
        <w:rPr>
          <w:rFonts w:cs="Times New Roman"/>
        </w:rPr>
        <w:t xml:space="preserve">  </w:t>
      </w:r>
    </w:p>
    <w:p w:rsidR="00C507FD" w:rsidP="00C507FD">
      <w:pPr>
        <w:spacing w:after="0"/>
        <w:ind w:firstLine="720"/>
        <w:rPr>
          <w:rFonts w:cs="Times New Roman"/>
        </w:rPr>
      </w:pPr>
    </w:p>
    <w:p w:rsidR="00817B19" w:rsidRPr="00C507FD" w:rsidP="00C507FD">
      <w:pPr>
        <w:spacing w:after="0"/>
        <w:ind w:firstLine="720"/>
        <w:rPr>
          <w:rFonts w:cs="Times New Roman"/>
        </w:rPr>
      </w:pPr>
      <w:r w:rsidRPr="00C507FD">
        <w:rPr>
          <w:rFonts w:cs="Times New Roman"/>
        </w:rPr>
        <w:t>Today, in light of changes in the marketplace</w:t>
      </w:r>
      <w:r w:rsidRPr="00C507FD" w:rsidR="00BB7EE4">
        <w:rPr>
          <w:rFonts w:cs="Times New Roman"/>
        </w:rPr>
        <w:t>,</w:t>
      </w:r>
      <w:r w:rsidRPr="00C507FD" w:rsidR="00A400AD">
        <w:rPr>
          <w:rFonts w:cs="Times New Roman"/>
        </w:rPr>
        <w:t xml:space="preserve"> </w:t>
      </w:r>
      <w:r w:rsidRPr="00C507FD" w:rsidR="00AB6BFB">
        <w:rPr>
          <w:rFonts w:cs="Times New Roman"/>
        </w:rPr>
        <w:t>we</w:t>
      </w:r>
      <w:r w:rsidRPr="00C507FD" w:rsidR="00853BE6">
        <w:rPr>
          <w:rFonts w:cs="Times New Roman"/>
        </w:rPr>
        <w:t>’</w:t>
      </w:r>
      <w:r w:rsidRPr="00C507FD">
        <w:rPr>
          <w:rFonts w:cs="Times New Roman"/>
        </w:rPr>
        <w:t xml:space="preserve">re </w:t>
      </w:r>
      <w:r w:rsidRPr="00C507FD" w:rsidR="002500DE">
        <w:rPr>
          <w:rFonts w:cs="Times New Roman"/>
        </w:rPr>
        <w:t>moderniz</w:t>
      </w:r>
      <w:r w:rsidRPr="00C507FD" w:rsidR="00853BE6">
        <w:rPr>
          <w:rFonts w:cs="Times New Roman"/>
        </w:rPr>
        <w:t>ing</w:t>
      </w:r>
      <w:r w:rsidRPr="00C507FD" w:rsidR="002500DE">
        <w:rPr>
          <w:rFonts w:cs="Times New Roman"/>
        </w:rPr>
        <w:t xml:space="preserve"> our hearing aid compatibility rules.  </w:t>
      </w:r>
      <w:r w:rsidRPr="00C507FD" w:rsidR="00D126B4">
        <w:rPr>
          <w:rFonts w:cs="Times New Roman"/>
        </w:rPr>
        <w:t>Specifically, we</w:t>
      </w:r>
      <w:r w:rsidRPr="00C507FD" w:rsidR="00853BE6">
        <w:rPr>
          <w:rFonts w:cs="Times New Roman"/>
        </w:rPr>
        <w:t>’</w:t>
      </w:r>
      <w:r w:rsidRPr="00C507FD" w:rsidR="00D126B4">
        <w:rPr>
          <w:rFonts w:cs="Times New Roman"/>
        </w:rPr>
        <w:t>re</w:t>
      </w:r>
      <w:r w:rsidRPr="00C507FD" w:rsidR="00371B09">
        <w:rPr>
          <w:rFonts w:cs="Times New Roman"/>
        </w:rPr>
        <w:t xml:space="preserve"> </w:t>
      </w:r>
      <w:r w:rsidRPr="00C507FD" w:rsidR="00AB6BFB">
        <w:rPr>
          <w:rFonts w:cs="Times New Roman"/>
        </w:rPr>
        <w:t>improv</w:t>
      </w:r>
      <w:r w:rsidRPr="00C507FD" w:rsidR="00D126B4">
        <w:rPr>
          <w:rFonts w:cs="Times New Roman"/>
        </w:rPr>
        <w:t>ing</w:t>
      </w:r>
      <w:r w:rsidRPr="00C507FD" w:rsidR="00AB6BFB">
        <w:rPr>
          <w:rFonts w:cs="Times New Roman"/>
        </w:rPr>
        <w:t xml:space="preserve"> </w:t>
      </w:r>
      <w:r w:rsidRPr="00C507FD" w:rsidR="00AB6A0C">
        <w:rPr>
          <w:rFonts w:cs="Times New Roman"/>
        </w:rPr>
        <w:t>our hearing</w:t>
      </w:r>
      <w:r w:rsidRPr="00C507FD" w:rsidR="003C7557">
        <w:rPr>
          <w:rFonts w:cs="Times New Roman"/>
        </w:rPr>
        <w:t xml:space="preserve"> </w:t>
      </w:r>
      <w:r w:rsidRPr="00C507FD" w:rsidR="00AB6A0C">
        <w:rPr>
          <w:rFonts w:cs="Times New Roman"/>
        </w:rPr>
        <w:t>aid compatibility rep</w:t>
      </w:r>
      <w:r w:rsidRPr="00C507FD" w:rsidR="00CB5481">
        <w:rPr>
          <w:rFonts w:cs="Times New Roman"/>
        </w:rPr>
        <w:t>orting requirements to ensure th</w:t>
      </w:r>
      <w:r w:rsidRPr="00C507FD" w:rsidR="00D126B4">
        <w:rPr>
          <w:rFonts w:cs="Times New Roman"/>
        </w:rPr>
        <w:t>at</w:t>
      </w:r>
      <w:r w:rsidRPr="00C507FD" w:rsidR="00CB5481">
        <w:rPr>
          <w:rFonts w:cs="Times New Roman"/>
        </w:rPr>
        <w:t xml:space="preserve"> information is available to consumers in the places they most often go looking for it</w:t>
      </w:r>
      <w:r w:rsidRPr="00C507FD" w:rsidR="00EF13DF">
        <w:rPr>
          <w:rFonts w:cs="Times New Roman"/>
        </w:rPr>
        <w:t>.</w:t>
      </w:r>
    </w:p>
    <w:p w:rsidR="00C507FD" w:rsidP="00C507FD">
      <w:pPr>
        <w:spacing w:after="0"/>
        <w:ind w:firstLine="720"/>
        <w:rPr>
          <w:rFonts w:cs="Times New Roman"/>
        </w:rPr>
      </w:pPr>
    </w:p>
    <w:p w:rsidR="00ED6DF0" w:rsidRPr="00C507FD" w:rsidP="00C507FD">
      <w:pPr>
        <w:spacing w:after="0"/>
        <w:ind w:firstLine="720"/>
        <w:rPr>
          <w:rFonts w:cs="Times New Roman"/>
        </w:rPr>
      </w:pPr>
      <w:r w:rsidRPr="00C507FD">
        <w:rPr>
          <w:rFonts w:cs="Times New Roman"/>
        </w:rPr>
        <w:t>W</w:t>
      </w:r>
      <w:r w:rsidRPr="00C507FD" w:rsidR="00DB2E17">
        <w:rPr>
          <w:rFonts w:cs="Times New Roman"/>
        </w:rPr>
        <w:t>e revise our rules</w:t>
      </w:r>
      <w:r w:rsidRPr="00C507FD" w:rsidR="004E1460">
        <w:rPr>
          <w:rFonts w:cs="Times New Roman"/>
        </w:rPr>
        <w:t xml:space="preserve"> to require service provider</w:t>
      </w:r>
      <w:r w:rsidRPr="00C507FD" w:rsidR="00A63BA8">
        <w:rPr>
          <w:rFonts w:cs="Times New Roman"/>
        </w:rPr>
        <w:t>s to post on their websites</w:t>
      </w:r>
      <w:r w:rsidRPr="00C507FD" w:rsidR="004E1460">
        <w:rPr>
          <w:rFonts w:cs="Times New Roman"/>
        </w:rPr>
        <w:t xml:space="preserve"> the most critical information currently submitted on FCC Form 655</w:t>
      </w:r>
      <w:r w:rsidRPr="00C507FD" w:rsidR="00EC21F4">
        <w:rPr>
          <w:rFonts w:cs="Times New Roman"/>
        </w:rPr>
        <w:t>, an annual report that providers have been required to file with the Commission</w:t>
      </w:r>
      <w:r w:rsidRPr="00C507FD" w:rsidR="004E1460">
        <w:rPr>
          <w:rFonts w:cs="Times New Roman"/>
        </w:rPr>
        <w:t xml:space="preserve">.  </w:t>
      </w:r>
      <w:r w:rsidRPr="00C507FD" w:rsidR="00A63BA8">
        <w:rPr>
          <w:rFonts w:cs="Times New Roman"/>
        </w:rPr>
        <w:t xml:space="preserve">This </w:t>
      </w:r>
      <w:r w:rsidRPr="00C507FD" w:rsidR="00EC21F4">
        <w:rPr>
          <w:rFonts w:cs="Times New Roman"/>
        </w:rPr>
        <w:t xml:space="preserve">step </w:t>
      </w:r>
      <w:r w:rsidRPr="00C507FD" w:rsidR="00A63BA8">
        <w:rPr>
          <w:rFonts w:cs="Times New Roman"/>
        </w:rPr>
        <w:t>is broadly</w:t>
      </w:r>
      <w:r w:rsidRPr="00C507FD" w:rsidR="00E85EA8">
        <w:rPr>
          <w:rFonts w:cs="Times New Roman"/>
        </w:rPr>
        <w:t xml:space="preserve"> supported by the hearing loss community</w:t>
      </w:r>
      <w:r w:rsidRPr="00C507FD" w:rsidR="00853BE6">
        <w:rPr>
          <w:rFonts w:cs="Times New Roman"/>
        </w:rPr>
        <w:t>,</w:t>
      </w:r>
      <w:r w:rsidRPr="00C507FD" w:rsidR="00E85EA8">
        <w:rPr>
          <w:rFonts w:cs="Times New Roman"/>
        </w:rPr>
        <w:t xml:space="preserve"> nationwide, rural, and regional wireless service providers</w:t>
      </w:r>
      <w:r w:rsidRPr="00C507FD" w:rsidR="00853BE6">
        <w:rPr>
          <w:rFonts w:cs="Times New Roman"/>
        </w:rPr>
        <w:t>,</w:t>
      </w:r>
      <w:r w:rsidRPr="00C507FD" w:rsidR="00E85EA8">
        <w:rPr>
          <w:rFonts w:cs="Times New Roman"/>
        </w:rPr>
        <w:t xml:space="preserve"> and handset manufacturers</w:t>
      </w:r>
      <w:r w:rsidRPr="00C507FD" w:rsidR="004E1460">
        <w:rPr>
          <w:rFonts w:cs="Times New Roman"/>
        </w:rPr>
        <w:t xml:space="preserve">.  </w:t>
      </w:r>
      <w:r w:rsidRPr="00C507FD" w:rsidR="00DB2E17">
        <w:rPr>
          <w:rFonts w:cs="Times New Roman"/>
        </w:rPr>
        <w:t>This revision</w:t>
      </w:r>
      <w:r w:rsidRPr="00C507FD" w:rsidR="00E85EA8">
        <w:rPr>
          <w:rFonts w:cs="Times New Roman"/>
        </w:rPr>
        <w:t xml:space="preserve"> </w:t>
      </w:r>
      <w:r w:rsidRPr="00C507FD" w:rsidR="004854F4">
        <w:rPr>
          <w:rFonts w:cs="Times New Roman"/>
        </w:rPr>
        <w:t xml:space="preserve">to our website disclosure rule </w:t>
      </w:r>
      <w:r w:rsidRPr="00C507FD" w:rsidR="00DB2E17">
        <w:rPr>
          <w:rFonts w:cs="Times New Roman"/>
        </w:rPr>
        <w:t xml:space="preserve">will enable consumers to </w:t>
      </w:r>
      <w:r w:rsidRPr="00C507FD" w:rsidR="00B11470">
        <w:rPr>
          <w:rFonts w:cs="Times New Roman"/>
        </w:rPr>
        <w:t xml:space="preserve">obtain </w:t>
      </w:r>
      <w:r w:rsidRPr="00C507FD" w:rsidR="00DB2E17">
        <w:rPr>
          <w:rFonts w:cs="Times New Roman"/>
        </w:rPr>
        <w:t>the relevant inform</w:t>
      </w:r>
      <w:r w:rsidRPr="00C507FD" w:rsidR="004854F4">
        <w:rPr>
          <w:rFonts w:cs="Times New Roman"/>
        </w:rPr>
        <w:t xml:space="preserve">ation they need </w:t>
      </w:r>
      <w:r w:rsidRPr="00C507FD" w:rsidR="00B11470">
        <w:rPr>
          <w:rFonts w:cs="Times New Roman"/>
        </w:rPr>
        <w:t>about the availability of hearing aid</w:t>
      </w:r>
      <w:r w:rsidRPr="00C507FD" w:rsidR="003C7557">
        <w:rPr>
          <w:rFonts w:cs="Times New Roman"/>
        </w:rPr>
        <w:t>-</w:t>
      </w:r>
      <w:r w:rsidRPr="00C507FD" w:rsidR="00B11470">
        <w:rPr>
          <w:rFonts w:cs="Times New Roman"/>
        </w:rPr>
        <w:t>compatible devices</w:t>
      </w:r>
      <w:r w:rsidRPr="00C507FD" w:rsidR="003D1390">
        <w:rPr>
          <w:rFonts w:cs="Times New Roman"/>
        </w:rPr>
        <w:t>.  It will also allow</w:t>
      </w:r>
      <w:r w:rsidRPr="00C507FD" w:rsidR="004854F4">
        <w:rPr>
          <w:rFonts w:cs="Times New Roman"/>
        </w:rPr>
        <w:t xml:space="preserve"> </w:t>
      </w:r>
      <w:r w:rsidRPr="00C507FD" w:rsidR="00DB2E17">
        <w:rPr>
          <w:rFonts w:cs="Times New Roman"/>
        </w:rPr>
        <w:t>the Commission to ensure compliance with a minimal burden.</w:t>
      </w:r>
    </w:p>
    <w:p w:rsidR="00C507FD" w:rsidP="00C507FD">
      <w:pPr>
        <w:spacing w:after="0"/>
        <w:ind w:firstLine="720"/>
        <w:rPr>
          <w:rFonts w:cs="Times New Roman"/>
        </w:rPr>
      </w:pPr>
    </w:p>
    <w:p w:rsidR="00ED6DF0" w:rsidRPr="00C507FD" w:rsidP="00C507FD">
      <w:pPr>
        <w:spacing w:after="0"/>
        <w:ind w:firstLine="720"/>
        <w:rPr>
          <w:rFonts w:cs="Times New Roman"/>
        </w:rPr>
      </w:pPr>
      <w:r w:rsidRPr="00C507FD">
        <w:rPr>
          <w:rFonts w:cs="Times New Roman"/>
        </w:rPr>
        <w:t>Given this new disclosure obligation</w:t>
      </w:r>
      <w:r w:rsidRPr="00C507FD" w:rsidR="003D1390">
        <w:rPr>
          <w:rFonts w:cs="Times New Roman"/>
        </w:rPr>
        <w:t>, we are</w:t>
      </w:r>
      <w:r w:rsidRPr="00C507FD" w:rsidR="00C308B9">
        <w:rPr>
          <w:rFonts w:cs="Times New Roman"/>
        </w:rPr>
        <w:t xml:space="preserve"> </w:t>
      </w:r>
      <w:r w:rsidRPr="00C507FD" w:rsidR="00A63BA8">
        <w:rPr>
          <w:rFonts w:cs="Times New Roman"/>
        </w:rPr>
        <w:t>reliev</w:t>
      </w:r>
      <w:r w:rsidRPr="00C507FD" w:rsidR="003D1390">
        <w:rPr>
          <w:rFonts w:cs="Times New Roman"/>
        </w:rPr>
        <w:t>ing</w:t>
      </w:r>
      <w:r w:rsidRPr="00C507FD" w:rsidR="00A63BA8">
        <w:rPr>
          <w:rFonts w:cs="Times New Roman"/>
        </w:rPr>
        <w:t xml:space="preserve"> providers of the</w:t>
      </w:r>
      <w:r w:rsidRPr="00C507FD" w:rsidR="0064121B">
        <w:rPr>
          <w:rFonts w:cs="Times New Roman"/>
        </w:rPr>
        <w:t>ir</w:t>
      </w:r>
      <w:r w:rsidRPr="00C507FD" w:rsidR="00A63BA8">
        <w:rPr>
          <w:rFonts w:cs="Times New Roman"/>
        </w:rPr>
        <w:t xml:space="preserve"> annual reporting requirement and </w:t>
      </w:r>
      <w:r w:rsidRPr="00C507FD" w:rsidR="0064121B">
        <w:rPr>
          <w:rFonts w:cs="Times New Roman"/>
        </w:rPr>
        <w:t>replacing it w</w:t>
      </w:r>
      <w:r w:rsidRPr="00C507FD" w:rsidR="009176C9">
        <w:rPr>
          <w:rFonts w:cs="Times New Roman"/>
        </w:rPr>
        <w:t>ith</w:t>
      </w:r>
      <w:r w:rsidRPr="00C507FD" w:rsidR="0064121B">
        <w:rPr>
          <w:rFonts w:cs="Times New Roman"/>
        </w:rPr>
        <w:t xml:space="preserve"> an </w:t>
      </w:r>
      <w:r w:rsidRPr="00C507FD" w:rsidR="00DB2E17">
        <w:rPr>
          <w:rFonts w:cs="Times New Roman"/>
        </w:rPr>
        <w:t>annual certification</w:t>
      </w:r>
      <w:r w:rsidRPr="00C507FD" w:rsidR="00E85EA8">
        <w:rPr>
          <w:rFonts w:cs="Times New Roman"/>
        </w:rPr>
        <w:t xml:space="preserve"> of compliance</w:t>
      </w:r>
      <w:r w:rsidRPr="00C507FD" w:rsidR="00C308B9">
        <w:rPr>
          <w:rFonts w:cs="Times New Roman"/>
        </w:rPr>
        <w:t xml:space="preserve"> with the Commission’s hearing</w:t>
      </w:r>
      <w:r w:rsidRPr="00C507FD" w:rsidR="003C7557">
        <w:rPr>
          <w:rFonts w:cs="Times New Roman"/>
        </w:rPr>
        <w:t xml:space="preserve"> </w:t>
      </w:r>
      <w:r w:rsidRPr="00C507FD" w:rsidR="00C308B9">
        <w:rPr>
          <w:rFonts w:cs="Times New Roman"/>
        </w:rPr>
        <w:t xml:space="preserve">aid compatibility rules.  </w:t>
      </w:r>
    </w:p>
    <w:p w:rsidR="00C507FD" w:rsidP="00C507FD">
      <w:pPr>
        <w:spacing w:after="0"/>
        <w:ind w:firstLine="720"/>
        <w:rPr>
          <w:rFonts w:cs="Times New Roman"/>
        </w:rPr>
      </w:pPr>
    </w:p>
    <w:p w:rsidR="00B17223" w:rsidRPr="00C507FD" w:rsidP="00C507FD">
      <w:pPr>
        <w:spacing w:after="0"/>
        <w:ind w:firstLine="720"/>
        <w:rPr>
          <w:rFonts w:cs="Times New Roman"/>
        </w:rPr>
      </w:pPr>
      <w:r w:rsidRPr="00C507FD">
        <w:rPr>
          <w:rFonts w:cs="Times New Roman"/>
        </w:rPr>
        <w:t xml:space="preserve">Because </w:t>
      </w:r>
      <w:r w:rsidRPr="00C507FD" w:rsidR="005D1828">
        <w:rPr>
          <w:rFonts w:cs="Times New Roman"/>
        </w:rPr>
        <w:t xml:space="preserve">current reporting requirements will remain in place for device manufacturers, we believe that the rules we adopt today will </w:t>
      </w:r>
      <w:r w:rsidRPr="00C507FD">
        <w:rPr>
          <w:rFonts w:cs="Times New Roman"/>
        </w:rPr>
        <w:t xml:space="preserve">make </w:t>
      </w:r>
      <w:r w:rsidRPr="00C507FD" w:rsidR="002F155C">
        <w:rPr>
          <w:rFonts w:cs="Times New Roman"/>
        </w:rPr>
        <w:t>it easier for</w:t>
      </w:r>
      <w:r w:rsidRPr="00C507FD">
        <w:rPr>
          <w:rFonts w:cs="Times New Roman"/>
        </w:rPr>
        <w:t xml:space="preserve"> </w:t>
      </w:r>
      <w:r w:rsidRPr="00C507FD" w:rsidR="005D1828">
        <w:rPr>
          <w:rFonts w:cs="Times New Roman"/>
        </w:rPr>
        <w:t xml:space="preserve">consumers </w:t>
      </w:r>
      <w:r w:rsidRPr="00C507FD" w:rsidR="002F155C">
        <w:rPr>
          <w:rFonts w:cs="Times New Roman"/>
        </w:rPr>
        <w:t xml:space="preserve">to find the information they need while </w:t>
      </w:r>
      <w:r w:rsidRPr="00C507FD" w:rsidR="006714DE">
        <w:rPr>
          <w:rFonts w:cs="Times New Roman"/>
        </w:rPr>
        <w:t xml:space="preserve">simultaneously relieving small companies </w:t>
      </w:r>
      <w:r w:rsidRPr="00C507FD" w:rsidR="002F155C">
        <w:rPr>
          <w:rFonts w:cs="Times New Roman"/>
        </w:rPr>
        <w:t xml:space="preserve">from </w:t>
      </w:r>
      <w:r w:rsidRPr="00C507FD" w:rsidR="0042789F">
        <w:rPr>
          <w:rFonts w:cs="Times New Roman"/>
        </w:rPr>
        <w:t xml:space="preserve">filling out </w:t>
      </w:r>
      <w:r w:rsidRPr="00C507FD" w:rsidR="002F155C">
        <w:rPr>
          <w:rFonts w:cs="Times New Roman"/>
        </w:rPr>
        <w:t xml:space="preserve">unnecessary paperwork.  </w:t>
      </w:r>
    </w:p>
    <w:p w:rsidR="00C507FD" w:rsidP="00C507FD">
      <w:pPr>
        <w:spacing w:after="0"/>
        <w:ind w:firstLine="720"/>
        <w:rPr>
          <w:rFonts w:cs="Times New Roman"/>
        </w:rPr>
      </w:pPr>
    </w:p>
    <w:p w:rsidR="00735395" w:rsidRPr="00C507FD" w:rsidP="00C507FD">
      <w:pPr>
        <w:spacing w:after="0"/>
        <w:ind w:firstLine="720"/>
        <w:rPr>
          <w:rFonts w:cs="Times New Roman"/>
        </w:rPr>
      </w:pPr>
      <w:r w:rsidRPr="00C507FD">
        <w:rPr>
          <w:rFonts w:cs="Times New Roman"/>
        </w:rPr>
        <w:t xml:space="preserve">Many thanks to the hard work of our dedicated staff on this item: </w:t>
      </w:r>
      <w:r w:rsidRPr="00C507FD" w:rsidR="003B52FB">
        <w:rPr>
          <w:rFonts w:cs="Times New Roman"/>
        </w:rPr>
        <w:t xml:space="preserve">Garnet Hanly, Eli Johnson, Jonathan Lechter, Michael Rowan, Becky Schwartz, Dana Shaffer, Suzanne Tetreault, and Weiren Wang of the Wireless Telecommunications Bureau; </w:t>
      </w:r>
      <w:r w:rsidRPr="00C507FD">
        <w:rPr>
          <w:rFonts w:cs="Times New Roman"/>
        </w:rPr>
        <w:t>Susan Bahr, Eliot Greenwald, Suzy Rose Singleton, and Karen Peltz Strauss of the Consumer and Governmental Affairs Bureau; Pamera Hairston of the Enforcement Bureau; Chana Wilkerson of the Office of Communications Business Opportunities;</w:t>
      </w:r>
      <w:r w:rsidRPr="00C507FD" w:rsidR="003B52FB">
        <w:rPr>
          <w:rFonts w:cs="Times New Roman"/>
        </w:rPr>
        <w:t xml:space="preserve"> and</w:t>
      </w:r>
      <w:r w:rsidRPr="00C507FD">
        <w:rPr>
          <w:rFonts w:cs="Times New Roman"/>
        </w:rPr>
        <w:t xml:space="preserve"> Bill Richardson and Anjali Singh of th</w:t>
      </w:r>
      <w:r w:rsidRPr="00C507FD" w:rsidR="003B52FB">
        <w:rPr>
          <w:rFonts w:cs="Times New Roman"/>
        </w:rPr>
        <w:t>e Office of General Counsel</w:t>
      </w:r>
      <w:r w:rsidRPr="00C507FD">
        <w:rPr>
          <w:rFonts w:cs="Times New Roman"/>
        </w:rPr>
        <w:t>.</w:t>
      </w:r>
    </w:p>
    <w:p w:rsidR="005D1828" w:rsidRPr="00C507FD" w:rsidP="00C507FD">
      <w:pPr>
        <w:spacing w:after="0"/>
        <w:rPr>
          <w:rFonts w:cs="Times New Roman"/>
        </w:rPr>
      </w:pPr>
    </w:p>
    <w:sectPr w:rsidSect="00D6650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B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