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Estate of James Rouse</w:t>
            </w:r>
          </w:p>
          <w:p w:rsidR="00AA51E8" w:rsidP="007115F7">
            <w:pPr>
              <w:tabs>
                <w:tab w:val="center" w:pos="4680"/>
              </w:tabs>
              <w:suppressAutoHyphens/>
              <w:rPr>
                <w:spacing w:val="-2"/>
              </w:rPr>
            </w:pPr>
          </w:p>
          <w:p w:rsidR="00AD2A9B" w:rsidP="007115F7">
            <w:pPr>
              <w:tabs>
                <w:tab w:val="center" w:pos="4680"/>
              </w:tabs>
              <w:suppressAutoHyphens/>
              <w:rPr>
                <w:spacing w:val="-2"/>
              </w:rPr>
            </w:pPr>
            <w:r>
              <w:rPr>
                <w:spacing w:val="-2"/>
              </w:rPr>
              <w:t xml:space="preserve">Licensee of Station WTOW                            </w:t>
            </w:r>
          </w:p>
          <w:p w:rsidR="00AD2A9B" w:rsidP="007115F7">
            <w:pPr>
              <w:tabs>
                <w:tab w:val="center" w:pos="4680"/>
              </w:tabs>
              <w:suppressAutoHyphens/>
              <w:rPr>
                <w:spacing w:val="-2"/>
              </w:rPr>
            </w:pPr>
          </w:p>
          <w:p w:rsidR="00AD2A9B" w:rsidRPr="00AD2A9B" w:rsidP="007115F7">
            <w:pPr>
              <w:tabs>
                <w:tab w:val="center" w:pos="4680"/>
              </w:tabs>
              <w:suppressAutoHyphens/>
              <w:rPr>
                <w:spacing w:val="-2"/>
              </w:rPr>
            </w:pPr>
            <w:r>
              <w:rPr>
                <w:spacing w:val="-2"/>
              </w:rPr>
              <w:t>Washington, North Carolina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F</w:t>
            </w:r>
            <w:r w:rsidR="00825FCF">
              <w:rPr>
                <w:spacing w:val="-2"/>
              </w:rPr>
              <w:t>ile No.: EB-FIELDSCR-18-00026746</w:t>
            </w:r>
          </w:p>
          <w:p w:rsidR="00AA51E8">
            <w:pPr>
              <w:tabs>
                <w:tab w:val="center" w:pos="4680"/>
              </w:tabs>
              <w:suppressAutoHyphens/>
              <w:rPr>
                <w:spacing w:val="-2"/>
              </w:rPr>
            </w:pPr>
          </w:p>
          <w:p w:rsidR="00AD2A9B">
            <w:pPr>
              <w:tabs>
                <w:tab w:val="center" w:pos="4680"/>
              </w:tabs>
              <w:suppressAutoHyphens/>
              <w:rPr>
                <w:spacing w:val="-2"/>
              </w:rPr>
            </w:pPr>
            <w:r>
              <w:rPr>
                <w:spacing w:val="-2"/>
              </w:rPr>
              <w:t>Facility ID: 31856</w:t>
            </w:r>
          </w:p>
          <w:p w:rsidR="00AA51E8" w:rsidRPr="00AD2A9B">
            <w:pPr>
              <w:tabs>
                <w:tab w:val="center" w:pos="4680"/>
              </w:tabs>
              <w:suppressAutoHyphens/>
              <w:rPr>
                <w:spacing w:val="-2"/>
              </w:rPr>
            </w:pPr>
          </w:p>
          <w:p w:rsidR="00D55FBC" w:rsidRPr="00D55FBC">
            <w:pPr>
              <w:tabs>
                <w:tab w:val="center" w:pos="4680"/>
              </w:tabs>
              <w:suppressAutoHyphens/>
              <w:rPr>
                <w:spacing w:val="-2"/>
              </w:rPr>
            </w:pPr>
            <w:r>
              <w:rPr>
                <w:spacing w:val="-2"/>
              </w:rPr>
              <w:t>F</w:t>
            </w:r>
            <w:r w:rsidR="00AA51E8">
              <w:rPr>
                <w:spacing w:val="-2"/>
              </w:rPr>
              <w:t xml:space="preserve">RN: </w:t>
            </w:r>
            <w:r w:rsidRPr="00AA51E8" w:rsidR="00AA51E8">
              <w:rPr>
                <w:spacing w:val="-2"/>
              </w:rPr>
              <w:t>0010019768</w:t>
            </w:r>
          </w:p>
        </w:tc>
      </w:tr>
    </w:tbl>
    <w:p w:rsidR="004C2EE3" w:rsidP="0070224F"/>
    <w:p w:rsidR="00841AB1" w:rsidP="00F021FA">
      <w:pPr>
        <w:pStyle w:val="StyleBoldCentered"/>
      </w:pPr>
      <w:r>
        <w:t>Notice of violation</w:t>
      </w:r>
    </w:p>
    <w:p w:rsidR="004C2EE3">
      <w:pPr>
        <w:tabs>
          <w:tab w:val="left" w:pos="-720"/>
        </w:tabs>
        <w:suppressAutoHyphens/>
        <w:spacing w:line="227" w:lineRule="auto"/>
        <w:rPr>
          <w:spacing w:val="-2"/>
        </w:rPr>
      </w:pPr>
    </w:p>
    <w:p w:rsidR="004C2EE3" w:rsidRPr="00AD2A9B" w:rsidP="00133F79">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27772">
        <w:rPr>
          <w:b/>
          <w:spacing w:val="-2"/>
        </w:rPr>
        <w:t>November 29, 2018</w:t>
      </w:r>
    </w:p>
    <w:p w:rsidR="00822CE0"/>
    <w:p w:rsidR="004C2EE3">
      <w:pPr>
        <w:rPr>
          <w:spacing w:val="-2"/>
        </w:rPr>
      </w:pPr>
      <w:r>
        <w:t xml:space="preserve">By </w:t>
      </w:r>
      <w:r w:rsidR="004E4A22">
        <w:t>the</w:t>
      </w:r>
      <w:r w:rsidR="002A2D2E">
        <w:t xml:space="preserve"> </w:t>
      </w:r>
      <w:r w:rsidR="00AA51E8">
        <w:rPr>
          <w:spacing w:val="-2"/>
        </w:rPr>
        <w:t>Regional Director, Region Two</w:t>
      </w:r>
      <w:r w:rsidR="00AD2A9B">
        <w:rPr>
          <w:spacing w:val="-2"/>
        </w:rPr>
        <w:t xml:space="preserve">, </w:t>
      </w:r>
      <w:r w:rsidR="00AD2A9B">
        <w:rPr>
          <w:spacing w:val="-2"/>
        </w:rPr>
        <w:t>Enforcement</w:t>
      </w:r>
      <w:r w:rsidR="00AD2A9B">
        <w:rPr>
          <w:spacing w:val="-2"/>
        </w:rPr>
        <w:t xml:space="preserve"> Bureau</w:t>
      </w:r>
      <w:r>
        <w:rPr>
          <w:spacing w:val="-2"/>
        </w:rPr>
        <w:t>:</w:t>
      </w:r>
    </w:p>
    <w:p w:rsidR="00412FC5" w:rsidP="00412FC5"/>
    <w:p w:rsidR="00AD2A9B" w:rsidRPr="00AD2A9B" w:rsidP="00AD2A9B">
      <w:pPr>
        <w:pStyle w:val="ParaNum"/>
      </w:pPr>
      <w:r w:rsidRPr="00AD2A9B">
        <w:t xml:space="preserve">This is a Notice of Violation (Notice) issued pursuant to Section 1.89 of the </w:t>
      </w:r>
      <w:r w:rsidR="002D20BA">
        <w:t xml:space="preserve">Federal Communications </w:t>
      </w:r>
      <w:r w:rsidRPr="00AD2A9B">
        <w:t xml:space="preserve">Commission’s </w:t>
      </w:r>
      <w:r w:rsidR="002D20BA">
        <w:t xml:space="preserve">(Commission) </w:t>
      </w:r>
      <w:r w:rsidRPr="00AD2A9B">
        <w:t>rules</w:t>
      </w:r>
      <w:r>
        <w:rPr>
          <w:rStyle w:val="FootnoteReference"/>
        </w:rPr>
        <w:footnoteReference w:id="3"/>
      </w:r>
      <w:r w:rsidR="00CF501E">
        <w:t xml:space="preserve"> to the </w:t>
      </w:r>
      <w:r w:rsidR="002D20BA">
        <w:t>E</w:t>
      </w:r>
      <w:r w:rsidR="00CF501E">
        <w:t xml:space="preserve">state of James Rouse, </w:t>
      </w:r>
      <w:r w:rsidRPr="00AD2A9B">
        <w:t xml:space="preserve">licensee of radio station </w:t>
      </w:r>
      <w:r w:rsidR="00CF501E">
        <w:t>WTOW</w:t>
      </w:r>
      <w:r w:rsidR="002D20BA">
        <w:t>-AM</w:t>
      </w:r>
      <w:r w:rsidR="00CF501E">
        <w:t>, and</w:t>
      </w:r>
      <w:r w:rsidRPr="00AD2A9B">
        <w:t xml:space="preserve"> owner of </w:t>
      </w:r>
      <w:r w:rsidR="00CF501E">
        <w:t>the unregistered antenna structure located at coordinates 35º 32’ 7.00” North Latitude, 77º 4’ 4.00” West Longitude</w:t>
      </w:r>
      <w:r w:rsidR="008F05EC">
        <w:t xml:space="preserve"> </w:t>
      </w:r>
      <w:r w:rsidRPr="00AD2A9B">
        <w:t xml:space="preserve">in </w:t>
      </w:r>
      <w:r w:rsidR="00CF501E">
        <w:t>Washington, North Carolina</w:t>
      </w:r>
      <w:r w:rsidRPr="00AD2A9B">
        <w:t xml:space="preserve">.  </w:t>
      </w:r>
      <w:r w:rsidR="00EE1EA4">
        <w:t xml:space="preserve">Commission rules require antenna structures </w:t>
      </w:r>
      <w:r w:rsidR="00BE10F2">
        <w:t>over 2</w:t>
      </w:r>
      <w:r w:rsidR="00196BDE">
        <w:t>0</w:t>
      </w:r>
      <w:r w:rsidR="00BE10F2">
        <w:t xml:space="preserve">0 feet </w:t>
      </w:r>
      <w:r w:rsidR="00196BDE">
        <w:t xml:space="preserve">in height above ground </w:t>
      </w:r>
      <w:r w:rsidR="00B160B4">
        <w:t xml:space="preserve">that require notice of </w:t>
      </w:r>
      <w:r w:rsidR="00352AA7">
        <w:t xml:space="preserve">proposed </w:t>
      </w:r>
      <w:r w:rsidR="00B160B4">
        <w:t xml:space="preserve">construction to </w:t>
      </w:r>
      <w:r w:rsidR="00BE10F2">
        <w:t>the F</w:t>
      </w:r>
      <w:r w:rsidR="00196BDE">
        <w:t xml:space="preserve">ederal Aviation Administration (FAA) </w:t>
      </w:r>
      <w:r w:rsidR="00B160B4">
        <w:t xml:space="preserve">to </w:t>
      </w:r>
      <w:r w:rsidR="006F4909">
        <w:t xml:space="preserve">be registered </w:t>
      </w:r>
      <w:r w:rsidR="00B160B4">
        <w:t xml:space="preserve">with the Commission, </w:t>
      </w:r>
      <w:r w:rsidR="00196BDE">
        <w:t xml:space="preserve">and to meet painting and lighting requirements, as further discussed below.  </w:t>
      </w:r>
      <w:r w:rsidRPr="00AD2A9B">
        <w:t xml:space="preserve">Pursuant to Section 1.89(a) of the </w:t>
      </w:r>
      <w:r w:rsidR="008F05EC">
        <w:t>Commission’s r</w:t>
      </w:r>
      <w:r w:rsidRPr="00AD2A9B">
        <w:t xml:space="preserve">ules, issuance of this Notice does not preclude the Enforcement Bureau from </w:t>
      </w:r>
      <w:r w:rsidR="00CB2138">
        <w:t xml:space="preserve">taking </w:t>
      </w:r>
      <w:r w:rsidRPr="00AD2A9B">
        <w:t>further action if warranted, including issuing a Notice of Apparent Liability for Forfeiture for the violation(s) noted herein.</w:t>
      </w:r>
      <w:r>
        <w:rPr>
          <w:rStyle w:val="FootnoteReference"/>
        </w:rPr>
        <w:footnoteReference w:id="4"/>
      </w:r>
    </w:p>
    <w:p w:rsidR="008F05EC" w:rsidRPr="008F05EC" w:rsidP="008F05EC">
      <w:pPr>
        <w:pStyle w:val="ParaNum"/>
      </w:pPr>
      <w:r w:rsidRPr="008F05EC">
        <w:t xml:space="preserve">On </w:t>
      </w:r>
      <w:r w:rsidR="00CF501E">
        <w:t>October 17, 2018</w:t>
      </w:r>
      <w:r w:rsidRPr="008F05EC">
        <w:t>, an age</w:t>
      </w:r>
      <w:r w:rsidR="00CF501E">
        <w:t>nt of the Enforcement Bureau’s Atlanta</w:t>
      </w:r>
      <w:r w:rsidRPr="008F05EC">
        <w:t xml:space="preserve"> Office </w:t>
      </w:r>
      <w:r w:rsidR="00CF501E">
        <w:t>inspected the antenna structure</w:t>
      </w:r>
      <w:r>
        <w:t xml:space="preserve"> </w:t>
      </w:r>
      <w:r w:rsidRPr="008F05EC">
        <w:t xml:space="preserve">located at </w:t>
      </w:r>
      <w:r w:rsidR="00B74565">
        <w:t xml:space="preserve">coordinates 35º 32’ 7.00” North Latitude, 77º 4’ 4.00” West Longitude </w:t>
      </w:r>
      <w:r w:rsidRPr="00AD2A9B" w:rsidR="00B74565">
        <w:t xml:space="preserve">in </w:t>
      </w:r>
      <w:r w:rsidR="00B74565">
        <w:t>Washington, North Carolina</w:t>
      </w:r>
      <w:r w:rsidRPr="008F05EC" w:rsidR="00B74565">
        <w:t xml:space="preserve"> </w:t>
      </w:r>
      <w:r w:rsidRPr="008F05EC">
        <w:t>and observed the following violation(s):</w:t>
      </w:r>
    </w:p>
    <w:p w:rsidR="00CB2138" w:rsidP="00CB2138">
      <w:pPr>
        <w:numPr>
          <w:ilvl w:val="0"/>
          <w:numId w:val="7"/>
        </w:numPr>
        <w:spacing w:after="120"/>
      </w:pPr>
      <w:r>
        <w:t>47 C.F.R. § 17.4(a):  “</w:t>
      </w:r>
      <w:r w:rsidRPr="00371E24">
        <w:t>The owner of any proposed or existing antenna structure that requires notice of proposed construction to the Federal Aviation Administration (FAA) due to physical obstruction must register the structure with the Commission.</w:t>
      </w:r>
      <w:r>
        <w:t xml:space="preserve">” </w:t>
      </w:r>
      <w:r w:rsidR="00EE1EA4">
        <w:t xml:space="preserve"> </w:t>
      </w:r>
      <w:r>
        <w:t>According to 47 C.F.R. § 17.7:  “A notification to the FAA is required, except as set forth in paragraph (e) of this section, for any of the following construction or alteration: (a) Any construction or alteration of more than 60.96 meters (200 feet) in height above ground level at its site.”  An agent verified the antenna structure exceeds 200 feet in height and therefore requires registration with the FCC.  The agent researched the FCC antenna structure database and did not find a registration for this antenna structure.</w:t>
      </w:r>
    </w:p>
    <w:p w:rsidR="008F05EC" w:rsidP="00371E24">
      <w:pPr>
        <w:numPr>
          <w:ilvl w:val="0"/>
          <w:numId w:val="7"/>
        </w:numPr>
        <w:spacing w:after="120"/>
      </w:pPr>
      <w:r>
        <w:t>47 C.F.R. § 17.6(a)</w:t>
      </w:r>
      <w:r>
        <w:t xml:space="preserve">:  </w:t>
      </w:r>
      <w:r w:rsidRPr="00371E24">
        <w:t xml:space="preserve">“The antenna structure owner is responsible for maintaining the painting and lighting in accordance with this part.” </w:t>
      </w:r>
      <w:r w:rsidR="002D20BA">
        <w:t xml:space="preserve"> </w:t>
      </w:r>
      <w:r w:rsidRPr="00371E24">
        <w:t>According to the FC</w:t>
      </w:r>
      <w:r>
        <w:t>C license for WTOW-AM</w:t>
      </w:r>
      <w:r w:rsidRPr="00371E24">
        <w:t xml:space="preserve">, the tower exceeds 200 feet in height above ground and requires painting and lighting to meet the specifications </w:t>
      </w:r>
      <w:r w:rsidRPr="002D20BA">
        <w:rPr>
          <w:szCs w:val="22"/>
        </w:rPr>
        <w:t xml:space="preserve">of </w:t>
      </w:r>
      <w:r w:rsidRPr="00F27772">
        <w:rPr>
          <w:szCs w:val="22"/>
        </w:rPr>
        <w:t>paragraphs 1, 3, 12, and 21</w:t>
      </w:r>
      <w:r w:rsidRPr="00B160B4">
        <w:rPr>
          <w:szCs w:val="22"/>
        </w:rPr>
        <w:t xml:space="preserve"> </w:t>
      </w:r>
      <w:r w:rsidRPr="00B160B4" w:rsidR="000A6F1A">
        <w:rPr>
          <w:szCs w:val="22"/>
        </w:rPr>
        <w:t xml:space="preserve">in </w:t>
      </w:r>
      <w:r w:rsidRPr="00F27772" w:rsidR="000A6F1A">
        <w:rPr>
          <w:szCs w:val="22"/>
        </w:rPr>
        <w:t>FCC</w:t>
      </w:r>
      <w:r w:rsidRPr="002D20BA" w:rsidR="000A6F1A">
        <w:rPr>
          <w:szCs w:val="22"/>
        </w:rPr>
        <w:t xml:space="preserve"> </w:t>
      </w:r>
      <w:r w:rsidR="000A6F1A">
        <w:rPr>
          <w:szCs w:val="22"/>
        </w:rPr>
        <w:t xml:space="preserve">Form 715 </w:t>
      </w:r>
      <w:r w:rsidRPr="002D20BA">
        <w:rPr>
          <w:szCs w:val="22"/>
        </w:rPr>
        <w:t>(the</w:t>
      </w:r>
      <w:r w:rsidRPr="00371E24">
        <w:t xml:space="preserve"> structure be painted and have at its top a flashing red beacon along with steady </w:t>
      </w:r>
      <w:r w:rsidRPr="00371E24">
        <w:t>burning red side obstruction lights at two-thirds and one-third of the overall height of the tower, and the lights were to be displayed continuously or controlled by a light sensi</w:t>
      </w:r>
      <w:r>
        <w:t>tive device.)</w:t>
      </w:r>
      <w:r w:rsidR="00840CDE">
        <w:t xml:space="preserve">. </w:t>
      </w:r>
      <w:r>
        <w:t xml:space="preserve"> At approximately 7:00 p.m. EDT under dark, clear</w:t>
      </w:r>
      <w:r w:rsidRPr="00371E24">
        <w:t xml:space="preserve"> skies, an agent </w:t>
      </w:r>
      <w:r>
        <w:t>observed all</w:t>
      </w:r>
      <w:r w:rsidR="00544A69">
        <w:t xml:space="preserve"> obstruction lighting was</w:t>
      </w:r>
      <w:r w:rsidRPr="00371E24">
        <w:t xml:space="preserve"> extinguished.</w:t>
      </w:r>
    </w:p>
    <w:p w:rsidR="00C213F6" w:rsidP="00C213F6">
      <w:pPr>
        <w:numPr>
          <w:ilvl w:val="0"/>
          <w:numId w:val="7"/>
        </w:numPr>
        <w:spacing w:after="120"/>
      </w:pPr>
      <w:r>
        <w:t xml:space="preserve">47 C.F.R. § </w:t>
      </w:r>
      <w:r w:rsidRPr="00925E7D">
        <w:t>17.48(a)</w:t>
      </w:r>
      <w:r>
        <w:t>:  “</w:t>
      </w:r>
      <w:r w:rsidRPr="00C213F6">
        <w:t>The owner of any antenna structure which is registered with the Commission and has been assigned lighting specifications referenced in this part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w:t>
      </w:r>
      <w:r>
        <w:t xml:space="preserve">…”  </w:t>
      </w:r>
      <w:r w:rsidR="00D75C4A">
        <w:t>O</w:t>
      </w:r>
      <w:r>
        <w:t>n March 30, 2018</w:t>
      </w:r>
      <w:r w:rsidR="00D75C4A">
        <w:t xml:space="preserve">, after receiving a complaint </w:t>
      </w:r>
      <w:r w:rsidR="00CB2138">
        <w:t xml:space="preserve">about </w:t>
      </w:r>
      <w:r w:rsidR="00D75C4A">
        <w:t>the tower light outage,</w:t>
      </w:r>
      <w:r>
        <w:t xml:space="preserve"> the FCC verified there </w:t>
      </w:r>
      <w:r w:rsidRPr="007F3995">
        <w:t>was not a current NOTAM issued</w:t>
      </w:r>
      <w:r>
        <w:t xml:space="preserve"> on the antenna structure and</w:t>
      </w:r>
      <w:r w:rsidR="00D75C4A">
        <w:t xml:space="preserve"> had a NOTAM issued</w:t>
      </w:r>
      <w:r>
        <w:t xml:space="preserve">.  </w:t>
      </w:r>
    </w:p>
    <w:p w:rsidR="00CF501E" w:rsidRPr="008F05EC" w:rsidP="00CF501E">
      <w:pPr>
        <w:pStyle w:val="ParaNum"/>
      </w:pPr>
      <w:r w:rsidRPr="008F05EC">
        <w:t xml:space="preserve">On </w:t>
      </w:r>
      <w:r>
        <w:t>October 17, 2018</w:t>
      </w:r>
      <w:r w:rsidRPr="008F05EC">
        <w:t>, an age</w:t>
      </w:r>
      <w:r>
        <w:t>nt of the Enforcement Bureau’s Atlanta</w:t>
      </w:r>
      <w:r w:rsidRPr="008F05EC">
        <w:t xml:space="preserve"> Office </w:t>
      </w:r>
      <w:r w:rsidR="003235AB">
        <w:t>monitored</w:t>
      </w:r>
      <w:r w:rsidRPr="008F05EC">
        <w:t xml:space="preserve"> </w:t>
      </w:r>
      <w:r w:rsidRPr="00AD2A9B">
        <w:t xml:space="preserve">radio station </w:t>
      </w:r>
      <w:r w:rsidR="003235AB">
        <w:t>WTOW</w:t>
      </w:r>
      <w:r w:rsidRPr="008F05EC">
        <w:t xml:space="preserve"> and observed the following violation(s):</w:t>
      </w:r>
    </w:p>
    <w:p w:rsidR="00CF501E" w:rsidRPr="008F05EC" w:rsidP="00F27772">
      <w:pPr>
        <w:numPr>
          <w:ilvl w:val="0"/>
          <w:numId w:val="8"/>
        </w:numPr>
        <w:spacing w:after="120"/>
      </w:pPr>
      <w:r>
        <w:t xml:space="preserve">47 C.F.R. § </w:t>
      </w:r>
      <w:r w:rsidR="00544A69">
        <w:t xml:space="preserve">73.1740(a):  “All commercial broadcast stations are required to operate not less than the following minimum hours: (1) AM and FM stations. </w:t>
      </w:r>
      <w:r w:rsidR="0098615B">
        <w:t xml:space="preserve"> </w:t>
      </w:r>
      <w:r w:rsidR="00544A69">
        <w:t xml:space="preserve">Two-thirds of the total hours they are authorized to operate between 6 a.m. and 6 p.m. local time and two-thirds of the total hours they are authorized to operate between 6 p.m. and midnight, local time, each day of the week except Sunday.”  </w:t>
      </w:r>
      <w:r w:rsidR="003E64CA">
        <w:t xml:space="preserve">The </w:t>
      </w:r>
      <w:r>
        <w:t xml:space="preserve">agent verified the station was silent while </w:t>
      </w:r>
      <w:r w:rsidR="0098615B">
        <w:t>inspectin</w:t>
      </w:r>
      <w:r w:rsidR="003E64CA">
        <w:t>g the station</w:t>
      </w:r>
      <w:r w:rsidR="0098615B">
        <w:t xml:space="preserve"> </w:t>
      </w:r>
      <w:r>
        <w:t>at the transmitter site</w:t>
      </w:r>
      <w:r>
        <w:t>.</w:t>
      </w:r>
      <w:r>
        <w:t xml:space="preserve">  </w:t>
      </w:r>
      <w:r w:rsidR="0068081E">
        <w:t xml:space="preserve">On August 21, 2018 an individual listed on </w:t>
      </w:r>
      <w:r w:rsidR="00030D9A">
        <w:t xml:space="preserve">a prospective purchaser’s </w:t>
      </w:r>
      <w:r w:rsidR="0068081E">
        <w:t xml:space="preserve">ownership report stated the station was off the air.  </w:t>
      </w:r>
      <w:r w:rsidR="003E64CA">
        <w:t>According to FCC records, t</w:t>
      </w:r>
      <w:r>
        <w:t>he FCC has not issued a Special Temporary Authority</w:t>
      </w:r>
      <w:r w:rsidR="00696E43">
        <w:t xml:space="preserve"> (STA)</w:t>
      </w:r>
      <w:r w:rsidR="00825FCF">
        <w:t xml:space="preserve"> to WTOW</w:t>
      </w:r>
      <w:r>
        <w:t xml:space="preserve"> allowing the station to be silent.  Furthermore,</w:t>
      </w:r>
      <w:r w:rsidR="00825FCF">
        <w:t xml:space="preserve"> </w:t>
      </w:r>
      <w:r w:rsidR="00EA4959">
        <w:t xml:space="preserve">as of the date of this NOV, </w:t>
      </w:r>
      <w:r w:rsidR="00825FCF">
        <w:t>WTOW</w:t>
      </w:r>
      <w:r>
        <w:t xml:space="preserve"> has not applied for</w:t>
      </w:r>
      <w:r w:rsidR="00696E43">
        <w:t xml:space="preserve"> an STA to remain silent.</w:t>
      </w:r>
      <w:r>
        <w:t xml:space="preserve">    </w:t>
      </w:r>
      <w:r>
        <w:t xml:space="preserve"> </w:t>
      </w:r>
    </w:p>
    <w:p w:rsidR="008F05EC" w:rsidP="008F05EC">
      <w:pPr>
        <w:pStyle w:val="ParaNum"/>
      </w:pPr>
      <w:r w:rsidRPr="008F05EC">
        <w:t xml:space="preserve">Pursuant to Section </w:t>
      </w:r>
      <w:r w:rsidR="00825FCF">
        <w:t>308(b)</w:t>
      </w:r>
      <w:r w:rsidRPr="008F05EC">
        <w:t xml:space="preserve"> of the Communications Act of 1934, as amended</w:t>
      </w:r>
      <w:r>
        <w:t xml:space="preserve"> (Act)</w:t>
      </w:r>
      <w:r w:rsidRPr="008F05EC">
        <w:t xml:space="preserve">, and Section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5F68BB">
        <w:t xml:space="preserve">the </w:t>
      </w:r>
      <w:r w:rsidR="003E64CA">
        <w:t>E</w:t>
      </w:r>
      <w:r w:rsidR="005F68BB">
        <w:t>state of James Rouse</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pPr>
        <w:pStyle w:val="ParaNum"/>
      </w:pPr>
      <w:r w:rsidRPr="00D55FBC">
        <w:t xml:space="preserve">In accordance with Section 1.16 of the </w:t>
      </w:r>
      <w:r>
        <w:t>Commission’s r</w:t>
      </w:r>
      <w:r w:rsidRPr="00D55FBC">
        <w:t xml:space="preserve">ules, we direct </w:t>
      </w:r>
      <w:r w:rsidR="003E64CA">
        <w:t>the E</w:t>
      </w:r>
      <w:r w:rsidR="0097540F">
        <w:t>state of James Rouse</w:t>
      </w:r>
      <w:r w:rsidRPr="00D55FBC">
        <w:t xml:space="preserve"> to support its response to this Notice with an affidavit or declaration under penalty of perjury, signed and dated by an authorized </w:t>
      </w:r>
      <w:r w:rsidR="003E64CA">
        <w:t>representative</w:t>
      </w:r>
      <w:r w:rsidRPr="00D55FBC" w:rsidR="003E64CA">
        <w:t xml:space="preserve"> </w:t>
      </w:r>
      <w:r w:rsidRPr="00D55FBC">
        <w:t xml:space="preserve">of </w:t>
      </w:r>
      <w:r w:rsidR="0097540F">
        <w:t xml:space="preserve">the </w:t>
      </w:r>
      <w:r w:rsidR="003E64CA">
        <w:t>E</w:t>
      </w:r>
      <w:r w:rsidR="0097540F">
        <w:t>state of James Rouse</w:t>
      </w:r>
      <w:r w:rsidRPr="00D55FBC">
        <w:t xml:space="preserve"> with personal knowledge of the representations provided in </w:t>
      </w:r>
      <w:r w:rsidR="0097540F">
        <w:t xml:space="preserve">the </w:t>
      </w:r>
      <w:r w:rsidR="003E64CA">
        <w:t>E</w:t>
      </w:r>
      <w:r w:rsidR="0097540F">
        <w:t>state of James Rouse</w:t>
      </w:r>
      <w:r w:rsidRPr="00D55FBC">
        <w:t xml:space="preserve">’s response, verifying the truth and accuracy of the information therein, and confirming that all of the information requested by this Notice which is in the </w:t>
      </w:r>
      <w:r w:rsidR="003E64CA">
        <w:t>E</w:t>
      </w:r>
      <w:r w:rsidR="005F68BB">
        <w:t>state of James Rouse’s</w:t>
      </w:r>
      <w:r w:rsidRPr="00D55FBC">
        <w:t xml:space="preserve"> possession, custody, control, or knowledge has been produced.</w:t>
      </w:r>
      <w:r>
        <w:rPr>
          <w:rStyle w:val="FootnoteReference"/>
        </w:rPr>
        <w:footnoteReference w:id="7"/>
      </w:r>
      <w:r w:rsidRPr="00D55FBC">
        <w:t xml:space="preserve">  To </w:t>
      </w:r>
      <w:r w:rsidRPr="00D55FBC">
        <w:t>knowingly and willfully make any false statement or conceal any material fact in reply to this Notice is punishable by fine or imprisonment under Title 18 of the U.S. Code.</w:t>
      </w:r>
      <w:r>
        <w:rPr>
          <w:rStyle w:val="FootnoteReference"/>
        </w:rPr>
        <w:footnoteReference w:id="8"/>
      </w:r>
    </w:p>
    <w:p w:rsidR="00D55FBC" w:rsidP="00D55FBC">
      <w:pPr>
        <w:pStyle w:val="ParaNum"/>
      </w:pPr>
      <w:r w:rsidRPr="00D55FBC">
        <w:t>All replies and documentation sent in response to this Notice should be marked with the File No. and NOV No. specified above, and mailed to the following address:</w:t>
      </w:r>
    </w:p>
    <w:p w:rsidR="00D55FBC" w:rsidP="00D55FBC">
      <w:pPr>
        <w:ind w:left="2160"/>
      </w:pPr>
      <w:r>
        <w:t>Federal Communications Commission</w:t>
      </w:r>
    </w:p>
    <w:p w:rsidR="00D55FBC" w:rsidP="00D55FBC">
      <w:pPr>
        <w:ind w:left="2160"/>
      </w:pPr>
      <w:r>
        <w:t>Atlanta</w:t>
      </w:r>
      <w:r>
        <w:t xml:space="preserve"> Regional Office</w:t>
      </w:r>
    </w:p>
    <w:p w:rsidR="00D55FBC" w:rsidP="00D55FBC">
      <w:pPr>
        <w:ind w:left="2160"/>
      </w:pPr>
      <w:r>
        <w:t>P.O. Box 1493</w:t>
      </w:r>
    </w:p>
    <w:p w:rsidR="00840CDE" w:rsidP="00F27772">
      <w:pPr>
        <w:ind w:left="2160"/>
      </w:pPr>
      <w:r>
        <w:t>Powder Springs, GA 30127</w:t>
      </w:r>
    </w:p>
    <w:p w:rsidR="00840CDE" w:rsidRPr="00D55FBC" w:rsidP="00840CDE">
      <w:pPr>
        <w:spacing w:after="120"/>
        <w:ind w:left="2160"/>
      </w:pPr>
      <w:r w:rsidRPr="00840CDE">
        <w:t>Field@FCC.gov</w:t>
      </w:r>
    </w:p>
    <w:p w:rsidR="00D55FBC" w:rsidP="00840CDE">
      <w:pPr>
        <w:pStyle w:val="ParaNum"/>
      </w:pPr>
      <w:r w:rsidRPr="00D55FBC">
        <w:t xml:space="preserve">This Notice shall be sent to </w:t>
      </w:r>
      <w:r w:rsidR="0097540F">
        <w:t xml:space="preserve">the </w:t>
      </w:r>
      <w:r w:rsidR="003E64CA">
        <w:t>E</w:t>
      </w:r>
      <w:r w:rsidR="0097540F">
        <w:t xml:space="preserve">state of James Rouse at </w:t>
      </w:r>
      <w:r w:rsidRPr="00840CDE" w:rsidR="00840CDE">
        <w:t>853 Ol</w:t>
      </w:r>
      <w:r w:rsidR="00F27772">
        <w:t>ivia Drive, Greenville NC 27834</w:t>
      </w:r>
      <w:r w:rsidRPr="00D55FBC">
        <w:t xml:space="preserve">.  </w:t>
      </w:r>
    </w:p>
    <w:p w:rsidR="00D55FBC" w:rsidP="00ED4640">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F27772" w:rsidP="00ED4640">
      <w:pPr>
        <w:keepNext/>
      </w:pPr>
    </w:p>
    <w:p w:rsidR="00F27772" w:rsidP="00ED4640">
      <w:pPr>
        <w:keepNext/>
      </w:pPr>
    </w:p>
    <w:p w:rsidR="00D55FBC" w:rsidP="00ED4640">
      <w:pPr>
        <w:keepNext/>
      </w:pPr>
      <w:r>
        <w:tab/>
      </w:r>
      <w:r>
        <w:tab/>
      </w:r>
      <w:r>
        <w:tab/>
      </w:r>
      <w:r>
        <w:tab/>
      </w:r>
      <w:r>
        <w:tab/>
      </w:r>
      <w:r>
        <w:tab/>
        <w:t>FEDERAL COMMUNICATIONS COMMISSION</w:t>
      </w:r>
    </w:p>
    <w:p w:rsidR="00D55FBC" w:rsidP="00ED4640">
      <w:pPr>
        <w:keepNext/>
      </w:pPr>
      <w:r>
        <w:tab/>
      </w:r>
      <w:r>
        <w:tab/>
      </w:r>
    </w:p>
    <w:p w:rsidR="00D55FBC" w:rsidP="00ED4640">
      <w:pPr>
        <w:keepNext/>
        <w:rPr>
          <w:noProof/>
          <w:snapToGrid/>
        </w:rPr>
      </w:pPr>
      <w:r>
        <w:tab/>
      </w:r>
      <w:r>
        <w:tab/>
      </w:r>
      <w:r>
        <w:tab/>
      </w:r>
      <w:r>
        <w:tab/>
      </w:r>
      <w:r>
        <w:tab/>
      </w:r>
      <w:r>
        <w:tab/>
      </w:r>
    </w:p>
    <w:p w:rsidR="00DD7681" w:rsidP="00ED4640">
      <w:pPr>
        <w:keepNext/>
      </w:pPr>
      <w:bookmarkStart w:id="0" w:name="_GoBack"/>
      <w:bookmarkEnd w:id="0"/>
    </w:p>
    <w:p w:rsidR="00D55FBC" w:rsidRPr="00D55FBC" w:rsidP="00ED4640">
      <w:pPr>
        <w:keepNext/>
      </w:pPr>
      <w:r>
        <w:tab/>
      </w:r>
      <w:r>
        <w:tab/>
      </w:r>
      <w:r>
        <w:tab/>
      </w:r>
      <w:r>
        <w:tab/>
      </w:r>
      <w:r>
        <w:tab/>
      </w:r>
      <w:r>
        <w:tab/>
        <w:t>Ronald Ramage</w:t>
      </w:r>
    </w:p>
    <w:p w:rsidR="00D55FBC" w:rsidP="00ED4640">
      <w:pPr>
        <w:keepNext/>
      </w:pPr>
      <w:r>
        <w:tab/>
      </w:r>
      <w:r>
        <w:tab/>
      </w:r>
      <w:r w:rsidR="0097540F">
        <w:tab/>
      </w:r>
      <w:r w:rsidR="0097540F">
        <w:tab/>
      </w:r>
      <w:r w:rsidR="0097540F">
        <w:tab/>
      </w:r>
      <w:r w:rsidR="0097540F">
        <w:tab/>
        <w:t>Regional Director, Region Two</w:t>
      </w:r>
    </w:p>
    <w:p w:rsidR="00D55FBC" w:rsidRPr="00D55FBC" w:rsidP="00ED4640">
      <w:pPr>
        <w:keepNext/>
      </w:pPr>
      <w:r>
        <w:tab/>
      </w:r>
      <w:r>
        <w:tab/>
      </w:r>
      <w:r>
        <w:tab/>
      </w:r>
      <w:r>
        <w:tab/>
      </w:r>
      <w:r>
        <w:tab/>
      </w:r>
      <w:r>
        <w:tab/>
        <w:t>Enforcement Bureau</w:t>
      </w:r>
    </w:p>
    <w:p w:rsidR="00D55FBC" w:rsidRPr="00AD2A9B" w:rsidP="00D55FBC"/>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DD7681">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2C51">
      <w:r>
        <w:separator/>
      </w:r>
    </w:p>
  </w:footnote>
  <w:footnote w:type="continuationSeparator" w:id="1">
    <w:p w:rsidR="00822C51" w:rsidP="00C721AC">
      <w:pPr>
        <w:spacing w:before="120"/>
        <w:rPr>
          <w:sz w:val="20"/>
        </w:rPr>
      </w:pPr>
      <w:r>
        <w:rPr>
          <w:sz w:val="20"/>
        </w:rPr>
        <w:t xml:space="preserve">(Continued from previous page)  </w:t>
      </w:r>
      <w:r>
        <w:rPr>
          <w:sz w:val="20"/>
        </w:rPr>
        <w:separator/>
      </w:r>
    </w:p>
  </w:footnote>
  <w:footnote w:type="continuationNotice" w:id="2">
    <w:p w:rsidR="00822C51" w:rsidP="00C721AC">
      <w:pPr>
        <w:jc w:val="right"/>
        <w:rPr>
          <w:sz w:val="20"/>
        </w:rPr>
      </w:pPr>
      <w:r>
        <w:rPr>
          <w:sz w:val="20"/>
        </w:rPr>
        <w:t>(</w:t>
      </w:r>
      <w:r>
        <w:rPr>
          <w:sz w:val="20"/>
        </w:rPr>
        <w:t>continued</w:t>
      </w:r>
      <w:r>
        <w:rPr>
          <w:sz w:val="20"/>
        </w:rPr>
        <w:t>….)</w:t>
      </w:r>
    </w:p>
  </w:footnote>
  <w:footnote w:id="3">
    <w:p w:rsidR="00AD2A9B">
      <w:pPr>
        <w:pStyle w:val="FootnoteText"/>
      </w:pPr>
      <w:r>
        <w:rPr>
          <w:rStyle w:val="FootnoteReference"/>
        </w:rPr>
        <w:footnoteRef/>
      </w:r>
      <w:r>
        <w:t xml:space="preserve"> 47 CFR § 1.89.</w:t>
      </w:r>
    </w:p>
  </w:footnote>
  <w:footnote w:id="4">
    <w:p w:rsidR="008F05EC">
      <w:pPr>
        <w:pStyle w:val="FootnoteText"/>
      </w:pPr>
      <w:r>
        <w:rPr>
          <w:rStyle w:val="FootnoteReference"/>
        </w:rPr>
        <w:footnoteRef/>
      </w:r>
      <w:r>
        <w:t xml:space="preserve"> </w:t>
      </w:r>
      <w:r w:rsidRPr="00EE1EA4" w:rsidR="00CB2138">
        <w:rPr>
          <w:i/>
        </w:rPr>
        <w:t>Id</w:t>
      </w:r>
      <w:r w:rsidR="00CB2138">
        <w:t>.</w:t>
      </w:r>
      <w:r>
        <w:t xml:space="preserve"> § 1.89(a).</w:t>
      </w:r>
    </w:p>
  </w:footnote>
  <w:footnote w:id="5">
    <w:p w:rsidR="008F05EC" w:rsidRPr="008F05EC">
      <w:pPr>
        <w:pStyle w:val="FootnoteText"/>
      </w:pPr>
      <w:r>
        <w:rPr>
          <w:rStyle w:val="FootnoteReference"/>
        </w:rPr>
        <w:footnoteRef/>
      </w:r>
      <w:r w:rsidR="00EA4959">
        <w:t xml:space="preserve"> 47 U.S.C. 308(b)</w:t>
      </w:r>
      <w:r>
        <w:t>; 47 CFR § 1.89.</w:t>
      </w:r>
    </w:p>
  </w:footnote>
  <w:footnote w:id="6">
    <w:p w:rsidR="00D55FBC">
      <w:pPr>
        <w:pStyle w:val="FootnoteText"/>
      </w:pPr>
      <w:r>
        <w:rPr>
          <w:rStyle w:val="FootnoteReference"/>
        </w:rPr>
        <w:footnoteRef/>
      </w:r>
      <w:r>
        <w:t xml:space="preserve"> 47 CFR § 1.89(c).</w:t>
      </w:r>
    </w:p>
  </w:footnote>
  <w:footnote w:id="7">
    <w:p w:rsidR="00D55FBC">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pPr>
        <w:pStyle w:val="FootnoteText"/>
      </w:pPr>
      <w:r>
        <w:rPr>
          <w:rStyle w:val="FootnoteReference"/>
        </w:rPr>
        <w:footnoteRef/>
      </w:r>
      <w:r>
        <w:t xml:space="preserve"> </w:t>
      </w:r>
      <w:r w:rsidRPr="00D55FBC">
        <w:t xml:space="preserve">5 U.S.C. § </w:t>
      </w:r>
      <w:r w:rsidRPr="00D55FBC">
        <w:t>552a(</w:t>
      </w:r>
      <w:r w:rsidRPr="00D55FBC">
        <w:t>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C575FFE"/>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AC3725"/>
    <w:rPr>
      <w:sz w:val="16"/>
      <w:szCs w:val="16"/>
    </w:rPr>
  </w:style>
  <w:style w:type="paragraph" w:styleId="CommentText">
    <w:name w:val="annotation text"/>
    <w:basedOn w:val="Normal"/>
    <w:link w:val="CommentTextChar"/>
    <w:rsid w:val="00AC3725"/>
    <w:rPr>
      <w:sz w:val="20"/>
    </w:rPr>
  </w:style>
  <w:style w:type="character" w:customStyle="1" w:styleId="CommentTextChar">
    <w:name w:val="Comment Text Char"/>
    <w:basedOn w:val="DefaultParagraphFont"/>
    <w:link w:val="CommentText"/>
    <w:rsid w:val="00AC3725"/>
    <w:rPr>
      <w:snapToGrid w:val="0"/>
      <w:kern w:val="28"/>
    </w:rPr>
  </w:style>
  <w:style w:type="paragraph" w:styleId="CommentSubject">
    <w:name w:val="annotation subject"/>
    <w:basedOn w:val="CommentText"/>
    <w:next w:val="CommentText"/>
    <w:link w:val="CommentSubjectChar"/>
    <w:rsid w:val="00AC3725"/>
    <w:rPr>
      <w:b/>
      <w:bCs/>
    </w:rPr>
  </w:style>
  <w:style w:type="character" w:customStyle="1" w:styleId="CommentSubjectChar">
    <w:name w:val="Comment Subject Char"/>
    <w:basedOn w:val="CommentTextChar"/>
    <w:link w:val="CommentSubject"/>
    <w:rsid w:val="00AC3725"/>
    <w:rPr>
      <w:b/>
      <w:bCs/>
      <w:snapToGrid w:val="0"/>
      <w:kern w:val="28"/>
    </w:rPr>
  </w:style>
  <w:style w:type="paragraph" w:styleId="BalloonText">
    <w:name w:val="Balloon Text"/>
    <w:basedOn w:val="Normal"/>
    <w:link w:val="BalloonTextChar"/>
    <w:rsid w:val="00AC3725"/>
    <w:rPr>
      <w:rFonts w:ascii="Segoe UI" w:hAnsi="Segoe UI" w:cs="Segoe UI"/>
      <w:sz w:val="18"/>
      <w:szCs w:val="18"/>
    </w:rPr>
  </w:style>
  <w:style w:type="character" w:customStyle="1" w:styleId="BalloonTextChar">
    <w:name w:val="Balloon Text Char"/>
    <w:basedOn w:val="DefaultParagraphFont"/>
    <w:link w:val="BalloonText"/>
    <w:rsid w:val="00AC372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