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b/>
                <w:bCs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4C0852" w:rsidRPr="004C0852" w:rsidP="004C0852">
            <w:pPr>
              <w:rPr>
                <w:bCs/>
                <w:sz w:val="22"/>
                <w:szCs w:val="22"/>
              </w:rPr>
            </w:pPr>
            <w:r w:rsidRPr="004C0852">
              <w:rPr>
                <w:bCs/>
                <w:sz w:val="22"/>
                <w:szCs w:val="22"/>
              </w:rPr>
              <w:t>Erin McGrath, (202) 418-2300</w:t>
            </w:r>
          </w:p>
          <w:p w:rsidR="007A44F8" w:rsidRPr="008A3940" w:rsidP="004C0852">
            <w:pPr>
              <w:rPr>
                <w:bCs/>
                <w:sz w:val="22"/>
                <w:szCs w:val="22"/>
              </w:rPr>
            </w:pPr>
            <w:r w:rsidRPr="004C0852">
              <w:rPr>
                <w:bCs/>
                <w:sz w:val="22"/>
                <w:szCs w:val="22"/>
              </w:rPr>
              <w:t>Erin.McGrath@fcc.gov</w:t>
            </w:r>
          </w:p>
          <w:p w:rsidR="00390E44" w:rsidP="00BB4E29">
            <w:pPr>
              <w:rPr>
                <w:bCs/>
                <w:sz w:val="22"/>
                <w:szCs w:val="22"/>
              </w:rPr>
            </w:pPr>
          </w:p>
          <w:p w:rsidR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390E44" w:rsidRPr="006F5B93" w:rsidP="006F5B93">
            <w:pPr>
              <w:tabs>
                <w:tab w:val="left" w:pos="8625"/>
              </w:tabs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</w:rPr>
              <w:t xml:space="preserve">ON </w:t>
            </w:r>
            <w:r w:rsidRPr="00A346C1" w:rsidR="00A346C1">
              <w:rPr>
                <w:b/>
              </w:rPr>
              <w:t>JANE HALPRIN</w:t>
            </w:r>
            <w:r w:rsidR="006F5B93">
              <w:rPr>
                <w:b/>
              </w:rPr>
              <w:t xml:space="preserve"> AS ADMINISTRATIVE LAW JUDGE</w:t>
            </w:r>
          </w:p>
          <w:p w:rsidR="003811A7" w:rsidRPr="008A3940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F20A76" w:rsidP="00B82894">
            <w:r>
              <w:rPr>
                <w:color w:val="000000" w:themeColor="text1"/>
              </w:rPr>
              <w:t xml:space="preserve">WASHINGTON, </w:t>
            </w:r>
            <w:r w:rsidR="00886931">
              <w:rPr>
                <w:color w:val="000000" w:themeColor="text1"/>
              </w:rPr>
              <w:t xml:space="preserve">December </w:t>
            </w:r>
            <w:r w:rsidR="00464FD8">
              <w:rPr>
                <w:color w:val="000000" w:themeColor="text1"/>
              </w:rPr>
              <w:t>6</w:t>
            </w:r>
            <w:bookmarkStart w:id="0" w:name="_GoBack"/>
            <w:bookmarkEnd w:id="0"/>
            <w:r w:rsidR="00B82894">
              <w:rPr>
                <w:color w:val="000000" w:themeColor="text1"/>
              </w:rPr>
              <w:t>, 2018</w:t>
            </w:r>
            <w:r>
              <w:rPr>
                <w:color w:val="000000" w:themeColor="text1"/>
              </w:rPr>
              <w:t xml:space="preserve">.  </w:t>
            </w:r>
            <w:r w:rsidR="00B82894">
              <w:t xml:space="preserve">I appreciate Jane </w:t>
            </w:r>
            <w:r w:rsidR="00B82894">
              <w:t>Halprin’s</w:t>
            </w:r>
            <w:r w:rsidR="00B82894">
              <w:t xml:space="preserve"> willingness to take on the ALJ tasks. </w:t>
            </w:r>
            <w:r w:rsidR="00294E63">
              <w:t xml:space="preserve"> </w:t>
            </w:r>
            <w:r w:rsidR="00B82894">
              <w:t>Her skills and background will be needed to resolve pending cases very quickly and set the office on an improved course.</w:t>
            </w:r>
            <w:r w:rsidR="00294E63">
              <w:t xml:space="preserve"> </w:t>
            </w:r>
            <w:r w:rsidR="00B82894">
              <w:t xml:space="preserve"> The ALJ process has been allowed to turn into a black hole of indecision, inefficiency, and arbitrariness. It is not worthy of our great nation. </w:t>
            </w:r>
          </w:p>
          <w:p w:rsidR="00F20A76" w:rsidP="00B82894"/>
          <w:p w:rsidR="00B82894" w:rsidP="00B82894">
            <w:r>
              <w:t>Accordingly, this is the perfect moment to overhaul the ALJ functions and enact needed reforms</w:t>
            </w:r>
            <w:r w:rsidR="006F5B93">
              <w:t xml:space="preserve">, including a determination of whether </w:t>
            </w:r>
            <w:r w:rsidR="006F5841">
              <w:t>they are</w:t>
            </w:r>
            <w:r w:rsidR="006F5B93">
              <w:t xml:space="preserve"> still needed</w:t>
            </w:r>
            <w:r>
              <w:t>.</w:t>
            </w:r>
            <w:r w:rsidR="00294E63">
              <w:t xml:space="preserve"> </w:t>
            </w:r>
            <w:r>
              <w:t xml:space="preserve"> </w:t>
            </w:r>
            <w:r w:rsidRPr="0054116B">
              <w:t>I will seek that the Chairman do</w:t>
            </w:r>
            <w:r>
              <w:t xml:space="preserve"> just that: initiate a proceeding to fix the broken ALJ process.</w:t>
            </w:r>
            <w:r w:rsidR="00294E63">
              <w:t xml:space="preserve"> </w:t>
            </w:r>
            <w:r>
              <w:t xml:space="preserve"> The </w:t>
            </w:r>
            <w:r>
              <w:t>first priority</w:t>
            </w:r>
            <w:r>
              <w:t xml:space="preserve"> must be setting a framework with timelines for all decisions and aspects of the office’s work.</w:t>
            </w:r>
          </w:p>
          <w:p w:rsidR="0090236A" w:rsidP="0090236A">
            <w:pPr>
              <w:rPr>
                <w:sz w:val="22"/>
                <w:szCs w:val="22"/>
              </w:rPr>
            </w:pPr>
          </w:p>
          <w:p w:rsidR="00F61155" w:rsidRPr="006B0A70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mikeofcc</w:t>
            </w:r>
          </w:p>
          <w:p w:rsidR="00E60FBD" w:rsidRPr="008A3F9A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8A3F9A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60FBD" w:rsidRPr="008A3940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EE0E90" w:rsidRPr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4F0F1F">
      <w:pPr>
        <w:rPr>
          <w:b/>
          <w:bCs/>
          <w:sz w:val="32"/>
          <w:szCs w:val="32"/>
        </w:rPr>
      </w:pPr>
    </w:p>
    <w:p w:rsidR="00D24C3D">
      <w:pPr>
        <w:rPr>
          <w:b/>
          <w:bCs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504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4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0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