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3753A4" w:rsidRPr="00934425" w:rsidP="00934425">
      <w:pPr>
        <w:spacing w:after="240" w:line="240" w:lineRule="auto"/>
        <w:jc w:val="center"/>
        <w:rPr>
          <w:rFonts w:ascii="Times New Roman" w:hAnsi="Times New Roman" w:cs="Times New Roman"/>
          <w:b/>
        </w:rPr>
      </w:pPr>
      <w:r w:rsidRPr="00934425">
        <w:rPr>
          <w:rFonts w:ascii="Times New Roman" w:hAnsi="Times New Roman" w:cs="Times New Roman"/>
          <w:b/>
        </w:rPr>
        <w:t>STATEMENT OF</w:t>
      </w:r>
      <w:r w:rsidRPr="00934425">
        <w:rPr>
          <w:rFonts w:ascii="Times New Roman" w:hAnsi="Times New Roman" w:cs="Times New Roman"/>
          <w:b/>
        </w:rPr>
        <w:br/>
        <w:t>COMMISSIONER JESSICA ROSENWORCEL</w:t>
      </w:r>
    </w:p>
    <w:p w:rsidR="003753A4" w:rsidRPr="00934425" w:rsidP="00934425">
      <w:pPr>
        <w:spacing w:after="120" w:line="240" w:lineRule="auto"/>
        <w:ind w:left="720" w:hanging="720"/>
        <w:rPr>
          <w:rFonts w:ascii="Times New Roman" w:hAnsi="Times New Roman" w:cs="Times New Roman"/>
          <w:iCs/>
        </w:rPr>
      </w:pPr>
      <w:bookmarkStart w:id="0" w:name="_Hlk532391733"/>
      <w:r w:rsidRPr="00934425">
        <w:rPr>
          <w:rFonts w:ascii="Times New Roman" w:hAnsi="Times New Roman" w:cs="Times New Roman"/>
          <w:iCs/>
        </w:rPr>
        <w:t>Re:</w:t>
      </w:r>
      <w:r w:rsidRPr="00934425">
        <w:rPr>
          <w:rFonts w:ascii="Times New Roman" w:hAnsi="Times New Roman" w:cs="Times New Roman"/>
        </w:rPr>
        <w:t xml:space="preserve"> </w:t>
      </w:r>
      <w:r w:rsidRPr="00934425">
        <w:rPr>
          <w:rFonts w:ascii="Times New Roman" w:hAnsi="Times New Roman" w:cs="Times New Roman"/>
        </w:rPr>
        <w:tab/>
      </w:r>
      <w:r w:rsidRPr="00934425">
        <w:rPr>
          <w:rFonts w:ascii="Times New Roman" w:hAnsi="Times New Roman" w:cs="Times New Roman"/>
          <w:i/>
        </w:rPr>
        <w:t>Connect America Fund</w:t>
      </w:r>
      <w:r w:rsidRPr="00934425">
        <w:rPr>
          <w:rFonts w:ascii="Times New Roman" w:hAnsi="Times New Roman" w:cs="Times New Roman"/>
        </w:rPr>
        <w:t xml:space="preserve">, WC Docket No. 10-90; </w:t>
      </w:r>
      <w:r w:rsidRPr="00934425">
        <w:rPr>
          <w:rFonts w:ascii="Times New Roman" w:hAnsi="Times New Roman" w:cs="Times New Roman"/>
          <w:i/>
        </w:rPr>
        <w:t>ETC Annual Reports and Certifications</w:t>
      </w:r>
      <w:r w:rsidRPr="00934425">
        <w:rPr>
          <w:rFonts w:ascii="Times New Roman" w:hAnsi="Times New Roman" w:cs="Times New Roman"/>
        </w:rPr>
        <w:t xml:space="preserve">, WC Docket No. 14-58; </w:t>
      </w:r>
      <w:r w:rsidRPr="00934425">
        <w:rPr>
          <w:rFonts w:ascii="Times New Roman" w:hAnsi="Times New Roman" w:cs="Times New Roman"/>
          <w:i/>
        </w:rPr>
        <w:t>Establishing Just and Reasonable Rates for Local Exchange Carriers</w:t>
      </w:r>
      <w:r w:rsidRPr="00934425">
        <w:rPr>
          <w:rFonts w:ascii="Times New Roman" w:hAnsi="Times New Roman" w:cs="Times New Roman"/>
        </w:rPr>
        <w:t xml:space="preserve">, WC Docket No. 07-135; </w:t>
      </w:r>
      <w:r w:rsidRPr="00934425">
        <w:rPr>
          <w:rFonts w:ascii="Times New Roman" w:hAnsi="Times New Roman" w:cs="Times New Roman"/>
          <w:i/>
        </w:rPr>
        <w:t>Developing a Unified Intercarrier Compensation Regime</w:t>
      </w:r>
      <w:r w:rsidRPr="00934425">
        <w:rPr>
          <w:rFonts w:ascii="Times New Roman" w:hAnsi="Times New Roman" w:cs="Times New Roman"/>
        </w:rPr>
        <w:t>, CC Docket No. 01-92.</w:t>
      </w:r>
      <w:bookmarkEnd w:id="0"/>
    </w:p>
    <w:p w:rsidR="00553C00" w:rsidRPr="00934425" w:rsidP="00934425">
      <w:pPr>
        <w:spacing w:after="120" w:line="240" w:lineRule="auto"/>
        <w:rPr>
          <w:rFonts w:ascii="Times New Roman" w:hAnsi="Times New Roman" w:cs="Times New Roman"/>
        </w:rPr>
      </w:pPr>
      <w:r w:rsidRPr="00934425">
        <w:rPr>
          <w:rFonts w:ascii="Times New Roman" w:hAnsi="Times New Roman" w:cs="Times New Roman"/>
        </w:rPr>
        <w:tab/>
      </w:r>
      <w:r w:rsidRPr="00934425" w:rsidR="0047645C">
        <w:rPr>
          <w:rFonts w:ascii="Times New Roman" w:hAnsi="Times New Roman" w:cs="Times New Roman"/>
        </w:rPr>
        <w:t>Providing broadband to the most remote and rural areas of this country is not for the faint of heart.  Consumers and businesses can be spread few</w:t>
      </w:r>
      <w:bookmarkStart w:id="1" w:name="_GoBack"/>
      <w:bookmarkEnd w:id="1"/>
      <w:r w:rsidRPr="00934425" w:rsidR="0047645C">
        <w:rPr>
          <w:rFonts w:ascii="Times New Roman" w:hAnsi="Times New Roman" w:cs="Times New Roman"/>
        </w:rPr>
        <w:t xml:space="preserve"> and far between.  Terrain can be </w:t>
      </w:r>
      <w:r w:rsidRPr="00934425" w:rsidR="0047645C">
        <w:rPr>
          <w:rFonts w:ascii="Times New Roman" w:hAnsi="Times New Roman" w:cs="Times New Roman"/>
        </w:rPr>
        <w:t>rough</w:t>
      </w:r>
      <w:r w:rsidRPr="00934425" w:rsidR="0047645C">
        <w:rPr>
          <w:rFonts w:ascii="Times New Roman" w:hAnsi="Times New Roman" w:cs="Times New Roman"/>
        </w:rPr>
        <w:t xml:space="preserve"> and the deployment season can be brutally short</w:t>
      </w:r>
      <w:r w:rsidRPr="00934425">
        <w:rPr>
          <w:rFonts w:ascii="Times New Roman" w:hAnsi="Times New Roman" w:cs="Times New Roman"/>
        </w:rPr>
        <w:t xml:space="preserve">.  The </w:t>
      </w:r>
      <w:r w:rsidRPr="00934425" w:rsidR="0047645C">
        <w:rPr>
          <w:rFonts w:ascii="Times New Roman" w:hAnsi="Times New Roman" w:cs="Times New Roman"/>
        </w:rPr>
        <w:t xml:space="preserve">economics are </w:t>
      </w:r>
      <w:r w:rsidRPr="00934425" w:rsidR="0047645C">
        <w:rPr>
          <w:rFonts w:ascii="Times New Roman" w:hAnsi="Times New Roman" w:cs="Times New Roman"/>
        </w:rPr>
        <w:t>hard</w:t>
      </w:r>
      <w:r w:rsidRPr="00934425" w:rsidR="0047645C">
        <w:rPr>
          <w:rFonts w:ascii="Times New Roman" w:hAnsi="Times New Roman" w:cs="Times New Roman"/>
        </w:rPr>
        <w:t xml:space="preserve"> and the business case </w:t>
      </w:r>
      <w:r w:rsidRPr="00934425">
        <w:rPr>
          <w:rFonts w:ascii="Times New Roman" w:hAnsi="Times New Roman" w:cs="Times New Roman"/>
        </w:rPr>
        <w:t>is not</w:t>
      </w:r>
      <w:r w:rsidRPr="00934425" w:rsidR="0047645C">
        <w:rPr>
          <w:rFonts w:ascii="Times New Roman" w:hAnsi="Times New Roman" w:cs="Times New Roman"/>
        </w:rPr>
        <w:t xml:space="preserve"> </w:t>
      </w:r>
      <w:r w:rsidRPr="00934425">
        <w:rPr>
          <w:rFonts w:ascii="Times New Roman" w:hAnsi="Times New Roman" w:cs="Times New Roman"/>
        </w:rPr>
        <w:t xml:space="preserve">always </w:t>
      </w:r>
      <w:r w:rsidRPr="00934425" w:rsidR="0047645C">
        <w:rPr>
          <w:rFonts w:ascii="Times New Roman" w:hAnsi="Times New Roman" w:cs="Times New Roman"/>
        </w:rPr>
        <w:t>easy.</w:t>
      </w:r>
      <w:r w:rsidRPr="00934425">
        <w:rPr>
          <w:rFonts w:ascii="Times New Roman" w:hAnsi="Times New Roman" w:cs="Times New Roman"/>
        </w:rPr>
        <w:t xml:space="preserve">  But it is a fact that we are stronger when we are connected to one another.  Buildin</w:t>
      </w:r>
      <w:r w:rsidRPr="00934425" w:rsidR="008544E1">
        <w:rPr>
          <w:rFonts w:ascii="Times New Roman" w:hAnsi="Times New Roman" w:cs="Times New Roman"/>
        </w:rPr>
        <w:t xml:space="preserve">g on this simple principle, eight </w:t>
      </w:r>
      <w:r w:rsidRPr="00934425">
        <w:rPr>
          <w:rFonts w:ascii="Times New Roman" w:hAnsi="Times New Roman" w:cs="Times New Roman"/>
        </w:rPr>
        <w:t>years ago the Federal Communications Commission set out to modernize its universal service program.  It created the Connect America Fund—a new way to support both phone and broadband service in remote and rural communities.</w:t>
      </w:r>
    </w:p>
    <w:p w:rsidR="007857F0" w:rsidRPr="00934425" w:rsidP="007857F0">
      <w:pPr>
        <w:spacing w:after="0" w:line="240" w:lineRule="auto"/>
        <w:ind w:firstLine="720"/>
        <w:rPr>
          <w:rFonts w:ascii="Times New Roman" w:hAnsi="Times New Roman" w:cs="Times New Roman"/>
        </w:rPr>
      </w:pPr>
      <w:r w:rsidRPr="00934425">
        <w:rPr>
          <w:rFonts w:ascii="Times New Roman" w:hAnsi="Times New Roman" w:cs="Times New Roman"/>
        </w:rPr>
        <w:t xml:space="preserve">Among other things, this effort included a new method for small carriers serving rural communities to secure support through a model-based system.  Today, the FCC updates the support offered to those carriers dependent on this system.  It also provides a new model-based offer for carriers that rely on the legacy support system that predates our Connect America Fund reforms.  It updates the agency’s budget for universal service policy as well as broadband deployment obligations for some carriers.  </w:t>
      </w:r>
      <w:r w:rsidRPr="00934425">
        <w:rPr>
          <w:rFonts w:ascii="Times New Roman" w:hAnsi="Times New Roman" w:cs="Times New Roman"/>
        </w:rPr>
        <w:t>Finally, it asks about additional changes that may need to be made to universal service support systems to ensure it is updated for future broadband demand.  This is a smart collection of updat</w:t>
      </w:r>
      <w:r w:rsidRPr="00934425" w:rsidR="005E01D0">
        <w:rPr>
          <w:rFonts w:ascii="Times New Roman" w:hAnsi="Times New Roman" w:cs="Times New Roman"/>
        </w:rPr>
        <w:t>es to a cherished program built on the sound principle of connecting us all.</w:t>
      </w:r>
      <w:r w:rsidRPr="00934425">
        <w:rPr>
          <w:rFonts w:ascii="Times New Roman" w:hAnsi="Times New Roman" w:cs="Times New Roman"/>
        </w:rPr>
        <w:t xml:space="preserve">  It has my full support.  </w:t>
      </w:r>
    </w:p>
    <w:p w:rsidR="00553C00" w:rsidRPr="00934425" w:rsidP="003753A4">
      <w:pPr>
        <w:spacing w:after="0" w:line="240" w:lineRule="auto"/>
        <w:rPr>
          <w:rFonts w:ascii="Times New Roman" w:hAnsi="Times New Roman" w:cs="Times New Roman"/>
        </w:rPr>
      </w:pPr>
    </w:p>
    <w:p w:rsidR="0047645C" w:rsidRPr="00934425" w:rsidP="003753A4">
      <w:pPr>
        <w:spacing w:after="0" w:line="240" w:lineRule="auto"/>
        <w:rPr>
          <w:rFonts w:ascii="Times New Roman" w:hAnsi="Times New Roman" w:cs="Times New Roman"/>
        </w:rPr>
      </w:pPr>
      <w:r w:rsidRPr="00934425">
        <w:rPr>
          <w:rFonts w:ascii="Times New Roman" w:hAnsi="Times New Roman" w:cs="Times New Roman"/>
        </w:rPr>
        <w:t xml:space="preserve"> </w:t>
      </w: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