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28B">
      <w:pPr>
        <w:jc w:val="center"/>
        <w:rPr>
          <w:b/>
        </w:rPr>
      </w:pPr>
      <w:r>
        <w:rPr>
          <w:b/>
        </w:rPr>
        <w:t>Before the</w:t>
      </w:r>
    </w:p>
    <w:p w:rsidR="0060228B">
      <w:pPr>
        <w:jc w:val="center"/>
        <w:rPr>
          <w:b/>
        </w:rPr>
      </w:pPr>
      <w:r>
        <w:rPr>
          <w:b/>
        </w:rPr>
        <w:t>Federal Communications Commission</w:t>
      </w:r>
    </w:p>
    <w:p w:rsidR="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p w:rsidR="0060228B"/>
    <w:tbl>
      <w:tblPr>
        <w:tblW w:w="0" w:type="auto"/>
        <w:tblLayout w:type="fixed"/>
        <w:tblLook w:val="0000"/>
      </w:tblPr>
      <w:tblGrid>
        <w:gridCol w:w="4698"/>
        <w:gridCol w:w="720"/>
        <w:gridCol w:w="4230"/>
      </w:tblGrid>
      <w:tr>
        <w:tblPrEx>
          <w:tblW w:w="0" w:type="auto"/>
          <w:tblLayout w:type="fixed"/>
          <w:tblLook w:val="0000"/>
        </w:tblPrEx>
        <w:tc>
          <w:tcPr>
            <w:tcW w:w="4698" w:type="dxa"/>
          </w:tcPr>
          <w:p w:rsidR="0060228B">
            <w:pPr>
              <w:ind w:right="-18"/>
            </w:pPr>
            <w:r>
              <w:t xml:space="preserve">In the </w:t>
            </w:r>
            <w:r w:rsidR="002A29D2">
              <w:t>M</w:t>
            </w:r>
            <w:r>
              <w:t>atter of</w:t>
            </w:r>
          </w:p>
          <w:p w:rsidR="0060228B">
            <w:pPr>
              <w:ind w:right="-18"/>
            </w:pPr>
            <w:bookmarkStart w:id="0" w:name="_GoBack"/>
            <w:bookmarkEnd w:id="0"/>
          </w:p>
          <w:p w:rsidR="001E2F0F" w:rsidP="001E2F0F">
            <w:pPr>
              <w:ind w:right="-18"/>
            </w:pPr>
            <w:r>
              <w:t>Facilitating the Communications of Earth Stations</w:t>
            </w:r>
          </w:p>
          <w:p w:rsidR="001E2F0F" w:rsidP="001E2F0F">
            <w:pPr>
              <w:ind w:right="-18"/>
            </w:pPr>
            <w:r>
              <w:t>in Motion with Non-Geostationary Orbit Space</w:t>
            </w:r>
          </w:p>
          <w:p w:rsidR="0060228B" w:rsidP="001E2F0F">
            <w:pPr>
              <w:ind w:right="-18"/>
            </w:pPr>
            <w:r>
              <w:t>Stations</w:t>
            </w:r>
          </w:p>
        </w:tc>
        <w:tc>
          <w:tcPr>
            <w:tcW w:w="720" w:type="dxa"/>
          </w:tcPr>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p>
        </w:tc>
        <w:tc>
          <w:tcPr>
            <w:tcW w:w="4230" w:type="dxa"/>
          </w:tcPr>
          <w:p w:rsidR="0060228B" w:rsidRPr="00DF2734"/>
          <w:p w:rsidR="0060228B" w:rsidRPr="00DF2734"/>
          <w:p w:rsidR="0060228B" w:rsidRPr="00DF2734"/>
          <w:p w:rsidR="0060228B" w:rsidRPr="00DF2734" w:rsidP="00F25801">
            <w:r w:rsidRPr="00DF2734">
              <w:t>IB Docket No. 18-315</w:t>
            </w:r>
          </w:p>
        </w:tc>
      </w:tr>
    </w:tbl>
    <w:p w:rsidR="0060228B"/>
    <w:p w:rsidR="0060228B" w:rsidP="002A4E36">
      <w:pPr>
        <w:spacing w:before="120"/>
        <w:jc w:val="center"/>
        <w:rPr>
          <w:b/>
          <w:spacing w:val="-2"/>
        </w:rPr>
      </w:pPr>
      <w:r>
        <w:rPr>
          <w:b/>
          <w:spacing w:val="-2"/>
        </w:rPr>
        <w:t>ERRATUM</w:t>
      </w:r>
    </w:p>
    <w:p w:rsidR="00E00E22">
      <w:pPr>
        <w:tabs>
          <w:tab w:val="left" w:pos="5760"/>
        </w:tabs>
        <w:rPr>
          <w:b/>
        </w:rPr>
      </w:pPr>
    </w:p>
    <w:p w:rsidR="0060228B" w:rsidP="002A29D2">
      <w:pPr>
        <w:jc w:val="right"/>
        <w:rPr>
          <w:b/>
        </w:rPr>
      </w:pPr>
      <w:r>
        <w:rPr>
          <w:b/>
        </w:rPr>
        <w:t xml:space="preserve">Released:  </w:t>
      </w:r>
      <w:r w:rsidR="001E2F0F">
        <w:rPr>
          <w:b/>
        </w:rPr>
        <w:t>December 20, 2018</w:t>
      </w:r>
    </w:p>
    <w:p w:rsidR="0060228B">
      <w:pPr>
        <w:tabs>
          <w:tab w:val="left" w:pos="5760"/>
        </w:tabs>
        <w:rPr>
          <w:b/>
        </w:rPr>
      </w:pPr>
    </w:p>
    <w:p w:rsidR="0060228B">
      <w:pPr>
        <w:tabs>
          <w:tab w:val="left" w:pos="5760"/>
        </w:tabs>
      </w:pPr>
      <w:r>
        <w:t>By the</w:t>
      </w:r>
      <w:r w:rsidR="003C2DCC">
        <w:t xml:space="preserve"> Deputy Chief,</w:t>
      </w:r>
      <w:r>
        <w:t xml:space="preserve"> </w:t>
      </w:r>
      <w:r w:rsidR="001E2F0F">
        <w:t>International Bureau</w:t>
      </w:r>
      <w:r>
        <w:rPr>
          <w:spacing w:val="-2"/>
        </w:rPr>
        <w:t>:</w:t>
      </w:r>
    </w:p>
    <w:p w:rsidR="0060228B"/>
    <w:p w:rsidR="00412924" w:rsidP="003C2DCC">
      <w:pPr>
        <w:pStyle w:val="ParaNum"/>
        <w:numPr>
          <w:ilvl w:val="0"/>
          <w:numId w:val="0"/>
        </w:numPr>
        <w:ind w:firstLine="360"/>
      </w:pPr>
      <w:r>
        <w:t xml:space="preserve"> </w:t>
      </w:r>
      <w:r w:rsidRPr="001E2F0F" w:rsidR="001E2F0F">
        <w:t>On November 16, 2018, the Commission released a</w:t>
      </w:r>
      <w:r w:rsidR="001E2F0F">
        <w:t xml:space="preserve"> Notice of Proposed Rulemaking</w:t>
      </w:r>
      <w:r w:rsidR="0021583B">
        <w:t xml:space="preserve"> (</w:t>
      </w:r>
      <w:r w:rsidRPr="003C2DCC" w:rsidR="0021583B">
        <w:rPr>
          <w:i/>
        </w:rPr>
        <w:t>NPRM</w:t>
      </w:r>
      <w:r w:rsidR="0021583B">
        <w:t>)</w:t>
      </w:r>
      <w:r w:rsidR="001E2F0F">
        <w:t>, FCC 18-160</w:t>
      </w:r>
      <w:r w:rsidR="003C2DCC">
        <w:t>,</w:t>
      </w:r>
      <w:r w:rsidRPr="001E2F0F" w:rsidR="001E2F0F">
        <w:t xml:space="preserve"> in the above captioned proceeding.  This Erratum</w:t>
      </w:r>
      <w:r w:rsidR="00AF02D1">
        <w:t xml:space="preserve"> corrects p</w:t>
      </w:r>
      <w:r w:rsidR="0021583B">
        <w:t>aragraph 17</w:t>
      </w:r>
      <w:r w:rsidR="00AF02D1">
        <w:t xml:space="preserve"> in the </w:t>
      </w:r>
      <w:r w:rsidRPr="003C2DCC" w:rsidR="00AF02D1">
        <w:rPr>
          <w:i/>
        </w:rPr>
        <w:t>NPRM</w:t>
      </w:r>
      <w:r w:rsidR="00AF02D1">
        <w:t xml:space="preserve"> </w:t>
      </w:r>
      <w:r>
        <w:t xml:space="preserve">to read as follows: </w:t>
      </w:r>
    </w:p>
    <w:p w:rsidR="00412924" w:rsidRPr="00412924" w:rsidP="003C2DCC">
      <w:pPr>
        <w:pStyle w:val="ParaNum"/>
        <w:numPr>
          <w:ilvl w:val="0"/>
          <w:numId w:val="0"/>
        </w:numPr>
        <w:ind w:left="720"/>
      </w:pPr>
      <w:r>
        <w:t>“</w:t>
      </w:r>
      <w:r w:rsidRPr="00412924">
        <w:t>First, we seek comment on amending the list of frequencies available to ESIMs in Sections 25.202(a)(8), (a)(10), and (a)(11) to reflect these changes.</w:t>
      </w:r>
      <w:r>
        <w:t>”</w:t>
      </w:r>
      <w:r w:rsidRPr="00412924">
        <w:t xml:space="preserve"> </w:t>
      </w:r>
    </w:p>
    <w:p w:rsidR="0021583B" w:rsidRPr="0021583B" w:rsidP="003C2DCC">
      <w:pPr>
        <w:pStyle w:val="ParaNum"/>
        <w:numPr>
          <w:ilvl w:val="0"/>
          <w:numId w:val="0"/>
        </w:numPr>
        <w:ind w:firstLine="360"/>
      </w:pPr>
      <w:r>
        <w:t xml:space="preserve">This Erratum also </w:t>
      </w:r>
      <w:r w:rsidR="00AF02D1">
        <w:t xml:space="preserve">corrects paragraph 6 in </w:t>
      </w:r>
      <w:r>
        <w:t xml:space="preserve">Appendix A of the </w:t>
      </w:r>
      <w:r w:rsidRPr="003C2DCC">
        <w:rPr>
          <w:i/>
        </w:rPr>
        <w:t>NPRM</w:t>
      </w:r>
      <w:r>
        <w:t xml:space="preserve"> </w:t>
      </w:r>
      <w:r w:rsidR="00AF02D1">
        <w:t>to read as follows</w:t>
      </w:r>
      <w:r>
        <w:t>:</w:t>
      </w:r>
    </w:p>
    <w:p w:rsidR="00B07300" w:rsidP="003C2DCC">
      <w:pPr>
        <w:pStyle w:val="ParaNum"/>
        <w:numPr>
          <w:ilvl w:val="0"/>
          <w:numId w:val="0"/>
        </w:numPr>
        <w:ind w:left="720"/>
      </w:pPr>
      <w:r w:rsidRPr="001E2F0F">
        <w:t xml:space="preserve"> </w:t>
      </w:r>
      <w:r w:rsidR="0021583B">
        <w:t>“</w:t>
      </w:r>
      <w:r w:rsidRPr="001E2F0F" w:rsidR="001E2F0F">
        <w:t>In § 25.202, revise paragraphs (a)(10) to read as follows and remove and reserve paragraph (a)(8) and (a)(11).</w:t>
      </w:r>
      <w:r w:rsidR="0021583B">
        <w:t>”</w:t>
      </w:r>
    </w:p>
    <w:p w:rsidR="00B07300" w:rsidRPr="002A29D2" w:rsidP="005A09E4">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pPr>
        <w:pStyle w:val="Heading1"/>
        <w:numPr>
          <w:ilvl w:val="0"/>
          <w:numId w:val="0"/>
        </w:numPr>
        <w:spacing w:after="0"/>
        <w:rPr>
          <w:rFonts w:ascii="Times New Roman" w:hAnsi="Times New Roman"/>
          <w:b w:val="0"/>
          <w:caps w:val="0"/>
          <w:spacing w:val="-2"/>
        </w:rPr>
      </w:pPr>
    </w:p>
    <w:p w:rsidR="002A29D2" w:rsidP="002A29D2">
      <w:pPr>
        <w:pStyle w:val="ParaNum"/>
        <w:numPr>
          <w:ilvl w:val="0"/>
          <w:numId w:val="0"/>
        </w:numPr>
        <w:spacing w:after="0"/>
      </w:pPr>
    </w:p>
    <w:p w:rsidR="002A29D2" w:rsidP="002A29D2">
      <w:pPr>
        <w:pStyle w:val="ParaNum"/>
        <w:numPr>
          <w:ilvl w:val="0"/>
          <w:numId w:val="0"/>
        </w:numPr>
        <w:spacing w:after="0"/>
      </w:pPr>
    </w:p>
    <w:p w:rsidR="002A29D2" w:rsidRPr="002A29D2" w:rsidP="002A29D2">
      <w:pPr>
        <w:pStyle w:val="ParaNum"/>
        <w:numPr>
          <w:ilvl w:val="0"/>
          <w:numId w:val="0"/>
        </w:numPr>
        <w:spacing w:after="0"/>
      </w:pPr>
    </w:p>
    <w:p w:rsidR="00B07300" w:rsidRPr="002A29D2" w:rsidP="002A29D2">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3C2DCC">
        <w:rPr>
          <w:rFonts w:ascii="Times New Roman" w:hAnsi="Times New Roman"/>
          <w:b w:val="0"/>
          <w:caps w:val="0"/>
          <w:spacing w:val="-2"/>
        </w:rPr>
        <w:t>Troy Tanner</w:t>
      </w:r>
      <w:r w:rsidRPr="002A29D2">
        <w:rPr>
          <w:rFonts w:ascii="Times New Roman" w:hAnsi="Times New Roman"/>
          <w:b w:val="0"/>
          <w:caps w:val="0"/>
          <w:spacing w:val="-2"/>
        </w:rPr>
        <w:t xml:space="preserve"> </w:t>
      </w:r>
    </w:p>
    <w:p w:rsidR="00B07300" w:rsidRPr="002A29D2" w:rsidP="00B07300">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3C2DCC">
        <w:rPr>
          <w:rFonts w:ascii="Times New Roman" w:hAnsi="Times New Roman"/>
          <w:b w:val="0"/>
          <w:caps w:val="0"/>
          <w:spacing w:val="-2"/>
        </w:rPr>
        <w:t>Deputy Chief,</w:t>
      </w:r>
    </w:p>
    <w:p w:rsidR="0060228B" w:rsidRPr="002A29D2" w:rsidP="002A29D2">
      <w:pPr>
        <w:pStyle w:val="Heading1"/>
        <w:numPr>
          <w:ilvl w:val="0"/>
          <w:numId w:val="0"/>
        </w:numPr>
        <w:spacing w:after="0"/>
        <w:rPr>
          <w:rFonts w:ascii="Times New Roman" w:hAnsi="Times New Roman"/>
          <w:b w:val="0"/>
          <w:i/>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3C2DCC">
        <w:rPr>
          <w:rFonts w:ascii="Times New Roman" w:hAnsi="Times New Roman"/>
          <w:b w:val="0"/>
          <w:caps w:val="0"/>
          <w:spacing w:val="-2"/>
        </w:rPr>
        <w:t>International Bureau</w:t>
      </w:r>
    </w:p>
    <w:p w:rsidR="002E484C" w:rsidP="00E00E22">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60228B" w:rsidP="002A29D2">
    <w:pPr>
      <w:pStyle w:val="Header"/>
    </w:pPr>
    <w:r>
      <w:rPr>
        <w:noProof/>
      </w:rPr>
      <w:pict>
        <v:line id="Line 5" o:spid="_x0000_s2049" style="position:absolute;visibility:visible;z-index:251659264" from="0,1.75pt" to="468pt,1.75pt" o:allowincell="f" strokeweight="1.5pt"/>
      </w:pict>
    </w:r>
  </w:p>
  <w:p w:rsidR="0060228B" w:rsidP="002A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pPr>
      <w:pStyle w:val="Header"/>
    </w:pPr>
    <w:r>
      <w:tab/>
    </w:r>
    <w:r w:rsidRPr="002A29D2">
      <w:t>Federal Communications Commission</w:t>
    </w:r>
    <w:r w:rsidRPr="002A29D2">
      <w:tab/>
      <w:t xml:space="preserve"> </w:t>
    </w:r>
  </w:p>
  <w:p w:rsidR="0060228B" w:rsidP="002A29D2">
    <w:pPr>
      <w:pStyle w:val="Header"/>
    </w:pPr>
    <w:r>
      <w:rPr>
        <w:noProof/>
      </w:rPr>
      <w:pict>
        <v:line id="Line 4" o:spid="_x0000_s2050" style="position:absolute;visibility:visible;z-index:251658240"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FDC5E1D"/>
    <w:multiLevelType w:val="hybridMultilevel"/>
    <w:tmpl w:val="04BE2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8"/>
  </w:num>
  <w:num w:numId="6">
    <w:abstractNumId w:val="24"/>
  </w:num>
  <w:num w:numId="7">
    <w:abstractNumId w:val="16"/>
  </w:num>
  <w:num w:numId="8">
    <w:abstractNumId w:val="9"/>
  </w:num>
  <w:num w:numId="9">
    <w:abstractNumId w:val="23"/>
  </w:num>
  <w:num w:numId="10">
    <w:abstractNumId w:val="14"/>
  </w:num>
  <w:num w:numId="11">
    <w:abstractNumId w:val="13"/>
  </w:num>
  <w:num w:numId="12">
    <w:abstractNumId w:val="10"/>
  </w:num>
  <w:num w:numId="13">
    <w:abstractNumId w:val="15"/>
  </w:num>
  <w:num w:numId="14">
    <w:abstractNumId w:val="22"/>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20"/>
  </w:num>
  <w:num w:numId="22">
    <w:abstractNumId w:val="5"/>
  </w:num>
  <w:num w:numId="23">
    <w:abstractNumId w:val="25"/>
  </w:num>
  <w:num w:numId="24">
    <w:abstractNumId w:val="7"/>
  </w:num>
  <w:num w:numId="25">
    <w:abstractNumId w:val="18"/>
  </w:num>
  <w:num w:numId="26">
    <w:abstractNumId w:val="6"/>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0F"/>
    <w:rsid w:val="001E2F0F"/>
    <w:rsid w:val="0021583B"/>
    <w:rsid w:val="002A29D2"/>
    <w:rsid w:val="002A4E36"/>
    <w:rsid w:val="002E484C"/>
    <w:rsid w:val="00335555"/>
    <w:rsid w:val="003C2DCC"/>
    <w:rsid w:val="00412924"/>
    <w:rsid w:val="00456E40"/>
    <w:rsid w:val="005A09E4"/>
    <w:rsid w:val="0060228B"/>
    <w:rsid w:val="006707C6"/>
    <w:rsid w:val="00880AC7"/>
    <w:rsid w:val="00891ADC"/>
    <w:rsid w:val="00AE6978"/>
    <w:rsid w:val="00AF02D1"/>
    <w:rsid w:val="00B07300"/>
    <w:rsid w:val="00DF2734"/>
    <w:rsid w:val="00E00E22"/>
    <w:rsid w:val="00E60467"/>
    <w:rsid w:val="00EB1A95"/>
    <w:rsid w:val="00ED2EA8"/>
    <w:rsid w:val="00F258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E4F5E4E-EFCE-4A28-94B0-2BD05DD7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D1"/>
    <w:pPr>
      <w:widowControl w:val="0"/>
    </w:pPr>
    <w:rPr>
      <w:snapToGrid w:val="0"/>
      <w:kern w:val="28"/>
      <w:sz w:val="22"/>
    </w:rPr>
  </w:style>
  <w:style w:type="paragraph" w:styleId="Heading1">
    <w:name w:val="heading 1"/>
    <w:basedOn w:val="Normal"/>
    <w:next w:val="ParaNum"/>
    <w:qFormat/>
    <w:rsid w:val="00AF02D1"/>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F02D1"/>
    <w:pPr>
      <w:keepNext/>
      <w:numPr>
        <w:ilvl w:val="1"/>
        <w:numId w:val="24"/>
      </w:numPr>
      <w:spacing w:after="120"/>
      <w:outlineLvl w:val="1"/>
    </w:pPr>
    <w:rPr>
      <w:b/>
    </w:rPr>
  </w:style>
  <w:style w:type="paragraph" w:styleId="Heading3">
    <w:name w:val="heading 3"/>
    <w:basedOn w:val="Normal"/>
    <w:next w:val="ParaNum"/>
    <w:qFormat/>
    <w:rsid w:val="00AF02D1"/>
    <w:pPr>
      <w:keepNext/>
      <w:numPr>
        <w:ilvl w:val="2"/>
        <w:numId w:val="24"/>
      </w:numPr>
      <w:tabs>
        <w:tab w:val="left" w:pos="2160"/>
      </w:tabs>
      <w:spacing w:after="120"/>
      <w:outlineLvl w:val="2"/>
    </w:pPr>
    <w:rPr>
      <w:b/>
    </w:rPr>
  </w:style>
  <w:style w:type="paragraph" w:styleId="Heading4">
    <w:name w:val="heading 4"/>
    <w:basedOn w:val="Normal"/>
    <w:next w:val="ParaNum"/>
    <w:qFormat/>
    <w:rsid w:val="00AF02D1"/>
    <w:pPr>
      <w:keepNext/>
      <w:numPr>
        <w:ilvl w:val="3"/>
        <w:numId w:val="24"/>
      </w:numPr>
      <w:tabs>
        <w:tab w:val="left" w:pos="2880"/>
      </w:tabs>
      <w:spacing w:after="120"/>
      <w:outlineLvl w:val="3"/>
    </w:pPr>
    <w:rPr>
      <w:b/>
    </w:rPr>
  </w:style>
  <w:style w:type="paragraph" w:styleId="Heading5">
    <w:name w:val="heading 5"/>
    <w:basedOn w:val="Normal"/>
    <w:next w:val="ParaNum"/>
    <w:qFormat/>
    <w:rsid w:val="00AF02D1"/>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AF02D1"/>
    <w:pPr>
      <w:numPr>
        <w:ilvl w:val="5"/>
        <w:numId w:val="24"/>
      </w:numPr>
      <w:tabs>
        <w:tab w:val="left" w:pos="4320"/>
      </w:tabs>
      <w:spacing w:after="120"/>
      <w:outlineLvl w:val="5"/>
    </w:pPr>
    <w:rPr>
      <w:b/>
    </w:rPr>
  </w:style>
  <w:style w:type="paragraph" w:styleId="Heading7">
    <w:name w:val="heading 7"/>
    <w:basedOn w:val="Normal"/>
    <w:next w:val="ParaNum"/>
    <w:qFormat/>
    <w:rsid w:val="00AF02D1"/>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AF02D1"/>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AF02D1"/>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AF0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2D1"/>
  </w:style>
  <w:style w:type="paragraph" w:styleId="Caption">
    <w:name w:val="caption"/>
    <w:basedOn w:val="Normal"/>
    <w:next w:val="Normal"/>
    <w:qFormat/>
    <w:pPr>
      <w:spacing w:before="120" w:after="120"/>
    </w:pPr>
    <w:rPr>
      <w:b/>
    </w:rPr>
  </w:style>
  <w:style w:type="paragraph" w:customStyle="1" w:styleId="ParaNum">
    <w:name w:val="ParaNum"/>
    <w:basedOn w:val="Normal"/>
    <w:rsid w:val="00AF02D1"/>
    <w:pPr>
      <w:numPr>
        <w:numId w:val="23"/>
      </w:numPr>
      <w:tabs>
        <w:tab w:val="clear" w:pos="1080"/>
        <w:tab w:val="num" w:pos="1440"/>
      </w:tabs>
      <w:spacing w:after="120"/>
    </w:pPr>
  </w:style>
  <w:style w:type="paragraph" w:styleId="FootnoteText">
    <w:name w:val="footnote text"/>
    <w:aliases w:val="ALTS FOOTNOTE,ALTS FOOTNOTE Char,Footnote Text Char,Footnote Text Char Char2 Char Char,Footnote Text Char1 Char Char,Footnote Text Char2 Char,Footnote Text Char2 Char Char Char2 Char Char,Footnote Text Char3 Char Char2 Char Char,fn,fn Char"/>
    <w:rsid w:val="00AF02D1"/>
    <w:pPr>
      <w:spacing w:after="120"/>
    </w:pPr>
  </w:style>
  <w:style w:type="paragraph" w:customStyle="1" w:styleId="Bullet">
    <w:name w:val="Bullet"/>
    <w:basedOn w:val="Normal"/>
    <w:rsid w:val="00AF02D1"/>
    <w:pPr>
      <w:tabs>
        <w:tab w:val="left" w:pos="2160"/>
      </w:tabs>
      <w:spacing w:after="220"/>
      <w:ind w:left="2160" w:hanging="720"/>
    </w:pPr>
  </w:style>
  <w:style w:type="paragraph" w:styleId="BlockText">
    <w:name w:val="Block Text"/>
    <w:basedOn w:val="Normal"/>
    <w:rsid w:val="00AF02D1"/>
    <w:pPr>
      <w:spacing w:after="240"/>
      <w:ind w:left="1440" w:right="1440"/>
    </w:pPr>
  </w:style>
  <w:style w:type="paragraph" w:customStyle="1" w:styleId="TableFormat">
    <w:name w:val="TableFormat"/>
    <w:basedOn w:val="Bullet"/>
    <w:rsid w:val="00AF02D1"/>
    <w:pPr>
      <w:tabs>
        <w:tab w:val="clear" w:pos="2160"/>
        <w:tab w:val="left" w:pos="5040"/>
      </w:tabs>
      <w:ind w:left="5040" w:hanging="3600"/>
    </w:pPr>
  </w:style>
  <w:style w:type="character" w:styleId="FootnoteReference">
    <w:name w:val="footnote reference"/>
    <w:aliases w:val="(NECG) Footnote Reference,Appel note de bas de p,FR,Footnote Reference/,Footnote Reference1,Style 12,Style 124,Style 13,Style 17,Style 3,Style 4,Style 6,Style 7,fr,o"/>
    <w:rsid w:val="00AF02D1"/>
    <w:rPr>
      <w:rFonts w:ascii="Times New Roman" w:hAnsi="Times New Roman"/>
      <w:dstrike w:val="0"/>
      <w:color w:val="auto"/>
      <w:sz w:val="20"/>
      <w:vertAlign w:val="superscript"/>
    </w:rPr>
  </w:style>
  <w:style w:type="paragraph" w:styleId="Header">
    <w:name w:val="header"/>
    <w:basedOn w:val="Normal"/>
    <w:autoRedefine/>
    <w:rsid w:val="00AF02D1"/>
    <w:pPr>
      <w:tabs>
        <w:tab w:val="center" w:pos="4680"/>
        <w:tab w:val="right" w:pos="9360"/>
      </w:tabs>
    </w:pPr>
    <w:rPr>
      <w:b/>
    </w:rPr>
  </w:style>
  <w:style w:type="paragraph" w:styleId="Footer">
    <w:name w:val="footer"/>
    <w:basedOn w:val="Normal"/>
    <w:link w:val="FooterChar"/>
    <w:uiPriority w:val="99"/>
    <w:rsid w:val="00AF02D1"/>
    <w:pPr>
      <w:tabs>
        <w:tab w:val="center" w:pos="4320"/>
        <w:tab w:val="right" w:pos="8640"/>
      </w:tabs>
    </w:pPr>
  </w:style>
  <w:style w:type="paragraph" w:styleId="TOC2">
    <w:name w:val="toc 2"/>
    <w:basedOn w:val="Normal"/>
    <w:next w:val="Normal"/>
    <w:semiHidden/>
    <w:rsid w:val="00AF02D1"/>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F02D1"/>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F02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02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02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02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02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02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02D1"/>
    <w:pPr>
      <w:tabs>
        <w:tab w:val="left" w:pos="3240"/>
        <w:tab w:val="right" w:leader="dot" w:pos="9360"/>
      </w:tabs>
      <w:suppressAutoHyphens/>
      <w:ind w:left="3240" w:hanging="360"/>
    </w:pPr>
    <w:rPr>
      <w:noProof/>
    </w:rPr>
  </w:style>
  <w:style w:type="character" w:styleId="PageNumber">
    <w:name w:val="page number"/>
    <w:basedOn w:val="DefaultParagraphFont"/>
    <w:rsid w:val="00AF02D1"/>
  </w:style>
  <w:style w:type="paragraph" w:styleId="Title">
    <w:name w:val="Title"/>
    <w:basedOn w:val="Normal"/>
    <w:qFormat/>
    <w:pPr>
      <w:jc w:val="center"/>
    </w:pPr>
    <w:rPr>
      <w:b/>
    </w:rPr>
  </w:style>
  <w:style w:type="paragraph" w:styleId="EndnoteText">
    <w:name w:val="endnote text"/>
    <w:basedOn w:val="Normal"/>
    <w:link w:val="EndnoteTextChar"/>
    <w:rsid w:val="00AF02D1"/>
    <w:rPr>
      <w:sz w:val="20"/>
    </w:rPr>
  </w:style>
  <w:style w:type="character" w:customStyle="1" w:styleId="EndnoteTextChar">
    <w:name w:val="Endnote Text Char"/>
    <w:link w:val="EndnoteText"/>
    <w:rsid w:val="002A29D2"/>
    <w:rPr>
      <w:snapToGrid w:val="0"/>
      <w:kern w:val="28"/>
    </w:rPr>
  </w:style>
  <w:style w:type="character" w:styleId="EndnoteReference">
    <w:name w:val="endnote reference"/>
    <w:rsid w:val="00AF02D1"/>
    <w:rPr>
      <w:vertAlign w:val="superscript"/>
    </w:rPr>
  </w:style>
  <w:style w:type="paragraph" w:styleId="TOAHeading">
    <w:name w:val="toa heading"/>
    <w:basedOn w:val="Normal"/>
    <w:next w:val="Normal"/>
    <w:rsid w:val="00AF02D1"/>
    <w:pPr>
      <w:tabs>
        <w:tab w:val="right" w:pos="9360"/>
      </w:tabs>
      <w:suppressAutoHyphens/>
    </w:pPr>
  </w:style>
  <w:style w:type="character" w:customStyle="1" w:styleId="EquationCaption">
    <w:name w:val="_Equation Caption"/>
    <w:rsid w:val="00AF02D1"/>
  </w:style>
  <w:style w:type="paragraph" w:customStyle="1" w:styleId="Paratitle">
    <w:name w:val="Para title"/>
    <w:basedOn w:val="Normal"/>
    <w:rsid w:val="00AF02D1"/>
    <w:pPr>
      <w:tabs>
        <w:tab w:val="center" w:pos="9270"/>
      </w:tabs>
      <w:spacing w:after="240"/>
    </w:pPr>
    <w:rPr>
      <w:spacing w:val="-2"/>
    </w:rPr>
  </w:style>
  <w:style w:type="paragraph" w:customStyle="1" w:styleId="TOCTitle">
    <w:name w:val="TOC Title"/>
    <w:basedOn w:val="Normal"/>
    <w:rsid w:val="00AF02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02D1"/>
    <w:pPr>
      <w:jc w:val="center"/>
    </w:pPr>
    <w:rPr>
      <w:rFonts w:ascii="Times New Roman Bold" w:hAnsi="Times New Roman Bold"/>
      <w:b/>
      <w:bCs/>
      <w:caps/>
      <w:szCs w:val="22"/>
    </w:rPr>
  </w:style>
  <w:style w:type="character" w:styleId="Hyperlink">
    <w:name w:val="Hyperlink"/>
    <w:rsid w:val="00AF02D1"/>
    <w:rPr>
      <w:color w:val="0000FF"/>
      <w:u w:val="single"/>
    </w:rPr>
  </w:style>
  <w:style w:type="character" w:customStyle="1" w:styleId="FooterChar">
    <w:name w:val="Footer Char"/>
    <w:link w:val="Footer"/>
    <w:uiPriority w:val="99"/>
    <w:rsid w:val="00AF02D1"/>
    <w:rPr>
      <w:snapToGrid w:val="0"/>
      <w:kern w:val="28"/>
      <w:sz w:val="22"/>
    </w:rPr>
  </w:style>
  <w:style w:type="paragraph" w:styleId="BalloonText">
    <w:name w:val="Balloon Text"/>
    <w:basedOn w:val="Normal"/>
    <w:link w:val="BalloonTextChar"/>
    <w:rsid w:val="0021583B"/>
    <w:rPr>
      <w:rFonts w:ascii="Segoe UI" w:hAnsi="Segoe UI" w:cs="Segoe UI"/>
      <w:sz w:val="18"/>
      <w:szCs w:val="18"/>
    </w:rPr>
  </w:style>
  <w:style w:type="character" w:customStyle="1" w:styleId="BalloonTextChar">
    <w:name w:val="Balloon Text Char"/>
    <w:link w:val="BalloonText"/>
    <w:rsid w:val="0021583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