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297895">
            <w:pPr>
              <w:spacing w:after="12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72234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Brian Hart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418-0505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brian.hart@fcc.gov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297895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CE446A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>FCC PLAN FOR THE</w:t>
            </w:r>
            <w:r w:rsidR="003060C3">
              <w:rPr>
                <w:b/>
                <w:bCs/>
                <w:sz w:val="26"/>
                <w:szCs w:val="26"/>
              </w:rPr>
              <w:t xml:space="preserve"> </w:t>
            </w:r>
            <w:r w:rsidR="00945593">
              <w:rPr>
                <w:b/>
                <w:bCs/>
                <w:sz w:val="26"/>
                <w:szCs w:val="26"/>
              </w:rPr>
              <w:t>PARTIAL GOVERNMENT SHUTDOWN</w:t>
            </w:r>
          </w:p>
          <w:p w:rsidR="00F61155" w:rsidRPr="006B0A70" w:rsidP="00CE446A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E7C54" w:rsidRPr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497081">
              <w:rPr>
                <w:sz w:val="22"/>
                <w:szCs w:val="22"/>
              </w:rPr>
              <w:t>December 2</w:t>
            </w:r>
            <w:r w:rsidR="00945593">
              <w:rPr>
                <w:sz w:val="22"/>
                <w:szCs w:val="22"/>
              </w:rPr>
              <w:t>2</w:t>
            </w:r>
            <w:r w:rsidR="000A40DD">
              <w:rPr>
                <w:sz w:val="22"/>
                <w:szCs w:val="22"/>
              </w:rPr>
              <w:t>, 201</w:t>
            </w:r>
            <w:r w:rsidR="00345700">
              <w:rPr>
                <w:sz w:val="22"/>
                <w:szCs w:val="22"/>
              </w:rPr>
              <w:t>8</w:t>
            </w:r>
            <w:r w:rsidR="0066376A">
              <w:rPr>
                <w:sz w:val="22"/>
                <w:szCs w:val="22"/>
              </w:rPr>
              <w:t>—</w:t>
            </w:r>
            <w:r w:rsidR="00945593">
              <w:rPr>
                <w:sz w:val="22"/>
                <w:szCs w:val="22"/>
              </w:rPr>
              <w:t>Brian Hart, Director of the FCC’s Office of Media Relations, issued the following statement regarding t</w:t>
            </w:r>
            <w:r w:rsidR="003060C3">
              <w:rPr>
                <w:sz w:val="22"/>
                <w:szCs w:val="22"/>
              </w:rPr>
              <w:t xml:space="preserve">he FCC’s plan for the </w:t>
            </w:r>
            <w:bookmarkStart w:id="0" w:name="_GoBack"/>
            <w:bookmarkEnd w:id="0"/>
            <w:r w:rsidR="00945593">
              <w:rPr>
                <w:sz w:val="22"/>
                <w:szCs w:val="22"/>
              </w:rPr>
              <w:t xml:space="preserve">partial government shutdown: </w:t>
            </w:r>
          </w:p>
          <w:p w:rsidR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21A79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21A79" w:rsidP="00C21A79">
            <w:pPr>
              <w:rPr>
                <w:sz w:val="22"/>
                <w:szCs w:val="22"/>
              </w:rPr>
            </w:pPr>
            <w:r>
              <w:t>“Because</w:t>
            </w:r>
            <w:r w:rsidR="00945593">
              <w:t xml:space="preserve"> of available funding, the Federal Communications Commission plans to remain open and pay staff at least through the close of business on Wednesday, </w:t>
            </w:r>
            <w:r>
              <w:t>January 2, 2019</w:t>
            </w:r>
            <w:r w:rsidR="00480D03">
              <w:t>,</w:t>
            </w:r>
            <w:r>
              <w:t xml:space="preserve"> despite the partial government shutdown.”</w:t>
            </w:r>
          </w:p>
          <w:p w:rsidR="00C21A79" w:rsidRPr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9972BC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A7077E" w:rsidP="00A15DAD">
            <w:pPr>
              <w:ind w:right="72"/>
              <w:jc w:val="center"/>
              <w:rPr>
                <w:sz w:val="22"/>
                <w:szCs w:val="22"/>
              </w:rPr>
            </w:pPr>
            <w:r w:rsidRPr="00A7077E">
              <w:rPr>
                <w:sz w:val="22"/>
                <w:szCs w:val="22"/>
              </w:rPr>
              <w:t>###</w:t>
            </w:r>
          </w:p>
          <w:p w:rsidR="00E644FE" w:rsidRPr="006B0A70" w:rsidP="00A15DAD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A7077E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A15DAD" w:rsidP="00A15DAD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ASL Videophone: (</w:t>
            </w:r>
            <w:r w:rsidRPr="00A15DAD">
              <w:rPr>
                <w:b/>
                <w:bCs/>
                <w:sz w:val="18"/>
                <w:szCs w:val="18"/>
              </w:rPr>
              <w:t>844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  <w:r w:rsidRPr="00A15DAD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A15DAD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A15DAD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P="00A15DAD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www.fcc.gov/</w:t>
            </w:r>
            <w:r w:rsidRPr="00A15DAD" w:rsidR="00EE0E90">
              <w:rPr>
                <w:b/>
                <w:bCs/>
                <w:sz w:val="18"/>
                <w:szCs w:val="18"/>
              </w:rPr>
              <w:t>media-relations</w:t>
            </w:r>
          </w:p>
          <w:p w:rsidR="0069420F" w:rsidRPr="00EE0E90" w:rsidP="00A15DAD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A15DAD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297895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79"/>
    <w:rsid w:val="0002500C"/>
    <w:rsid w:val="000311FC"/>
    <w:rsid w:val="00040127"/>
    <w:rsid w:val="00077E8B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1DEB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97895"/>
    <w:rsid w:val="002A0934"/>
    <w:rsid w:val="002B1013"/>
    <w:rsid w:val="002D03E5"/>
    <w:rsid w:val="002E3F1D"/>
    <w:rsid w:val="002F31D0"/>
    <w:rsid w:val="00300359"/>
    <w:rsid w:val="003060C3"/>
    <w:rsid w:val="0031773E"/>
    <w:rsid w:val="00345700"/>
    <w:rsid w:val="00347716"/>
    <w:rsid w:val="003506E1"/>
    <w:rsid w:val="003727E3"/>
    <w:rsid w:val="00385A93"/>
    <w:rsid w:val="003910F1"/>
    <w:rsid w:val="003A0736"/>
    <w:rsid w:val="003E42FC"/>
    <w:rsid w:val="003E5991"/>
    <w:rsid w:val="003F1857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80D03"/>
    <w:rsid w:val="00497081"/>
    <w:rsid w:val="00497858"/>
    <w:rsid w:val="004A2A4C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B3D69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376A"/>
    <w:rsid w:val="00665633"/>
    <w:rsid w:val="00674C86"/>
    <w:rsid w:val="0068015E"/>
    <w:rsid w:val="006861AB"/>
    <w:rsid w:val="00686B89"/>
    <w:rsid w:val="006902AA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7C4F"/>
    <w:rsid w:val="00945593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15B7"/>
    <w:rsid w:val="00A15DAD"/>
    <w:rsid w:val="00A35DFD"/>
    <w:rsid w:val="00A702DF"/>
    <w:rsid w:val="00A7077E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14D1"/>
    <w:rsid w:val="00C219CA"/>
    <w:rsid w:val="00C21A79"/>
    <w:rsid w:val="00C432E4"/>
    <w:rsid w:val="00C70C26"/>
    <w:rsid w:val="00C72001"/>
    <w:rsid w:val="00C772B7"/>
    <w:rsid w:val="00C80347"/>
    <w:rsid w:val="00CB7C1A"/>
    <w:rsid w:val="00CC5E08"/>
    <w:rsid w:val="00CE14FD"/>
    <w:rsid w:val="00CE446A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2E82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3A6FEA8-205D-46D4-A7FB-7FF01EA7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K:\Bureaus-Offices\OMR\OMR%20Releases%20&amp;%20Final%20Rollout%20Documents\Templates\Template%20-%20Statement_FCC%20boiler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Statement_FCC boilerplate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