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360B273A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</w:t>
      </w:r>
      <w:r w:rsidR="00927821">
        <w:rPr>
          <w:b/>
          <w:szCs w:val="24"/>
        </w:rPr>
        <w:t>10</w:t>
      </w:r>
      <w:r w:rsidR="009B3151">
        <w:rPr>
          <w:b/>
          <w:szCs w:val="24"/>
        </w:rPr>
        <w:t>9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662E21">
        <w:rPr>
          <w:b/>
          <w:szCs w:val="24"/>
        </w:rPr>
        <w:t>January</w:t>
      </w:r>
      <w:r w:rsidR="002F5255">
        <w:rPr>
          <w:b/>
          <w:szCs w:val="24"/>
        </w:rPr>
        <w:t xml:space="preserve"> 2</w:t>
      </w:r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77777777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32580935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901E65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0097F80F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DE2DA6" w14:paraId="34783D67" w14:textId="502AA290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 xml:space="preserve">In the Matter of </w:t>
      </w:r>
      <w:r w:rsidR="00927821">
        <w:rPr>
          <w:rFonts w:eastAsia="MingLiU"/>
          <w:bCs/>
          <w:color w:val="010101"/>
          <w:szCs w:val="24"/>
        </w:rPr>
        <w:t>Accelerating Wirel</w:t>
      </w:r>
      <w:r w:rsidR="004921C0">
        <w:rPr>
          <w:rFonts w:eastAsia="MingLiU"/>
          <w:bCs/>
          <w:color w:val="010101"/>
          <w:szCs w:val="24"/>
        </w:rPr>
        <w:t>ess</w:t>
      </w:r>
      <w:r w:rsidR="00927821">
        <w:rPr>
          <w:rFonts w:eastAsia="MingLiU"/>
          <w:bCs/>
          <w:color w:val="010101"/>
          <w:szCs w:val="24"/>
        </w:rPr>
        <w:t xml:space="preserve"> Broadband Deployment by Removing Barriers to</w:t>
      </w:r>
    </w:p>
    <w:p w:rsidR="00927821" w:rsidRPr="00927821" w:rsidP="00DE2DA6" w14:paraId="03D85EDB" w14:textId="0EAB42D6">
      <w:pPr>
        <w:ind w:left="1080" w:hanging="1080"/>
        <w:rPr>
          <w:rFonts w:ascii="Times" w:hAnsi="Times"/>
          <w:bCs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   </w:t>
      </w:r>
      <w:r w:rsidRPr="00927821">
        <w:rPr>
          <w:bCs/>
          <w:color w:val="010101"/>
          <w:szCs w:val="24"/>
        </w:rPr>
        <w:t>Infrastructure Investment</w:t>
      </w:r>
      <w:r w:rsidR="00D64CF5">
        <w:rPr>
          <w:bCs/>
          <w:color w:val="010101"/>
          <w:szCs w:val="24"/>
        </w:rPr>
        <w:t xml:space="preserve"> (W</w:t>
      </w:r>
      <w:r w:rsidR="00E10489">
        <w:rPr>
          <w:bCs/>
          <w:color w:val="010101"/>
          <w:szCs w:val="24"/>
        </w:rPr>
        <w:t>T</w:t>
      </w:r>
      <w:r w:rsidR="00D64CF5">
        <w:rPr>
          <w:bCs/>
          <w:color w:val="010101"/>
          <w:szCs w:val="24"/>
        </w:rPr>
        <w:t xml:space="preserve"> Docket No. 17-</w:t>
      </w:r>
      <w:r w:rsidR="00E10489">
        <w:rPr>
          <w:bCs/>
          <w:color w:val="010101"/>
          <w:szCs w:val="24"/>
        </w:rPr>
        <w:t>79 and W</w:t>
      </w:r>
      <w:r w:rsidR="00F93810">
        <w:rPr>
          <w:bCs/>
          <w:color w:val="010101"/>
          <w:szCs w:val="24"/>
        </w:rPr>
        <w:t>C</w:t>
      </w:r>
      <w:r w:rsidR="00E10489">
        <w:rPr>
          <w:bCs/>
          <w:color w:val="010101"/>
          <w:szCs w:val="24"/>
        </w:rPr>
        <w:t xml:space="preserve"> Docket No. 17-84</w:t>
      </w:r>
      <w:r w:rsidR="00D64CF5">
        <w:rPr>
          <w:bCs/>
          <w:color w:val="010101"/>
          <w:szCs w:val="24"/>
        </w:rPr>
        <w:t>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E10489" w:rsidP="00DE2DA6" w14:paraId="4E660532" w14:textId="6640BFE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 xml:space="preserve">Alan S. </w:t>
      </w:r>
      <w:r>
        <w:rPr>
          <w:rFonts w:ascii="Times" w:hAnsi="Times"/>
          <w:bCs/>
          <w:color w:val="010101"/>
          <w:szCs w:val="24"/>
        </w:rPr>
        <w:t>Tilles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662E21">
        <w:rPr>
          <w:rFonts w:ascii="Times" w:hAnsi="Times"/>
          <w:bCs/>
          <w:color w:val="010101"/>
          <w:szCs w:val="24"/>
        </w:rPr>
        <w:t>t</w:t>
      </w:r>
      <w:r>
        <w:rPr>
          <w:rFonts w:ascii="Times" w:hAnsi="Times"/>
          <w:bCs/>
          <w:color w:val="010101"/>
          <w:szCs w:val="24"/>
        </w:rPr>
        <w:t>he</w:t>
      </w:r>
      <w:r w:rsidR="00662E21">
        <w:rPr>
          <w:rFonts w:ascii="Times" w:hAnsi="Times"/>
          <w:bCs/>
          <w:color w:val="010101"/>
          <w:szCs w:val="24"/>
        </w:rPr>
        <w:t xml:space="preserve"> City of New Orleans, Louisiana;</w:t>
      </w:r>
      <w:r>
        <w:rPr>
          <w:rFonts w:ascii="Times" w:hAnsi="Times"/>
          <w:bCs/>
          <w:color w:val="010101"/>
          <w:szCs w:val="24"/>
        </w:rPr>
        <w:t xml:space="preserve"> Virginia Municipal </w:t>
      </w:r>
    </w:p>
    <w:p w:rsidR="00ED111B" w:rsidP="008D3198" w14:paraId="1F21DB04" w14:textId="4D2AD806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League</w:t>
      </w:r>
      <w:r w:rsidR="00662E21">
        <w:rPr>
          <w:rFonts w:ascii="Times" w:hAnsi="Times"/>
          <w:bCs/>
          <w:color w:val="010101"/>
          <w:szCs w:val="24"/>
        </w:rPr>
        <w:t>;</w:t>
      </w:r>
      <w:r w:rsidR="008D3198">
        <w:rPr>
          <w:rFonts w:ascii="Times" w:hAnsi="Times"/>
          <w:bCs/>
          <w:color w:val="010101"/>
          <w:szCs w:val="24"/>
        </w:rPr>
        <w:t xml:space="preserve"> Kentucky League of Cities</w:t>
      </w:r>
      <w:r w:rsidR="00662E21">
        <w:rPr>
          <w:rFonts w:ascii="Times" w:hAnsi="Times"/>
          <w:bCs/>
          <w:color w:val="010101"/>
          <w:szCs w:val="24"/>
        </w:rPr>
        <w:t>;</w:t>
      </w:r>
      <w:r w:rsidR="008D3198">
        <w:rPr>
          <w:rFonts w:ascii="Times" w:hAnsi="Times"/>
          <w:bCs/>
          <w:color w:val="010101"/>
          <w:szCs w:val="24"/>
        </w:rPr>
        <w:t xml:space="preserve"> Mississippi Municipal League Pennsylvania Municipal                     </w:t>
      </w:r>
    </w:p>
    <w:p w:rsidR="008D3198" w:rsidP="008D3198" w14:paraId="49BB4E49" w14:textId="6DC63483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League;</w:t>
      </w:r>
      <w:r>
        <w:rPr>
          <w:rFonts w:ascii="Times" w:hAnsi="Times"/>
          <w:bCs/>
          <w:color w:val="010101"/>
          <w:szCs w:val="24"/>
        </w:rPr>
        <w:t xml:space="preserve"> Alabama League of Municipalities</w:t>
      </w:r>
      <w:r>
        <w:rPr>
          <w:rFonts w:ascii="Times" w:hAnsi="Times"/>
          <w:bCs/>
          <w:color w:val="010101"/>
          <w:szCs w:val="24"/>
        </w:rPr>
        <w:t>;</w:t>
      </w:r>
      <w:r>
        <w:rPr>
          <w:rFonts w:ascii="Times" w:hAnsi="Times"/>
          <w:bCs/>
          <w:color w:val="010101"/>
          <w:szCs w:val="24"/>
        </w:rPr>
        <w:t xml:space="preserve"> Arkansas Munic</w:t>
      </w:r>
      <w:r>
        <w:rPr>
          <w:rFonts w:ascii="Times" w:hAnsi="Times"/>
          <w:bCs/>
          <w:color w:val="010101"/>
          <w:szCs w:val="24"/>
        </w:rPr>
        <w:t>ipal League;</w:t>
      </w:r>
      <w:r>
        <w:rPr>
          <w:rFonts w:ascii="Times" w:hAnsi="Times"/>
          <w:bCs/>
          <w:color w:val="010101"/>
          <w:szCs w:val="24"/>
        </w:rPr>
        <w:t xml:space="preserve"> Nevada League of  </w:t>
      </w:r>
    </w:p>
    <w:p w:rsidR="008D3198" w:rsidP="008D3198" w14:paraId="417E6590" w14:textId="299B918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Cities and Municipalities</w:t>
      </w:r>
      <w:r w:rsidR="00662E21">
        <w:rPr>
          <w:rFonts w:ascii="Times" w:hAnsi="Times"/>
          <w:bCs/>
          <w:color w:val="010101"/>
          <w:szCs w:val="24"/>
        </w:rPr>
        <w:t>;</w:t>
      </w:r>
      <w:r>
        <w:rPr>
          <w:rFonts w:ascii="Times" w:hAnsi="Times"/>
          <w:bCs/>
          <w:color w:val="010101"/>
          <w:szCs w:val="24"/>
        </w:rPr>
        <w:t xml:space="preserve"> Town of Middleburg, Virginia</w:t>
      </w:r>
      <w:r w:rsidR="00662E21">
        <w:rPr>
          <w:rFonts w:ascii="Times" w:hAnsi="Times"/>
          <w:bCs/>
          <w:color w:val="010101"/>
          <w:szCs w:val="24"/>
        </w:rPr>
        <w:t>;</w:t>
      </w:r>
      <w:r>
        <w:rPr>
          <w:rFonts w:ascii="Times" w:hAnsi="Times"/>
          <w:bCs/>
          <w:color w:val="010101"/>
          <w:szCs w:val="24"/>
        </w:rPr>
        <w:t xml:space="preserve"> Jefferson Parish, Louisiana</w:t>
      </w:r>
      <w:r w:rsidR="00662E21">
        <w:rPr>
          <w:rFonts w:ascii="Times" w:hAnsi="Times"/>
          <w:bCs/>
          <w:color w:val="010101"/>
          <w:szCs w:val="24"/>
        </w:rPr>
        <w:t>;</w:t>
      </w:r>
      <w:r w:rsidR="00B81D06">
        <w:rPr>
          <w:rFonts w:ascii="Times" w:hAnsi="Times"/>
          <w:bCs/>
          <w:color w:val="010101"/>
          <w:szCs w:val="24"/>
        </w:rPr>
        <w:t xml:space="preserve"> and</w:t>
      </w:r>
    </w:p>
    <w:p w:rsidR="008D3198" w:rsidP="008D3198" w14:paraId="23CF4BE8" w14:textId="195DE56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Government Wireless Technology &amp; Communications Association </w:t>
      </w:r>
    </w:p>
    <w:p w:rsidR="00340072" w:rsidP="008D3198" w14:paraId="7AC0063F" w14:textId="0B3144F2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(Filed November 14, 2018)</w:t>
      </w:r>
      <w:r w:rsidR="00A316EF">
        <w:rPr>
          <w:rFonts w:ascii="Times" w:hAnsi="Times"/>
          <w:bCs/>
          <w:color w:val="010101"/>
          <w:szCs w:val="24"/>
        </w:rPr>
        <w:t xml:space="preserve">  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82962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18B6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