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641D3"/>
    <w:p w:rsidR="00A27117" w:rsidP="00A27117">
      <w:pPr>
        <w:pStyle w:val="NoSpacing"/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383689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117" w:rsidP="00A27117">
      <w:pPr>
        <w:pStyle w:val="NoSpacing"/>
      </w:pPr>
    </w:p>
    <w:p w:rsidR="00A27117" w:rsidRPr="00A27117" w:rsidP="00A27117">
      <w:pPr>
        <w:rPr>
          <w:rFonts w:ascii="Times New Roman" w:hAnsi="Times New Roman" w:cs="Times New Roman"/>
          <w:sz w:val="24"/>
          <w:szCs w:val="24"/>
        </w:rPr>
      </w:pPr>
      <w:r w:rsidRPr="00A27117">
        <w:rPr>
          <w:rFonts w:ascii="Times New Roman" w:hAnsi="Times New Roman" w:cs="Times New Roman"/>
          <w:sz w:val="24"/>
          <w:szCs w:val="24"/>
        </w:rPr>
        <w:t xml:space="preserve">Media Contact: </w:t>
      </w:r>
    </w:p>
    <w:p w:rsidR="00A27117" w:rsidRPr="00A27117" w:rsidP="00A27117">
      <w:pPr>
        <w:rPr>
          <w:rFonts w:ascii="Times New Roman" w:hAnsi="Times New Roman" w:cs="Times New Roman"/>
          <w:sz w:val="24"/>
          <w:szCs w:val="24"/>
        </w:rPr>
      </w:pPr>
      <w:r w:rsidRPr="00A27117">
        <w:rPr>
          <w:rFonts w:ascii="Times New Roman" w:hAnsi="Times New Roman" w:cs="Times New Roman"/>
          <w:sz w:val="24"/>
          <w:szCs w:val="24"/>
        </w:rPr>
        <w:t>Travis Litman, (202) 418-2400</w:t>
      </w:r>
    </w:p>
    <w:p w:rsidR="00A27117" w:rsidRPr="00A27117" w:rsidP="00A2711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2711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Travis.Litman@fcc.gov</w:t>
        </w:r>
      </w:hyperlink>
    </w:p>
    <w:p w:rsidR="00A27117" w:rsidRPr="00A27117" w:rsidP="00A27117">
      <w:pPr>
        <w:rPr>
          <w:rFonts w:ascii="Times New Roman" w:hAnsi="Times New Roman" w:cs="Times New Roman"/>
          <w:sz w:val="24"/>
          <w:szCs w:val="24"/>
        </w:rPr>
      </w:pPr>
    </w:p>
    <w:p w:rsidR="00A27117" w:rsidRPr="00A27117" w:rsidP="00A27117">
      <w:pPr>
        <w:rPr>
          <w:rFonts w:ascii="Times New Roman" w:hAnsi="Times New Roman" w:cs="Times New Roman"/>
          <w:b/>
          <w:sz w:val="24"/>
          <w:szCs w:val="24"/>
        </w:rPr>
      </w:pPr>
      <w:r w:rsidRPr="00A27117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A27117" w:rsidP="00A27117">
      <w:pPr>
        <w:rPr>
          <w:rFonts w:ascii="Times New Roman" w:hAnsi="Times New Roman" w:cs="Times New Roman"/>
          <w:sz w:val="24"/>
          <w:szCs w:val="24"/>
        </w:rPr>
      </w:pPr>
    </w:p>
    <w:p w:rsidR="00A27117" w:rsidRPr="00A27117" w:rsidP="00A27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117">
        <w:rPr>
          <w:rFonts w:ascii="Times New Roman" w:hAnsi="Times New Roman" w:cs="Times New Roman"/>
          <w:b/>
          <w:sz w:val="24"/>
          <w:szCs w:val="24"/>
        </w:rPr>
        <w:t>STATEMENT OF COMMISSIONER JESSICA ROSENWORCEL ON CONFIRMATION OF GEOFFREY STARKS AND BRENDAN CARR TO FCC</w:t>
      </w:r>
    </w:p>
    <w:p w:rsidR="00A27117" w:rsidP="00A271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117" w:rsidRPr="00A27117" w:rsidP="00A27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WASHINGTON, </w:t>
      </w:r>
      <w:r w:rsidR="00322366">
        <w:rPr>
          <w:rFonts w:ascii="Times New Roman" w:hAnsi="Times New Roman" w:cs="Times New Roman"/>
          <w:sz w:val="24"/>
          <w:szCs w:val="24"/>
        </w:rPr>
        <w:t>January 3, 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—</w:t>
      </w:r>
    </w:p>
    <w:p w:rsidR="00A27117" w:rsidRPr="00A27117" w:rsidP="00A27117">
      <w:pPr>
        <w:rPr>
          <w:rFonts w:ascii="Times New Roman" w:hAnsi="Times New Roman" w:cs="Times New Roman"/>
          <w:sz w:val="24"/>
          <w:szCs w:val="24"/>
        </w:rPr>
      </w:pPr>
    </w:p>
    <w:p w:rsidR="00A27117" w:rsidRPr="00A27117" w:rsidP="00A27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27117">
        <w:rPr>
          <w:rFonts w:ascii="Times New Roman" w:hAnsi="Times New Roman" w:cs="Times New Roman"/>
          <w:sz w:val="24"/>
          <w:szCs w:val="24"/>
        </w:rPr>
        <w:t>I congratulate Geoffrey Starks on his Senate confirmation and welcome him to the Commission. I look forward to working together on a broad range of our shared goals, from protecting consumers to serving the public interest to ensuring that every American has a fair shot at success in the digital age.  </w:t>
      </w:r>
    </w:p>
    <w:p w:rsidR="00A27117" w:rsidRPr="00A27117" w:rsidP="00A27117">
      <w:pPr>
        <w:rPr>
          <w:rFonts w:ascii="Times New Roman" w:hAnsi="Times New Roman" w:cs="Times New Roman"/>
          <w:sz w:val="24"/>
          <w:szCs w:val="24"/>
        </w:rPr>
      </w:pPr>
      <w:r w:rsidRPr="00A27117">
        <w:rPr>
          <w:rFonts w:ascii="Times New Roman" w:hAnsi="Times New Roman" w:cs="Times New Roman"/>
          <w:sz w:val="24"/>
          <w:szCs w:val="24"/>
        </w:rPr>
        <w:t> </w:t>
      </w:r>
    </w:p>
    <w:p w:rsidR="00A27117" w:rsidRPr="00A27117" w:rsidP="00A27117">
      <w:pPr>
        <w:rPr>
          <w:rFonts w:ascii="Times New Roman" w:hAnsi="Times New Roman" w:cs="Times New Roman"/>
          <w:sz w:val="24"/>
          <w:szCs w:val="24"/>
        </w:rPr>
      </w:pPr>
      <w:r w:rsidRPr="00A27117">
        <w:rPr>
          <w:rFonts w:ascii="Times New Roman" w:hAnsi="Times New Roman" w:cs="Times New Roman"/>
          <w:sz w:val="24"/>
          <w:szCs w:val="24"/>
        </w:rPr>
        <w:t xml:space="preserve">I also want to congratulate Brendan Carr on his re-nomination and confirmation to the Commission. I look forward to continuing our work together. </w:t>
      </w:r>
    </w:p>
    <w:p w:rsidR="00A27117" w:rsidRPr="00A27117" w:rsidP="00A27117">
      <w:pPr>
        <w:rPr>
          <w:rFonts w:ascii="Times New Roman" w:hAnsi="Times New Roman" w:cs="Times New Roman"/>
          <w:sz w:val="24"/>
          <w:szCs w:val="24"/>
        </w:rPr>
      </w:pPr>
      <w:r w:rsidRPr="00A27117">
        <w:rPr>
          <w:rFonts w:ascii="Times New Roman" w:hAnsi="Times New Roman" w:cs="Times New Roman"/>
          <w:sz w:val="24"/>
          <w:szCs w:val="24"/>
        </w:rPr>
        <w:t> </w:t>
      </w:r>
    </w:p>
    <w:p w:rsidR="00A27117" w:rsidP="00A27117">
      <w:pPr>
        <w:rPr>
          <w:rFonts w:ascii="Times New Roman" w:hAnsi="Times New Roman" w:cs="Times New Roman"/>
          <w:sz w:val="24"/>
          <w:szCs w:val="24"/>
        </w:rPr>
      </w:pPr>
      <w:r w:rsidRPr="00A27117">
        <w:rPr>
          <w:rFonts w:ascii="Times New Roman" w:hAnsi="Times New Roman" w:cs="Times New Roman"/>
          <w:sz w:val="24"/>
          <w:szCs w:val="24"/>
        </w:rPr>
        <w:t>Both men have a high commitment to public service and a track record of achievement and I am eager to work with the full Commission to tackle our 21</w:t>
      </w:r>
      <w:r w:rsidRPr="00A2711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connectivity needs.”</w:t>
      </w:r>
    </w:p>
    <w:p w:rsidR="00A27117" w:rsidP="00A27117">
      <w:pPr>
        <w:rPr>
          <w:rFonts w:ascii="Times New Roman" w:hAnsi="Times New Roman" w:cs="Times New Roman"/>
          <w:sz w:val="24"/>
          <w:szCs w:val="24"/>
        </w:rPr>
      </w:pPr>
    </w:p>
    <w:p w:rsidR="00A27117" w:rsidP="00A27117">
      <w:pPr>
        <w:rPr>
          <w:rFonts w:ascii="Times New Roman" w:hAnsi="Times New Roman" w:cs="Times New Roman"/>
          <w:sz w:val="24"/>
          <w:szCs w:val="24"/>
        </w:rPr>
      </w:pPr>
    </w:p>
    <w:p w:rsidR="00A27117" w:rsidP="00A27117">
      <w:pPr>
        <w:rPr>
          <w:rFonts w:ascii="Times New Roman" w:hAnsi="Times New Roman" w:cs="Times New Roman"/>
          <w:sz w:val="24"/>
          <w:szCs w:val="24"/>
        </w:rPr>
      </w:pPr>
    </w:p>
    <w:p w:rsidR="00A27117" w:rsidP="00A27117">
      <w:pPr>
        <w:rPr>
          <w:rFonts w:ascii="Times New Roman" w:hAnsi="Times New Roman" w:cs="Times New Roman"/>
          <w:sz w:val="24"/>
          <w:szCs w:val="24"/>
        </w:rPr>
      </w:pPr>
    </w:p>
    <w:p w:rsidR="00A27117" w:rsidP="00A27117">
      <w:pPr>
        <w:rPr>
          <w:rFonts w:ascii="Times New Roman" w:hAnsi="Times New Roman" w:cs="Times New Roman"/>
          <w:sz w:val="24"/>
          <w:szCs w:val="24"/>
        </w:rPr>
      </w:pPr>
    </w:p>
    <w:p w:rsidR="00A27117" w:rsidRPr="00A27117" w:rsidP="00A27117">
      <w:pPr>
        <w:ind w:right="240"/>
        <w:jc w:val="center"/>
        <w:rPr>
          <w:rFonts w:ascii="Times New Roman" w:hAnsi="Times New Roman" w:cs="Times New Roman"/>
          <w:sz w:val="18"/>
          <w:szCs w:val="18"/>
        </w:rPr>
      </w:pPr>
      <w:r w:rsidRPr="00A27117">
        <w:rPr>
          <w:rFonts w:ascii="Times New Roman" w:hAnsi="Times New Roman" w:cs="Times New Roman"/>
          <w:sz w:val="18"/>
          <w:szCs w:val="18"/>
        </w:rPr>
        <w:t>###</w:t>
      </w:r>
      <w:r w:rsidRPr="00A27117">
        <w:rPr>
          <w:rFonts w:ascii="Times New Roman" w:hAnsi="Times New Roman" w:cs="Times New Roman"/>
          <w:sz w:val="18"/>
          <w:szCs w:val="18"/>
        </w:rPr>
        <w:br/>
      </w:r>
    </w:p>
    <w:p w:rsidR="00A27117" w:rsidRPr="00A27117" w:rsidP="00A2711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27117">
        <w:rPr>
          <w:rFonts w:ascii="Times New Roman" w:hAnsi="Times New Roman" w:cs="Times New Roman"/>
          <w:b/>
          <w:bCs/>
          <w:sz w:val="18"/>
          <w:szCs w:val="18"/>
        </w:rPr>
        <w:t>Office of Commissioner Jessica Rosenworcel: (202) 418-2400</w:t>
      </w:r>
    </w:p>
    <w:p w:rsidR="00A27117" w:rsidRPr="00A27117" w:rsidP="00A2711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27117">
        <w:rPr>
          <w:rFonts w:ascii="Times New Roman" w:hAnsi="Times New Roman" w:cs="Times New Roman"/>
          <w:b/>
          <w:bCs/>
          <w:sz w:val="18"/>
          <w:szCs w:val="18"/>
        </w:rPr>
        <w:t>Twitter: @</w:t>
      </w:r>
      <w:r w:rsidRPr="00A27117">
        <w:rPr>
          <w:rFonts w:ascii="Times New Roman" w:hAnsi="Times New Roman" w:cs="Times New Roman"/>
          <w:b/>
          <w:bCs/>
          <w:sz w:val="18"/>
          <w:szCs w:val="18"/>
        </w:rPr>
        <w:t>JRosenworcel</w:t>
      </w:r>
    </w:p>
    <w:p w:rsidR="00A27117" w:rsidRPr="00A27117" w:rsidP="00A2711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27117">
        <w:rPr>
          <w:rFonts w:ascii="Times New Roman" w:hAnsi="Times New Roman" w:cs="Times New Roman"/>
          <w:b/>
          <w:bCs/>
          <w:sz w:val="18"/>
          <w:szCs w:val="18"/>
        </w:rPr>
        <w:t>www.fcc.gov/leadership/jessica-rosenworcel</w:t>
      </w:r>
    </w:p>
    <w:p w:rsidR="00A27117" w:rsidRPr="00A27117" w:rsidP="00A2711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27117" w:rsidRPr="00A27117" w:rsidP="00A27117">
      <w:pPr>
        <w:jc w:val="center"/>
        <w:rPr>
          <w:rFonts w:ascii="Times New Roman" w:hAnsi="Times New Roman" w:cs="Times New Roman"/>
          <w:sz w:val="18"/>
          <w:szCs w:val="18"/>
        </w:rPr>
      </w:pPr>
      <w:r w:rsidRPr="00A27117">
        <w:rPr>
          <w:rFonts w:ascii="Times New Roman" w:hAnsi="Times New Roman" w:cs="Times New Roman"/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p w:rsidR="00A27117" w:rsidRPr="00A27117" w:rsidP="00A27117">
      <w:pPr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17"/>
    <w:rsid w:val="00322366"/>
    <w:rsid w:val="00326C5B"/>
    <w:rsid w:val="00371BBB"/>
    <w:rsid w:val="00760958"/>
    <w:rsid w:val="00767430"/>
    <w:rsid w:val="007C6544"/>
    <w:rsid w:val="00840859"/>
    <w:rsid w:val="00870EFC"/>
    <w:rsid w:val="00A27117"/>
    <w:rsid w:val="00B2624F"/>
    <w:rsid w:val="00BB3F18"/>
    <w:rsid w:val="00BE0AA1"/>
    <w:rsid w:val="00D26C38"/>
    <w:rsid w:val="00D641D3"/>
    <w:rsid w:val="00E0083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7CA29BB-261B-4AC7-8D68-D301036B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544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rsid w:val="00A271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Travis.Litman@fcc.gov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