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175F1D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CBCEE6" w14:textId="77777777">
      <w:pPr>
        <w:pStyle w:val="StyleBoldCentered"/>
      </w:pPr>
      <w:r>
        <w:t>F</w:t>
      </w:r>
      <w:r>
        <w:rPr>
          <w:caps w:val="0"/>
        </w:rPr>
        <w:t>ederal Communications Commission</w:t>
      </w:r>
    </w:p>
    <w:p w:rsidR="004C2EE3" w:rsidP="00096D8C" w14:paraId="79CD28D0" w14:textId="77777777">
      <w:pPr>
        <w:pStyle w:val="StyleBoldCentered"/>
      </w:pPr>
      <w:r>
        <w:rPr>
          <w:caps w:val="0"/>
        </w:rPr>
        <w:t>Washington, D.C. 20554</w:t>
      </w:r>
    </w:p>
    <w:p w:rsidR="004C2EE3" w:rsidP="0070224F" w14:paraId="4EA3BCE8" w14:textId="77777777"/>
    <w:p w:rsidR="004C2EE3" w:rsidP="0070224F" w14:paraId="7A92E82B" w14:textId="77777777"/>
    <w:tbl>
      <w:tblPr>
        <w:tblW w:w="0" w:type="auto"/>
        <w:tblLayout w:type="fixed"/>
        <w:tblLook w:val="0000"/>
      </w:tblPr>
      <w:tblGrid>
        <w:gridCol w:w="4698"/>
        <w:gridCol w:w="630"/>
        <w:gridCol w:w="4248"/>
      </w:tblGrid>
      <w:tr w14:paraId="260AE4AC" w14:textId="77777777">
        <w:tblPrEx>
          <w:tblW w:w="0" w:type="auto"/>
          <w:tblLayout w:type="fixed"/>
          <w:tblLook w:val="0000"/>
        </w:tblPrEx>
        <w:tc>
          <w:tcPr>
            <w:tcW w:w="4698" w:type="dxa"/>
          </w:tcPr>
          <w:p w:rsidR="004C2EE3" w14:paraId="70E1BC4B" w14:textId="77777777">
            <w:pPr>
              <w:tabs>
                <w:tab w:val="center" w:pos="4680"/>
              </w:tabs>
              <w:suppressAutoHyphens/>
              <w:rPr>
                <w:spacing w:val="-2"/>
              </w:rPr>
            </w:pPr>
            <w:r>
              <w:rPr>
                <w:spacing w:val="-2"/>
              </w:rPr>
              <w:t>In the Matter of</w:t>
            </w:r>
          </w:p>
          <w:p w:rsidR="004C2EE3" w14:paraId="1F01810F" w14:textId="77777777">
            <w:pPr>
              <w:tabs>
                <w:tab w:val="center" w:pos="4680"/>
              </w:tabs>
              <w:suppressAutoHyphens/>
              <w:rPr>
                <w:spacing w:val="-2"/>
              </w:rPr>
            </w:pPr>
          </w:p>
          <w:p w:rsidR="00247934" w:rsidP="00247934" w14:paraId="17C0E103" w14:textId="77777777">
            <w:pPr>
              <w:widowControl/>
              <w:tabs>
                <w:tab w:val="center" w:pos="4680"/>
              </w:tabs>
              <w:suppressAutoHyphens/>
              <w:rPr>
                <w:spacing w:val="-2"/>
              </w:rPr>
            </w:pPr>
            <w:r>
              <w:rPr>
                <w:spacing w:val="-2"/>
              </w:rPr>
              <w:t>Connect America Fund</w:t>
            </w:r>
            <w:bookmarkStart w:id="0" w:name="_GoBack"/>
            <w:bookmarkEnd w:id="0"/>
          </w:p>
          <w:p w:rsidR="00247934" w:rsidP="00247934" w14:paraId="5D84EB48" w14:textId="77777777">
            <w:pPr>
              <w:widowControl/>
              <w:tabs>
                <w:tab w:val="center" w:pos="4680"/>
              </w:tabs>
              <w:suppressAutoHyphens/>
              <w:rPr>
                <w:spacing w:val="-2"/>
              </w:rPr>
            </w:pPr>
          </w:p>
          <w:p w:rsidR="00247934" w:rsidP="00247934" w14:paraId="4F431607" w14:textId="7D984749">
            <w:pPr>
              <w:widowControl/>
              <w:tabs>
                <w:tab w:val="center" w:pos="4680"/>
              </w:tabs>
              <w:suppressAutoHyphens/>
              <w:rPr>
                <w:spacing w:val="-2"/>
              </w:rPr>
            </w:pPr>
            <w:r>
              <w:rPr>
                <w:spacing w:val="-2"/>
              </w:rPr>
              <w:t>ETC Annual Reports and Certifications</w:t>
            </w:r>
          </w:p>
          <w:p w:rsidR="007E13EE" w:rsidP="00247934" w14:paraId="55F3BA72" w14:textId="02449C3B">
            <w:pPr>
              <w:widowControl/>
              <w:tabs>
                <w:tab w:val="center" w:pos="4680"/>
              </w:tabs>
              <w:suppressAutoHyphens/>
              <w:rPr>
                <w:spacing w:val="-2"/>
              </w:rPr>
            </w:pPr>
          </w:p>
          <w:p w:rsidR="007E13EE" w:rsidP="007E13EE" w14:paraId="12AE212C"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Establishing Just and Reasonable Rates for Local</w:t>
            </w:r>
          </w:p>
          <w:p w:rsidR="007E13EE" w:rsidP="007E13EE" w14:paraId="1D2A3DBB" w14:textId="3D3B46E3">
            <w:pPr>
              <w:widowControl/>
              <w:tabs>
                <w:tab w:val="center" w:pos="4680"/>
              </w:tabs>
              <w:suppressAutoHyphens/>
              <w:rPr>
                <w:spacing w:val="-2"/>
              </w:rPr>
            </w:pPr>
            <w:r>
              <w:rPr>
                <w:rFonts w:ascii="TimesNewRomanPSMT" w:hAnsi="TimesNewRomanPSMT" w:cs="TimesNewRomanPSMT"/>
                <w:snapToGrid/>
                <w:kern w:val="0"/>
                <w:szCs w:val="22"/>
              </w:rPr>
              <w:t>Exchange Carriers</w:t>
            </w:r>
          </w:p>
          <w:p w:rsidR="00247934" w:rsidP="00247934" w14:paraId="5BB0E175" w14:textId="77777777">
            <w:pPr>
              <w:widowControl/>
              <w:tabs>
                <w:tab w:val="center" w:pos="4680"/>
              </w:tabs>
              <w:suppressAutoHyphens/>
              <w:rPr>
                <w:spacing w:val="-2"/>
              </w:rPr>
            </w:pPr>
          </w:p>
          <w:p w:rsidR="00247934" w:rsidP="00247934" w14:paraId="2BC63A52" w14:textId="77777777">
            <w:pPr>
              <w:widowControl/>
              <w:tabs>
                <w:tab w:val="center" w:pos="4680"/>
              </w:tabs>
              <w:suppressAutoHyphens/>
              <w:rPr>
                <w:spacing w:val="-2"/>
              </w:rPr>
            </w:pPr>
            <w:r>
              <w:rPr>
                <w:spacing w:val="-2"/>
              </w:rPr>
              <w:t>Developing a Unified Intercarrier Compensation Regime</w:t>
            </w:r>
          </w:p>
          <w:p w:rsidR="004C2EE3" w:rsidRPr="007115F7" w:rsidP="007115F7" w14:paraId="6EB81615" w14:textId="77777777">
            <w:pPr>
              <w:tabs>
                <w:tab w:val="center" w:pos="4680"/>
              </w:tabs>
              <w:suppressAutoHyphens/>
              <w:rPr>
                <w:spacing w:val="-2"/>
              </w:rPr>
            </w:pPr>
          </w:p>
        </w:tc>
        <w:tc>
          <w:tcPr>
            <w:tcW w:w="630" w:type="dxa"/>
          </w:tcPr>
          <w:p w:rsidR="004C2EE3" w14:paraId="2734099C" w14:textId="77777777">
            <w:pPr>
              <w:tabs>
                <w:tab w:val="center" w:pos="4680"/>
              </w:tabs>
              <w:suppressAutoHyphens/>
              <w:rPr>
                <w:b/>
                <w:spacing w:val="-2"/>
              </w:rPr>
            </w:pPr>
            <w:r>
              <w:rPr>
                <w:b/>
                <w:spacing w:val="-2"/>
              </w:rPr>
              <w:t>)</w:t>
            </w:r>
          </w:p>
          <w:p w:rsidR="004C2EE3" w14:paraId="12616165" w14:textId="77777777">
            <w:pPr>
              <w:tabs>
                <w:tab w:val="center" w:pos="4680"/>
              </w:tabs>
              <w:suppressAutoHyphens/>
              <w:rPr>
                <w:b/>
                <w:spacing w:val="-2"/>
              </w:rPr>
            </w:pPr>
            <w:r>
              <w:rPr>
                <w:b/>
                <w:spacing w:val="-2"/>
              </w:rPr>
              <w:t>)</w:t>
            </w:r>
          </w:p>
          <w:p w:rsidR="004C2EE3" w14:paraId="3CE20A40" w14:textId="77777777">
            <w:pPr>
              <w:tabs>
                <w:tab w:val="center" w:pos="4680"/>
              </w:tabs>
              <w:suppressAutoHyphens/>
              <w:rPr>
                <w:b/>
                <w:spacing w:val="-2"/>
              </w:rPr>
            </w:pPr>
            <w:r>
              <w:rPr>
                <w:b/>
                <w:spacing w:val="-2"/>
              </w:rPr>
              <w:t>)</w:t>
            </w:r>
          </w:p>
          <w:p w:rsidR="004C2EE3" w14:paraId="46B019AF" w14:textId="77777777">
            <w:pPr>
              <w:tabs>
                <w:tab w:val="center" w:pos="4680"/>
              </w:tabs>
              <w:suppressAutoHyphens/>
              <w:rPr>
                <w:b/>
                <w:spacing w:val="-2"/>
              </w:rPr>
            </w:pPr>
            <w:r>
              <w:rPr>
                <w:b/>
                <w:spacing w:val="-2"/>
              </w:rPr>
              <w:t>)</w:t>
            </w:r>
          </w:p>
          <w:p w:rsidR="004C2EE3" w14:paraId="6CD61FA5" w14:textId="77777777">
            <w:pPr>
              <w:tabs>
                <w:tab w:val="center" w:pos="4680"/>
              </w:tabs>
              <w:suppressAutoHyphens/>
              <w:rPr>
                <w:b/>
                <w:spacing w:val="-2"/>
              </w:rPr>
            </w:pPr>
            <w:r>
              <w:rPr>
                <w:b/>
                <w:spacing w:val="-2"/>
              </w:rPr>
              <w:t>)</w:t>
            </w:r>
          </w:p>
          <w:p w:rsidR="004C2EE3" w14:paraId="6D88EB4F" w14:textId="77777777">
            <w:pPr>
              <w:tabs>
                <w:tab w:val="center" w:pos="4680"/>
              </w:tabs>
              <w:suppressAutoHyphens/>
              <w:rPr>
                <w:b/>
                <w:spacing w:val="-2"/>
              </w:rPr>
            </w:pPr>
            <w:r>
              <w:rPr>
                <w:b/>
                <w:spacing w:val="-2"/>
              </w:rPr>
              <w:t>)</w:t>
            </w:r>
          </w:p>
          <w:p w:rsidR="004C2EE3" w14:paraId="38B824F8" w14:textId="77777777">
            <w:pPr>
              <w:tabs>
                <w:tab w:val="center" w:pos="4680"/>
              </w:tabs>
              <w:suppressAutoHyphens/>
              <w:rPr>
                <w:b/>
                <w:spacing w:val="-2"/>
              </w:rPr>
            </w:pPr>
            <w:r>
              <w:rPr>
                <w:b/>
                <w:spacing w:val="-2"/>
              </w:rPr>
              <w:t>)</w:t>
            </w:r>
          </w:p>
          <w:p w:rsidR="004C2EE3" w14:paraId="6A1A33CF" w14:textId="77777777">
            <w:pPr>
              <w:tabs>
                <w:tab w:val="center" w:pos="4680"/>
              </w:tabs>
              <w:suppressAutoHyphens/>
              <w:rPr>
                <w:b/>
                <w:spacing w:val="-2"/>
              </w:rPr>
            </w:pPr>
            <w:r>
              <w:rPr>
                <w:b/>
                <w:spacing w:val="-2"/>
              </w:rPr>
              <w:t>)</w:t>
            </w:r>
          </w:p>
          <w:p w:rsidR="007E13EE" w14:paraId="2254E067" w14:textId="77777777">
            <w:pPr>
              <w:tabs>
                <w:tab w:val="center" w:pos="4680"/>
              </w:tabs>
              <w:suppressAutoHyphens/>
              <w:rPr>
                <w:b/>
                <w:spacing w:val="-2"/>
              </w:rPr>
            </w:pPr>
            <w:r>
              <w:rPr>
                <w:b/>
                <w:spacing w:val="-2"/>
              </w:rPr>
              <w:t>)</w:t>
            </w:r>
          </w:p>
          <w:p w:rsidR="007E13EE" w14:paraId="051F48EA" w14:textId="77777777">
            <w:pPr>
              <w:tabs>
                <w:tab w:val="center" w:pos="4680"/>
              </w:tabs>
              <w:suppressAutoHyphens/>
              <w:rPr>
                <w:b/>
                <w:spacing w:val="-2"/>
              </w:rPr>
            </w:pPr>
            <w:r>
              <w:rPr>
                <w:b/>
                <w:spacing w:val="-2"/>
              </w:rPr>
              <w:t>)</w:t>
            </w:r>
          </w:p>
          <w:p w:rsidR="007E13EE" w:rsidRPr="00247934" w14:paraId="0B6F0DE5" w14:textId="1C3CE37F">
            <w:pPr>
              <w:tabs>
                <w:tab w:val="center" w:pos="4680"/>
              </w:tabs>
              <w:suppressAutoHyphens/>
              <w:rPr>
                <w:b/>
                <w:spacing w:val="-2"/>
              </w:rPr>
            </w:pPr>
            <w:r>
              <w:rPr>
                <w:b/>
                <w:spacing w:val="-2"/>
              </w:rPr>
              <w:t>)</w:t>
            </w:r>
          </w:p>
        </w:tc>
        <w:tc>
          <w:tcPr>
            <w:tcW w:w="4248" w:type="dxa"/>
          </w:tcPr>
          <w:p w:rsidR="004C2EE3" w14:paraId="3E74CED3" w14:textId="77777777">
            <w:pPr>
              <w:tabs>
                <w:tab w:val="center" w:pos="4680"/>
              </w:tabs>
              <w:suppressAutoHyphens/>
              <w:rPr>
                <w:spacing w:val="-2"/>
              </w:rPr>
            </w:pPr>
          </w:p>
          <w:p w:rsidR="004C2EE3" w14:paraId="222F5D2E" w14:textId="77777777">
            <w:pPr>
              <w:pStyle w:val="TOAHeading"/>
              <w:tabs>
                <w:tab w:val="center" w:pos="4680"/>
                <w:tab w:val="clear" w:pos="9360"/>
              </w:tabs>
              <w:rPr>
                <w:spacing w:val="-2"/>
              </w:rPr>
            </w:pPr>
          </w:p>
          <w:p w:rsidR="00247934" w:rsidP="00247934" w14:paraId="0E16701A" w14:textId="77777777">
            <w:pPr>
              <w:widowControl/>
              <w:tabs>
                <w:tab w:val="center" w:pos="4680"/>
              </w:tabs>
              <w:suppressAutoHyphens/>
              <w:rPr>
                <w:spacing w:val="-2"/>
              </w:rPr>
            </w:pPr>
            <w:r>
              <w:rPr>
                <w:spacing w:val="-2"/>
              </w:rPr>
              <w:t>WC Docket No. 10-90</w:t>
            </w:r>
          </w:p>
          <w:p w:rsidR="00247934" w:rsidP="00247934" w14:paraId="0DD74660" w14:textId="77777777">
            <w:pPr>
              <w:widowControl/>
              <w:tabs>
                <w:tab w:val="center" w:pos="4680"/>
              </w:tabs>
              <w:suppressAutoHyphens/>
              <w:rPr>
                <w:spacing w:val="-2"/>
              </w:rPr>
            </w:pPr>
          </w:p>
          <w:p w:rsidR="00247934" w:rsidP="00247934" w14:paraId="16B39BCE" w14:textId="77777777">
            <w:pPr>
              <w:widowControl/>
              <w:tabs>
                <w:tab w:val="center" w:pos="4680"/>
              </w:tabs>
              <w:suppressAutoHyphens/>
              <w:rPr>
                <w:spacing w:val="-2"/>
              </w:rPr>
            </w:pPr>
            <w:r>
              <w:rPr>
                <w:spacing w:val="-2"/>
              </w:rPr>
              <w:t>WC Docket No. 14-58</w:t>
            </w:r>
          </w:p>
          <w:p w:rsidR="00247934" w:rsidP="00247934" w14:paraId="036CF9E4" w14:textId="77777777">
            <w:pPr>
              <w:widowControl/>
              <w:tabs>
                <w:tab w:val="center" w:pos="4680"/>
              </w:tabs>
              <w:suppressAutoHyphens/>
              <w:rPr>
                <w:spacing w:val="-2"/>
              </w:rPr>
            </w:pPr>
          </w:p>
          <w:p w:rsidR="007E13EE" w:rsidP="00247934" w14:paraId="0022DFD3" w14:textId="27C4235B">
            <w:pPr>
              <w:widowControl/>
              <w:tabs>
                <w:tab w:val="center" w:pos="4680"/>
              </w:tabs>
              <w:suppressAutoHyphens/>
              <w:rPr>
                <w:spacing w:val="-2"/>
              </w:rPr>
            </w:pPr>
            <w:r>
              <w:rPr>
                <w:rFonts w:ascii="TimesNewRomanPSMT" w:hAnsi="TimesNewRomanPSMT" w:cs="TimesNewRomanPSMT"/>
                <w:snapToGrid/>
                <w:kern w:val="0"/>
                <w:szCs w:val="22"/>
              </w:rPr>
              <w:t>WC Docket No. 07-135</w:t>
            </w:r>
          </w:p>
          <w:p w:rsidR="007E13EE" w:rsidP="00247934" w14:paraId="46704649" w14:textId="77777777">
            <w:pPr>
              <w:widowControl/>
              <w:tabs>
                <w:tab w:val="center" w:pos="4680"/>
              </w:tabs>
              <w:suppressAutoHyphens/>
              <w:rPr>
                <w:spacing w:val="-2"/>
              </w:rPr>
            </w:pPr>
          </w:p>
          <w:p w:rsidR="007E13EE" w:rsidP="00247934" w14:paraId="683F1FB1" w14:textId="77777777">
            <w:pPr>
              <w:widowControl/>
              <w:tabs>
                <w:tab w:val="center" w:pos="4680"/>
              </w:tabs>
              <w:suppressAutoHyphens/>
              <w:rPr>
                <w:spacing w:val="-2"/>
              </w:rPr>
            </w:pPr>
          </w:p>
          <w:p w:rsidR="00247934" w:rsidP="00247934" w14:paraId="06BB6152" w14:textId="5C454399">
            <w:pPr>
              <w:widowControl/>
              <w:tabs>
                <w:tab w:val="center" w:pos="4680"/>
              </w:tabs>
              <w:suppressAutoHyphens/>
              <w:rPr>
                <w:spacing w:val="-2"/>
              </w:rPr>
            </w:pPr>
            <w:r>
              <w:rPr>
                <w:spacing w:val="-2"/>
              </w:rPr>
              <w:t>CC Docket No. 01-92</w:t>
            </w:r>
          </w:p>
          <w:p w:rsidR="004C2EE3" w14:paraId="5D9130D3" w14:textId="77777777">
            <w:pPr>
              <w:tabs>
                <w:tab w:val="center" w:pos="4680"/>
              </w:tabs>
              <w:suppressAutoHyphens/>
              <w:rPr>
                <w:spacing w:val="-2"/>
              </w:rPr>
            </w:pPr>
          </w:p>
        </w:tc>
      </w:tr>
    </w:tbl>
    <w:p w:rsidR="00D25096" w:rsidP="002B4EA8" w14:paraId="36050561" w14:textId="77777777">
      <w:pPr>
        <w:pStyle w:val="TOCTitle"/>
      </w:pPr>
      <w:bookmarkStart w:id="1" w:name="TOChere"/>
      <w:r>
        <w:t>ERRATUM</w:t>
      </w:r>
    </w:p>
    <w:p w:rsidR="002B4EA8" w:rsidP="002B4EA8" w14:paraId="0BE7200B" w14:textId="7137966D">
      <w:pPr>
        <w:pStyle w:val="Paratitle"/>
        <w:jc w:val="right"/>
        <w:rPr>
          <w:b/>
        </w:rPr>
      </w:pPr>
      <w:r w:rsidRPr="009A3521">
        <w:rPr>
          <w:b/>
        </w:rPr>
        <w:t xml:space="preserve">Released: </w:t>
      </w:r>
      <w:r w:rsidR="007D0577">
        <w:rPr>
          <w:b/>
        </w:rPr>
        <w:t>January 30, 2019</w:t>
      </w:r>
    </w:p>
    <w:p w:rsidR="009A3521" w:rsidRPr="002B4EA8" w:rsidP="002B4EA8" w14:paraId="5F7BE7BF" w14:textId="67E30942">
      <w:pPr>
        <w:pStyle w:val="Paratitle"/>
        <w:rPr>
          <w:b/>
        </w:rPr>
      </w:pPr>
      <w:r>
        <w:t xml:space="preserve">By the </w:t>
      </w:r>
      <w:r>
        <w:rPr>
          <w:szCs w:val="22"/>
        </w:rPr>
        <w:t>Chief, Wireline Competition Bureau:</w:t>
      </w:r>
    </w:p>
    <w:p w:rsidR="00D85023" w:rsidP="007E13EE" w14:paraId="5072CBD2" w14:textId="0540AE12">
      <w:pPr>
        <w:pStyle w:val="Paratitle"/>
        <w:ind w:firstLine="720"/>
      </w:pPr>
      <w:r>
        <w:t xml:space="preserve">On </w:t>
      </w:r>
      <w:r w:rsidR="00C05496">
        <w:t>December 13, 2018</w:t>
      </w:r>
      <w:r w:rsidR="00A7106C">
        <w:t xml:space="preserve">, the </w:t>
      </w:r>
      <w:r w:rsidR="007E7B7F">
        <w:t xml:space="preserve">Federal Communications </w:t>
      </w:r>
      <w:r w:rsidR="00A7106C">
        <w:t>Commission released a Report and Order,</w:t>
      </w:r>
      <w:r w:rsidR="00C05496">
        <w:t xml:space="preserve"> Further Notice of Proposed Rulemaking, and Order on Reconsideration (</w:t>
      </w:r>
      <w:r w:rsidR="00C05496">
        <w:rPr>
          <w:i/>
        </w:rPr>
        <w:t>2018 Rate-of-Return Order and FNRPM</w:t>
      </w:r>
      <w:r w:rsidR="00C05496">
        <w:t xml:space="preserve">), </w:t>
      </w:r>
      <w:r w:rsidR="00D7605F">
        <w:t xml:space="preserve">FCC </w:t>
      </w:r>
      <w:r w:rsidR="00C05496">
        <w:t>18-176</w:t>
      </w:r>
      <w:r>
        <w:t xml:space="preserve">, in </w:t>
      </w:r>
      <w:r w:rsidR="00A7106C">
        <w:t>the above captioned proceeding</w:t>
      </w:r>
      <w:r w:rsidR="008F3DC4">
        <w:t>s</w:t>
      </w:r>
      <w:r w:rsidR="00A7106C">
        <w:t>.</w:t>
      </w:r>
      <w:r w:rsidR="009047F4">
        <w:t xml:space="preserve">  This Erratum amends the </w:t>
      </w:r>
      <w:r w:rsidR="00352D49">
        <w:rPr>
          <w:i/>
        </w:rPr>
        <w:t>2018 Rate-of-Return Order and FNRPM</w:t>
      </w:r>
      <w:r w:rsidR="00352D49">
        <w:t xml:space="preserve"> </w:t>
      </w:r>
      <w:r w:rsidR="009047F4">
        <w:t>as indicated below:</w:t>
      </w:r>
      <w:r w:rsidR="00A7106C">
        <w:t xml:space="preserve">  </w:t>
      </w:r>
    </w:p>
    <w:p w:rsidR="00D85023" w:rsidP="00352D49" w14:paraId="6DB9AC43" w14:textId="278EC418">
      <w:pPr>
        <w:pStyle w:val="Paratitle"/>
        <w:numPr>
          <w:ilvl w:val="0"/>
          <w:numId w:val="47"/>
        </w:numPr>
      </w:pPr>
      <w:r>
        <w:t xml:space="preserve">In paragraph 59, in </w:t>
      </w:r>
      <w:r w:rsidR="0069076E">
        <w:t xml:space="preserve">the </w:t>
      </w:r>
      <w:r>
        <w:t>third sentence, delete “(or do not receive a revised offer because they are already authorized to receive A-CAM funding up to $200 per location)”</w:t>
      </w:r>
    </w:p>
    <w:p w:rsidR="000A09E4" w:rsidP="007E13EE" w14:paraId="458B9B09" w14:textId="50E0AA0F">
      <w:pPr>
        <w:pStyle w:val="Paratitle"/>
        <w:ind w:firstLine="720"/>
      </w:pPr>
      <w:r>
        <w:t xml:space="preserve">This Erratum </w:t>
      </w:r>
      <w:r w:rsidR="00D85023">
        <w:t xml:space="preserve">also </w:t>
      </w:r>
      <w:r w:rsidR="007E13EE">
        <w:t xml:space="preserve">amends </w:t>
      </w:r>
      <w:r w:rsidRPr="00C05496" w:rsidR="007E13EE">
        <w:rPr>
          <w:b/>
        </w:rPr>
        <w:t>Appendix A</w:t>
      </w:r>
      <w:r w:rsidR="00C05496">
        <w:t xml:space="preserve"> of the </w:t>
      </w:r>
      <w:r w:rsidR="00C05496">
        <w:rPr>
          <w:i/>
        </w:rPr>
        <w:t>2018 Rate-of-Return Order and FNRPM</w:t>
      </w:r>
      <w:r w:rsidR="00133FC3">
        <w:rPr>
          <w:i/>
        </w:rPr>
        <w:t xml:space="preserve"> </w:t>
      </w:r>
      <w:r w:rsidR="00133FC3">
        <w:t>as indicated below</w:t>
      </w:r>
      <w:r w:rsidR="007E13EE">
        <w:t>:</w:t>
      </w:r>
    </w:p>
    <w:p w:rsidR="006B5AFD" w:rsidP="00D85023" w14:paraId="0125DDB3" w14:textId="7C45C46F">
      <w:pPr>
        <w:pStyle w:val="Paratitle"/>
        <w:numPr>
          <w:ilvl w:val="0"/>
          <w:numId w:val="47"/>
        </w:numPr>
      </w:pPr>
      <w:r>
        <w:t xml:space="preserve">In paragraph 4, replace “tile” with “title” </w:t>
      </w:r>
    </w:p>
    <w:p w:rsidR="00C05496" w:rsidP="00D85023" w14:paraId="05EC4A5E" w14:textId="543144B6">
      <w:pPr>
        <w:pStyle w:val="Paratitle"/>
        <w:numPr>
          <w:ilvl w:val="0"/>
          <w:numId w:val="47"/>
        </w:numPr>
      </w:pPr>
      <w:r>
        <w:t>Paragraph 18 is corrected as follows:</w:t>
      </w:r>
    </w:p>
    <w:p w:rsidR="00C05496" w:rsidP="00C05496" w14:paraId="63BB0435" w14:textId="41336B1B">
      <w:pPr>
        <w:pStyle w:val="Paratitle"/>
        <w:numPr>
          <w:ilvl w:val="1"/>
          <w:numId w:val="46"/>
        </w:numPr>
      </w:pPr>
      <w:r>
        <w:t>Change (a)(2)(i) to (b)(2)(i)</w:t>
      </w:r>
    </w:p>
    <w:p w:rsidR="00C05496" w:rsidP="00C05496" w14:paraId="6CA0CA91" w14:textId="6592D975">
      <w:pPr>
        <w:pStyle w:val="Paratitle"/>
        <w:numPr>
          <w:ilvl w:val="1"/>
          <w:numId w:val="46"/>
        </w:numPr>
      </w:pPr>
      <w:r>
        <w:t>Change (a)(2)(ii) to (b)(2)(ii)</w:t>
      </w:r>
    </w:p>
    <w:p w:rsidR="006B5AFD" w:rsidP="006B5AFD" w14:paraId="4B59AAED" w14:textId="2F43B987">
      <w:pPr>
        <w:pStyle w:val="Paratitle"/>
        <w:numPr>
          <w:ilvl w:val="1"/>
          <w:numId w:val="46"/>
        </w:numPr>
      </w:pPr>
      <w:r>
        <w:t xml:space="preserve">Change </w:t>
      </w:r>
      <w:r w:rsidR="00D85023">
        <w:t>(a) * * * to (b) * * *</w:t>
      </w:r>
    </w:p>
    <w:p w:rsidR="009A3521" w:rsidP="00352D49" w14:paraId="49B99692" w14:textId="586586C1">
      <w:pPr>
        <w:pStyle w:val="ParaNum"/>
        <w:keepNext/>
        <w:widowControl/>
        <w:numPr>
          <w:ilvl w:val="0"/>
          <w:numId w:val="0"/>
        </w:numPr>
        <w:ind w:left="3600" w:firstLine="720"/>
        <w:rPr>
          <w:color w:val="000000"/>
          <w:szCs w:val="22"/>
        </w:rPr>
      </w:pPr>
      <w:r>
        <w:rPr>
          <w:color w:val="000000"/>
          <w:szCs w:val="22"/>
        </w:rPr>
        <w:t>FEDERAL COMMUNICATIONS COMMISSION</w:t>
      </w:r>
    </w:p>
    <w:p w:rsidR="009A3521" w:rsidP="009A3521" w14:paraId="6FD24B15" w14:textId="7C92D046">
      <w:pPr>
        <w:pStyle w:val="ParaNum"/>
        <w:keepNext/>
        <w:widowControl/>
        <w:numPr>
          <w:ilvl w:val="0"/>
          <w:numId w:val="0"/>
        </w:numPr>
        <w:ind w:left="-90"/>
        <w:rPr>
          <w:color w:val="000000"/>
          <w:szCs w:val="22"/>
        </w:rPr>
      </w:pPr>
    </w:p>
    <w:p w:rsidR="007D0577" w:rsidP="009A3521" w14:paraId="0D7AACF3" w14:textId="3649939C">
      <w:pPr>
        <w:pStyle w:val="ParaNum"/>
        <w:keepNext/>
        <w:widowControl/>
        <w:numPr>
          <w:ilvl w:val="0"/>
          <w:numId w:val="0"/>
        </w:numPr>
        <w:ind w:left="-90"/>
        <w:rPr>
          <w:color w:val="000000"/>
          <w:szCs w:val="22"/>
        </w:rPr>
      </w:pPr>
    </w:p>
    <w:p w:rsidR="009A3521" w:rsidP="002B4EA8" w14:paraId="509E2136" w14:textId="6D5305D9">
      <w:pPr>
        <w:ind w:left="3600" w:firstLine="720"/>
      </w:pPr>
      <w:r>
        <w:t xml:space="preserve">Kris A. </w:t>
      </w:r>
      <w:r w:rsidR="00133FC3">
        <w:t xml:space="preserve">Monteith  </w:t>
      </w:r>
    </w:p>
    <w:p w:rsidR="009A3521" w:rsidP="009A3521" w14:paraId="5D6CFDD1" w14:textId="77777777">
      <w:pPr>
        <w:ind w:left="3600" w:firstLine="720"/>
      </w:pPr>
      <w:r>
        <w:t>Chief</w:t>
      </w:r>
    </w:p>
    <w:p w:rsidR="004229DF" w:rsidP="00352D49" w14:paraId="1D15F353" w14:textId="7B44773D">
      <w:pPr>
        <w:pStyle w:val="ParaNum"/>
        <w:keepNext/>
        <w:widowControl/>
        <w:numPr>
          <w:ilvl w:val="0"/>
          <w:numId w:val="0"/>
        </w:numPr>
        <w:spacing w:after="0"/>
        <w:ind w:left="3600" w:firstLine="720"/>
      </w:pPr>
      <w:r>
        <w:t>Wireline Competition Bureau</w:t>
      </w:r>
      <w:r w:rsidR="004372AD">
        <w:t xml:space="preserve"> </w:t>
      </w:r>
    </w:p>
    <w:p w:rsidR="002C00E8" w:rsidRPr="00FA2196" w:rsidP="00A7106C" w14:paraId="6E248573" w14:textId="77777777">
      <w:pPr>
        <w:pStyle w:val="Paratitle"/>
      </w:pPr>
      <w:r>
        <w:tab/>
      </w:r>
      <w:bookmarkEnd w:id="1"/>
    </w:p>
    <w:sectPr w:rsidSect="00A7106C">
      <w:headerReference w:type="default" r:id="rId4"/>
      <w:headerReference w:type="first" r:id="rId5"/>
      <w:footerReference w:type="first" r:id="rId6"/>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096" w14:paraId="59C419B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DC4" w:rsidP="008F3DC4" w14:paraId="3D2BF156"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161925</wp:posOffset>
              </wp:positionV>
              <wp:extent cx="5943600" cy="0"/>
              <wp:effectExtent l="9525" t="9525" r="9525" b="9525"/>
              <wp:wrapNone/>
              <wp:docPr id="1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mso-height-percent:0;mso-height-relative:page;mso-width-percent:0;mso-width-relative:page;mso-wrap-distance-bottom:0;mso-wrap-distance-left:9pt;mso-wrap-distance-right:9pt;mso-wrap-distance-top:0;mso-wrap-style:square;position:absolute;visibility:visible;z-index:251661312" from="0,12.75pt" to="468pt,12.75pt" o:allowincell="f" strokeweight="1.5pt"/>
          </w:pict>
        </mc:Fallback>
      </mc:AlternateContent>
    </w:r>
    <w:r w:rsidRPr="001C2464">
      <w:tab/>
      <w:t>Federal Communications Commission</w:t>
    </w:r>
    <w:r w:rsidRPr="001C2464">
      <w:tab/>
    </w:r>
  </w:p>
  <w:p w:rsidR="008F3DC4" w14:paraId="59D652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9DF" w:rsidP="004229DF" w14:paraId="4825E48E"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161925</wp:posOffset>
              </wp:positionV>
              <wp:extent cx="5943600" cy="0"/>
              <wp:effectExtent l="9525" t="9525" r="9525" b="952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59264" from="0,12.75pt" to="468pt,12.75pt" o:allowincell="f" strokeweight="1.5pt"/>
          </w:pict>
        </mc:Fallback>
      </mc:AlternateContent>
    </w:r>
    <w:r w:rsidRPr="001C2464">
      <w:tab/>
      <w:t>Federal Communications Commission</w:t>
    </w:r>
    <w:r w:rsidRPr="001C24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05745945"/>
    <w:multiLevelType w:val="multilevel"/>
    <w:tmpl w:val="E30AA342"/>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CC506A0"/>
    <w:multiLevelType w:val="hybridMultilevel"/>
    <w:tmpl w:val="8062B7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34B5CD4"/>
    <w:multiLevelType w:val="hybridMultilevel"/>
    <w:tmpl w:val="4BCEB26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4885F1D"/>
    <w:multiLevelType w:val="hybridMultilevel"/>
    <w:tmpl w:val="B01A88AA"/>
    <w:lvl w:ilvl="0">
      <w:start w:val="3"/>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4FB285C"/>
    <w:multiLevelType w:val="hybridMultilevel"/>
    <w:tmpl w:val="8354C3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92D193B"/>
    <w:multiLevelType w:val="hybridMultilevel"/>
    <w:tmpl w:val="4F5E428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1637F0E"/>
    <w:multiLevelType w:val="hybridMultilevel"/>
    <w:tmpl w:val="1022612E"/>
    <w:lvl w:ilvl="0">
      <w:start w:val="16"/>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A06F99"/>
    <w:multiLevelType w:val="hybridMultilevel"/>
    <w:tmpl w:val="8062B7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4E23CBD"/>
    <w:multiLevelType w:val="hybridMultilevel"/>
    <w:tmpl w:val="E1FE83E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D214E4"/>
    <w:multiLevelType w:val="hybridMultilevel"/>
    <w:tmpl w:val="8354C3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C9B76C2"/>
    <w:multiLevelType w:val="hybridMultilevel"/>
    <w:tmpl w:val="AE16FA40"/>
    <w:lvl w:ilvl="0">
      <w:start w:val="1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05E4035"/>
    <w:multiLevelType w:val="hybridMultilevel"/>
    <w:tmpl w:val="345AC02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85B339D"/>
    <w:multiLevelType w:val="hybridMultilevel"/>
    <w:tmpl w:val="47C0102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A1615D8"/>
    <w:multiLevelType w:val="hybridMultilevel"/>
    <w:tmpl w:val="8062B7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D0F1B3D"/>
    <w:multiLevelType w:val="singleLevel"/>
    <w:tmpl w:val="0902D07C"/>
    <w:lvl w:ilvl="0">
      <w:start w:val="1"/>
      <w:numFmt w:val="decimal"/>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rPr>
    </w:lvl>
  </w:abstractNum>
  <w:abstractNum w:abstractNumId="23">
    <w:nsid w:val="425F66FA"/>
    <w:multiLevelType w:val="hybridMultilevel"/>
    <w:tmpl w:val="A72480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1D78B7"/>
    <w:multiLevelType w:val="multilevel"/>
    <w:tmpl w:val="3EF0DC3C"/>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590C9C"/>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28">
    <w:nsid w:val="574E0E24"/>
    <w:multiLevelType w:val="hybridMultilevel"/>
    <w:tmpl w:val="4476BE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60A96F96"/>
    <w:multiLevelType w:val="hybridMultilevel"/>
    <w:tmpl w:val="F168ABFE"/>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0E56CE2"/>
    <w:multiLevelType w:val="hybridMultilevel"/>
    <w:tmpl w:val="D55A6D02"/>
    <w:lvl w:ilvl="0">
      <w:start w:val="4"/>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7917F1B"/>
    <w:multiLevelType w:val="hybridMultilevel"/>
    <w:tmpl w:val="D17631C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3">
    <w:nsid w:val="68025623"/>
    <w:multiLevelType w:val="hybridMultilevel"/>
    <w:tmpl w:val="8062B7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9D67BD0"/>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045C26"/>
    <w:multiLevelType w:val="multilevel"/>
    <w:tmpl w:val="3EF0DC3C"/>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FF971B5"/>
    <w:multiLevelType w:val="hybridMultilevel"/>
    <w:tmpl w:val="EF82078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70473027"/>
    <w:multiLevelType w:val="hybridMultilevel"/>
    <w:tmpl w:val="7D6AE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E12D48"/>
    <w:multiLevelType w:val="hybridMultilevel"/>
    <w:tmpl w:val="2496EC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C93061"/>
    <w:multiLevelType w:val="hybridMultilevel"/>
    <w:tmpl w:val="E0B084DA"/>
    <w:lvl w:ilvl="0">
      <w:start w:val="1"/>
      <w:numFmt w:val="decimal"/>
      <w:lvlText w:val="(%1)"/>
      <w:lvlJc w:val="left"/>
      <w:pPr>
        <w:ind w:left="2070" w:hanging="72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40">
    <w:nsid w:val="740F30DD"/>
    <w:multiLevelType w:val="hybridMultilevel"/>
    <w:tmpl w:val="9474B6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6A97B90"/>
    <w:multiLevelType w:val="multilevel"/>
    <w:tmpl w:val="3EF0DC3C"/>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D7F40BF"/>
    <w:multiLevelType w:val="hybridMultilevel"/>
    <w:tmpl w:val="798A3D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num>
  <w:num w:numId="2">
    <w:abstractNumId w:val="31"/>
  </w:num>
  <w:num w:numId="3">
    <w:abstractNumId w:val="17"/>
  </w:num>
  <w:num w:numId="4">
    <w:abstractNumId w:val="26"/>
  </w:num>
  <w:num w:numId="5">
    <w:abstractNumId w:val="13"/>
  </w:num>
  <w:num w:numId="6">
    <w:abstractNumId w:val="4"/>
  </w:num>
  <w:num w:numId="7">
    <w:abstractNumId w:val="22"/>
  </w:num>
  <w:num w:numId="8">
    <w:abstractNumId w:val="0"/>
  </w:num>
  <w:num w:numId="9">
    <w:abstractNumId w:val="1"/>
  </w:num>
  <w:num w:numId="10">
    <w:abstractNumId w:val="27"/>
  </w:num>
  <w:num w:numId="11">
    <w:abstractNumId w:val="2"/>
  </w:num>
  <w:num w:numId="12">
    <w:abstractNumId w:val="14"/>
  </w:num>
  <w:num w:numId="13">
    <w:abstractNumId w:val="20"/>
  </w:num>
  <w:num w:numId="14">
    <w:abstractNumId w:val="6"/>
  </w:num>
  <w:num w:numId="15">
    <w:abstractNumId w:val="29"/>
  </w:num>
  <w:num w:numId="16">
    <w:abstractNumId w:val="3"/>
  </w:num>
  <w:num w:numId="17">
    <w:abstractNumId w:val="23"/>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2"/>
    </w:lvlOverride>
  </w:num>
  <w:num w:numId="20">
    <w:abstractNumId w:val="16"/>
  </w:num>
  <w:num w:numId="21">
    <w:abstractNumId w:val="8"/>
  </w:num>
  <w:num w:numId="22">
    <w:abstractNumId w:val="32"/>
  </w:num>
  <w:num w:numId="23">
    <w:abstractNumId w:val="19"/>
  </w:num>
  <w:num w:numId="24">
    <w:abstractNumId w:val="24"/>
  </w:num>
  <w:num w:numId="25">
    <w:abstractNumId w:val="35"/>
  </w:num>
  <w:num w:numId="26">
    <w:abstractNumId w:val="18"/>
  </w:num>
  <w:num w:numId="27">
    <w:abstractNumId w:val="39"/>
  </w:num>
  <w:num w:numId="28">
    <w:abstractNumId w:val="30"/>
  </w:num>
  <w:num w:numId="29">
    <w:abstractNumId w:val="41"/>
  </w:num>
  <w:num w:numId="30">
    <w:abstractNumId w:val="33"/>
  </w:num>
  <w:num w:numId="31">
    <w:abstractNumId w:val="11"/>
  </w:num>
  <w:num w:numId="32">
    <w:abstractNumId w:val="21"/>
  </w:num>
  <w:num w:numId="33">
    <w:abstractNumId w:val="10"/>
  </w:num>
  <w:num w:numId="34">
    <w:abstractNumId w:val="25"/>
  </w:num>
  <w:num w:numId="35">
    <w:abstractNumId w:val="34"/>
  </w:num>
  <w:num w:numId="36">
    <w:abstractNumId w:val="31"/>
    <w:lvlOverride w:ilvl="0">
      <w:startOverride w:val="1"/>
    </w:lvlOverride>
  </w:num>
  <w:num w:numId="37">
    <w:abstractNumId w:val="31"/>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0"/>
  </w:num>
  <w:num w:numId="41">
    <w:abstractNumId w:val="38"/>
  </w:num>
  <w:num w:numId="42">
    <w:abstractNumId w:val="36"/>
  </w:num>
  <w:num w:numId="43">
    <w:abstractNumId w:val="28"/>
  </w:num>
  <w:num w:numId="44">
    <w:abstractNumId w:val="9"/>
  </w:num>
  <w:num w:numId="45">
    <w:abstractNumId w:val="7"/>
  </w:num>
  <w:num w:numId="46">
    <w:abstractNumId w:val="1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34"/>
    <w:rsid w:val="00013297"/>
    <w:rsid w:val="00022BC4"/>
    <w:rsid w:val="00033D61"/>
    <w:rsid w:val="00034B64"/>
    <w:rsid w:val="00036039"/>
    <w:rsid w:val="00036DE8"/>
    <w:rsid w:val="00037F90"/>
    <w:rsid w:val="00063CAF"/>
    <w:rsid w:val="00072DFD"/>
    <w:rsid w:val="000875BF"/>
    <w:rsid w:val="00096D8C"/>
    <w:rsid w:val="000A09E4"/>
    <w:rsid w:val="000B513F"/>
    <w:rsid w:val="000C0B65"/>
    <w:rsid w:val="000E05FE"/>
    <w:rsid w:val="000E3D42"/>
    <w:rsid w:val="00112CE3"/>
    <w:rsid w:val="0011649C"/>
    <w:rsid w:val="001177FD"/>
    <w:rsid w:val="00122BD5"/>
    <w:rsid w:val="00124B97"/>
    <w:rsid w:val="00133F79"/>
    <w:rsid w:val="00133FC3"/>
    <w:rsid w:val="00154376"/>
    <w:rsid w:val="0015612B"/>
    <w:rsid w:val="00164E7C"/>
    <w:rsid w:val="001659EC"/>
    <w:rsid w:val="00180272"/>
    <w:rsid w:val="00194A66"/>
    <w:rsid w:val="001A209D"/>
    <w:rsid w:val="001A571A"/>
    <w:rsid w:val="001B2DE6"/>
    <w:rsid w:val="001B73B3"/>
    <w:rsid w:val="001C2464"/>
    <w:rsid w:val="001D6BCF"/>
    <w:rsid w:val="001E01CA"/>
    <w:rsid w:val="002167D1"/>
    <w:rsid w:val="00247934"/>
    <w:rsid w:val="00251AFF"/>
    <w:rsid w:val="00262E54"/>
    <w:rsid w:val="00275CF5"/>
    <w:rsid w:val="0028301F"/>
    <w:rsid w:val="00285017"/>
    <w:rsid w:val="002A08CB"/>
    <w:rsid w:val="002A2D2E"/>
    <w:rsid w:val="002B4EA8"/>
    <w:rsid w:val="002C00E8"/>
    <w:rsid w:val="002C534A"/>
    <w:rsid w:val="002D21B5"/>
    <w:rsid w:val="002E2F8A"/>
    <w:rsid w:val="002F4D2C"/>
    <w:rsid w:val="00307899"/>
    <w:rsid w:val="0031105F"/>
    <w:rsid w:val="003302E3"/>
    <w:rsid w:val="00333AB3"/>
    <w:rsid w:val="00343749"/>
    <w:rsid w:val="003511F6"/>
    <w:rsid w:val="00352D49"/>
    <w:rsid w:val="003551FE"/>
    <w:rsid w:val="003660ED"/>
    <w:rsid w:val="00366A80"/>
    <w:rsid w:val="00382AAF"/>
    <w:rsid w:val="00387843"/>
    <w:rsid w:val="00391829"/>
    <w:rsid w:val="00397C3F"/>
    <w:rsid w:val="003B0550"/>
    <w:rsid w:val="003B5212"/>
    <w:rsid w:val="003B694F"/>
    <w:rsid w:val="003E478C"/>
    <w:rsid w:val="003F171C"/>
    <w:rsid w:val="003F43EE"/>
    <w:rsid w:val="00412F32"/>
    <w:rsid w:val="00412FC5"/>
    <w:rsid w:val="004178C2"/>
    <w:rsid w:val="00420E36"/>
    <w:rsid w:val="00422276"/>
    <w:rsid w:val="004229DF"/>
    <w:rsid w:val="004242F1"/>
    <w:rsid w:val="00430DBF"/>
    <w:rsid w:val="00432B7C"/>
    <w:rsid w:val="004372AD"/>
    <w:rsid w:val="00445A00"/>
    <w:rsid w:val="00450103"/>
    <w:rsid w:val="00451B0F"/>
    <w:rsid w:val="00452147"/>
    <w:rsid w:val="004847B2"/>
    <w:rsid w:val="00487EA1"/>
    <w:rsid w:val="004A62B6"/>
    <w:rsid w:val="004B1D23"/>
    <w:rsid w:val="004C2EE3"/>
    <w:rsid w:val="004D55DF"/>
    <w:rsid w:val="004E4A22"/>
    <w:rsid w:val="00511968"/>
    <w:rsid w:val="00532874"/>
    <w:rsid w:val="0055614C"/>
    <w:rsid w:val="00572231"/>
    <w:rsid w:val="005A7686"/>
    <w:rsid w:val="005A7BDE"/>
    <w:rsid w:val="005C7311"/>
    <w:rsid w:val="005E14C2"/>
    <w:rsid w:val="005E50DE"/>
    <w:rsid w:val="00607BA5"/>
    <w:rsid w:val="0061180A"/>
    <w:rsid w:val="00626234"/>
    <w:rsid w:val="00626EB6"/>
    <w:rsid w:val="00646ED4"/>
    <w:rsid w:val="00654BCA"/>
    <w:rsid w:val="00655D03"/>
    <w:rsid w:val="006767B5"/>
    <w:rsid w:val="00683388"/>
    <w:rsid w:val="00683F84"/>
    <w:rsid w:val="0069076E"/>
    <w:rsid w:val="006A6A81"/>
    <w:rsid w:val="006B4A9D"/>
    <w:rsid w:val="006B5AFD"/>
    <w:rsid w:val="006F7393"/>
    <w:rsid w:val="0070224F"/>
    <w:rsid w:val="0070585D"/>
    <w:rsid w:val="007115F7"/>
    <w:rsid w:val="0073377E"/>
    <w:rsid w:val="0075332B"/>
    <w:rsid w:val="00785689"/>
    <w:rsid w:val="00785F76"/>
    <w:rsid w:val="0079754B"/>
    <w:rsid w:val="007A1E6D"/>
    <w:rsid w:val="007B0EB2"/>
    <w:rsid w:val="007B4040"/>
    <w:rsid w:val="007D0577"/>
    <w:rsid w:val="007D4C72"/>
    <w:rsid w:val="007E13EE"/>
    <w:rsid w:val="007E7B7F"/>
    <w:rsid w:val="007F7610"/>
    <w:rsid w:val="00810B6F"/>
    <w:rsid w:val="00810F96"/>
    <w:rsid w:val="008118E8"/>
    <w:rsid w:val="00814DCF"/>
    <w:rsid w:val="00822AE4"/>
    <w:rsid w:val="00822CE0"/>
    <w:rsid w:val="008411FF"/>
    <w:rsid w:val="00841AB1"/>
    <w:rsid w:val="008465C8"/>
    <w:rsid w:val="00863C41"/>
    <w:rsid w:val="00873E80"/>
    <w:rsid w:val="00876505"/>
    <w:rsid w:val="00891B5E"/>
    <w:rsid w:val="00894395"/>
    <w:rsid w:val="008C68F1"/>
    <w:rsid w:val="008F3DC4"/>
    <w:rsid w:val="00902208"/>
    <w:rsid w:val="0090317A"/>
    <w:rsid w:val="009047F4"/>
    <w:rsid w:val="00921796"/>
    <w:rsid w:val="00921803"/>
    <w:rsid w:val="00926503"/>
    <w:rsid w:val="00926825"/>
    <w:rsid w:val="00931224"/>
    <w:rsid w:val="00941D68"/>
    <w:rsid w:val="00942D32"/>
    <w:rsid w:val="00961F19"/>
    <w:rsid w:val="00965641"/>
    <w:rsid w:val="00967F4E"/>
    <w:rsid w:val="009726D8"/>
    <w:rsid w:val="00975C31"/>
    <w:rsid w:val="00993BE4"/>
    <w:rsid w:val="009956EA"/>
    <w:rsid w:val="009964DC"/>
    <w:rsid w:val="009964FD"/>
    <w:rsid w:val="009A3521"/>
    <w:rsid w:val="009B266C"/>
    <w:rsid w:val="009C151E"/>
    <w:rsid w:val="009F1093"/>
    <w:rsid w:val="009F76DB"/>
    <w:rsid w:val="00A115DB"/>
    <w:rsid w:val="00A32AF3"/>
    <w:rsid w:val="00A32C3B"/>
    <w:rsid w:val="00A45F4F"/>
    <w:rsid w:val="00A50ADF"/>
    <w:rsid w:val="00A600A9"/>
    <w:rsid w:val="00A67253"/>
    <w:rsid w:val="00A7106C"/>
    <w:rsid w:val="00A73298"/>
    <w:rsid w:val="00A81458"/>
    <w:rsid w:val="00A871DE"/>
    <w:rsid w:val="00AA55B7"/>
    <w:rsid w:val="00AA5B9E"/>
    <w:rsid w:val="00AB2407"/>
    <w:rsid w:val="00AB53DF"/>
    <w:rsid w:val="00AC56C0"/>
    <w:rsid w:val="00B07E5C"/>
    <w:rsid w:val="00B23CF5"/>
    <w:rsid w:val="00B321CC"/>
    <w:rsid w:val="00B530C4"/>
    <w:rsid w:val="00B811F7"/>
    <w:rsid w:val="00B84BB3"/>
    <w:rsid w:val="00B87077"/>
    <w:rsid w:val="00BA3FA8"/>
    <w:rsid w:val="00BA54CB"/>
    <w:rsid w:val="00BA5DC6"/>
    <w:rsid w:val="00BA6196"/>
    <w:rsid w:val="00BB5898"/>
    <w:rsid w:val="00BB7854"/>
    <w:rsid w:val="00BC33A2"/>
    <w:rsid w:val="00BC6D8C"/>
    <w:rsid w:val="00BE4DF9"/>
    <w:rsid w:val="00C01A33"/>
    <w:rsid w:val="00C05496"/>
    <w:rsid w:val="00C209F1"/>
    <w:rsid w:val="00C32339"/>
    <w:rsid w:val="00C34006"/>
    <w:rsid w:val="00C36849"/>
    <w:rsid w:val="00C426B1"/>
    <w:rsid w:val="00C47007"/>
    <w:rsid w:val="00C563B2"/>
    <w:rsid w:val="00C66160"/>
    <w:rsid w:val="00C721AC"/>
    <w:rsid w:val="00C90D6A"/>
    <w:rsid w:val="00CA247E"/>
    <w:rsid w:val="00CB7C36"/>
    <w:rsid w:val="00CC72B6"/>
    <w:rsid w:val="00D0218D"/>
    <w:rsid w:val="00D22466"/>
    <w:rsid w:val="00D25096"/>
    <w:rsid w:val="00D25EC6"/>
    <w:rsid w:val="00D25FB5"/>
    <w:rsid w:val="00D30B9A"/>
    <w:rsid w:val="00D41AA0"/>
    <w:rsid w:val="00D44223"/>
    <w:rsid w:val="00D500E6"/>
    <w:rsid w:val="00D636AE"/>
    <w:rsid w:val="00D73811"/>
    <w:rsid w:val="00D7605F"/>
    <w:rsid w:val="00D84FC7"/>
    <w:rsid w:val="00D85023"/>
    <w:rsid w:val="00D94B32"/>
    <w:rsid w:val="00DA2529"/>
    <w:rsid w:val="00DB130A"/>
    <w:rsid w:val="00DB260C"/>
    <w:rsid w:val="00DB2EBB"/>
    <w:rsid w:val="00DB72BE"/>
    <w:rsid w:val="00DC0467"/>
    <w:rsid w:val="00DC10A1"/>
    <w:rsid w:val="00DC655F"/>
    <w:rsid w:val="00DD05B6"/>
    <w:rsid w:val="00DD0B59"/>
    <w:rsid w:val="00DD7EBD"/>
    <w:rsid w:val="00DE067B"/>
    <w:rsid w:val="00DE7271"/>
    <w:rsid w:val="00DF1CCE"/>
    <w:rsid w:val="00DF62B6"/>
    <w:rsid w:val="00E07225"/>
    <w:rsid w:val="00E16B5E"/>
    <w:rsid w:val="00E407A4"/>
    <w:rsid w:val="00E44358"/>
    <w:rsid w:val="00E5336D"/>
    <w:rsid w:val="00E5409F"/>
    <w:rsid w:val="00E7554B"/>
    <w:rsid w:val="00E84083"/>
    <w:rsid w:val="00E84444"/>
    <w:rsid w:val="00E87CF8"/>
    <w:rsid w:val="00EA1A03"/>
    <w:rsid w:val="00EB5CFE"/>
    <w:rsid w:val="00EB6B99"/>
    <w:rsid w:val="00EE0491"/>
    <w:rsid w:val="00EE32AF"/>
    <w:rsid w:val="00EE6488"/>
    <w:rsid w:val="00EF2762"/>
    <w:rsid w:val="00EF60E4"/>
    <w:rsid w:val="00F021FA"/>
    <w:rsid w:val="00F04D73"/>
    <w:rsid w:val="00F06F86"/>
    <w:rsid w:val="00F17AF9"/>
    <w:rsid w:val="00F47FE8"/>
    <w:rsid w:val="00F549CF"/>
    <w:rsid w:val="00F62E97"/>
    <w:rsid w:val="00F64209"/>
    <w:rsid w:val="00F664CE"/>
    <w:rsid w:val="00F73BEF"/>
    <w:rsid w:val="00F75801"/>
    <w:rsid w:val="00F936F6"/>
    <w:rsid w:val="00F93BF5"/>
    <w:rsid w:val="00FA2196"/>
    <w:rsid w:val="00FA3058"/>
    <w:rsid w:val="00FA659E"/>
    <w:rsid w:val="00FC02BA"/>
    <w:rsid w:val="00FC3115"/>
    <w:rsid w:val="00FD4AA7"/>
    <w:rsid w:val="00FF15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73"/>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F04D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F04D73"/>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F04D73"/>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F04D7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04D7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04D7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04D7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04D7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F04D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04D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D73"/>
  </w:style>
  <w:style w:type="paragraph" w:customStyle="1" w:styleId="ParaNum">
    <w:name w:val="ParaNum"/>
    <w:basedOn w:val="Normal"/>
    <w:link w:val="ParaNumCharChar1"/>
    <w:rsid w:val="00F04D73"/>
    <w:pPr>
      <w:numPr>
        <w:numId w:val="2"/>
      </w:numPr>
      <w:tabs>
        <w:tab w:val="clear" w:pos="1080"/>
        <w:tab w:val="num" w:pos="1440"/>
      </w:tabs>
      <w:spacing w:after="120"/>
    </w:pPr>
  </w:style>
  <w:style w:type="character" w:customStyle="1" w:styleId="ParaNumCharChar1">
    <w:name w:val="ParaNum Char Char1"/>
    <w:link w:val="ParaNum"/>
    <w:locked/>
    <w:rsid w:val="00247934"/>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247934"/>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locked/>
    <w:rsid w:val="00247934"/>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locked/>
    <w:rsid w:val="00247934"/>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locked/>
    <w:rsid w:val="00247934"/>
    <w:rPr>
      <w:b/>
      <w:snapToGrid w:val="0"/>
      <w:kern w:val="28"/>
      <w:sz w:val="22"/>
    </w:rPr>
  </w:style>
  <w:style w:type="character" w:customStyle="1" w:styleId="Heading5Char">
    <w:name w:val="Heading 5 Char"/>
    <w:link w:val="Heading5"/>
    <w:locked/>
    <w:rsid w:val="00247934"/>
    <w:rPr>
      <w:b/>
      <w:snapToGrid w:val="0"/>
      <w:kern w:val="28"/>
      <w:sz w:val="22"/>
    </w:rPr>
  </w:style>
  <w:style w:type="character" w:customStyle="1" w:styleId="Heading6Char">
    <w:name w:val="Heading 6 Char"/>
    <w:aliases w:val="h6 Char"/>
    <w:link w:val="Heading6"/>
    <w:locked/>
    <w:rsid w:val="00247934"/>
    <w:rPr>
      <w:b/>
      <w:snapToGrid w:val="0"/>
      <w:kern w:val="28"/>
      <w:sz w:val="22"/>
    </w:rPr>
  </w:style>
  <w:style w:type="character" w:customStyle="1" w:styleId="Heading7Char">
    <w:name w:val="Heading 7 Char"/>
    <w:link w:val="Heading7"/>
    <w:locked/>
    <w:rsid w:val="00247934"/>
    <w:rPr>
      <w:b/>
      <w:snapToGrid w:val="0"/>
      <w:kern w:val="28"/>
      <w:sz w:val="22"/>
    </w:rPr>
  </w:style>
  <w:style w:type="character" w:customStyle="1" w:styleId="Heading8Char">
    <w:name w:val="Heading 8 Char"/>
    <w:link w:val="Heading8"/>
    <w:locked/>
    <w:rsid w:val="00247934"/>
    <w:rPr>
      <w:b/>
      <w:snapToGrid w:val="0"/>
      <w:kern w:val="28"/>
      <w:sz w:val="22"/>
    </w:rPr>
  </w:style>
  <w:style w:type="character" w:customStyle="1" w:styleId="Heading9Char">
    <w:name w:val="Heading 9 Char"/>
    <w:aliases w:val="9 Char,Heading 9.table Char,Titre 9 Char,Topic Char,t Char,table Char"/>
    <w:link w:val="Heading9"/>
    <w:locked/>
    <w:rsid w:val="00247934"/>
    <w:rPr>
      <w:b/>
      <w:snapToGrid w:val="0"/>
      <w:kern w:val="28"/>
      <w:sz w:val="22"/>
    </w:rPr>
  </w:style>
  <w:style w:type="paragraph" w:styleId="EndnoteText">
    <w:name w:val="endnote text"/>
    <w:basedOn w:val="Normal"/>
    <w:link w:val="EndnoteTextChar"/>
    <w:semiHidden/>
    <w:rsid w:val="00F04D73"/>
    <w:rPr>
      <w:sz w:val="20"/>
    </w:rPr>
  </w:style>
  <w:style w:type="character" w:customStyle="1" w:styleId="EndnoteTextChar">
    <w:name w:val="Endnote Text Char"/>
    <w:link w:val="EndnoteText"/>
    <w:semiHidden/>
    <w:locked/>
    <w:rsid w:val="00247934"/>
    <w:rPr>
      <w:snapToGrid w:val="0"/>
      <w:kern w:val="28"/>
    </w:rPr>
  </w:style>
  <w:style w:type="character" w:styleId="EndnoteReference">
    <w:name w:val="endnote reference"/>
    <w:semiHidden/>
    <w:rsid w:val="00F04D73"/>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F04D73"/>
    <w:pPr>
      <w:spacing w:after="120"/>
    </w:p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247934"/>
  </w:style>
  <w:style w:type="character" w:styleId="FootnoteReference">
    <w:name w:val="footnote reference"/>
    <w:aliases w:val="(NECG) Footnote Reference,Appel note de bas de p,FR,Footnote Reference/,Footnote Reference1,Style 12,Style 124,Style 13,Style 17,Style 3,Style 34,Style 4,Style 6,Style 7,Style 9,fr,o"/>
    <w:rsid w:val="00F04D73"/>
    <w:rPr>
      <w:rFonts w:ascii="Times New Roman" w:hAnsi="Times New Roman"/>
      <w:dstrike w:val="0"/>
      <w:color w:val="auto"/>
      <w:sz w:val="20"/>
      <w:vertAlign w:val="superscript"/>
    </w:rPr>
  </w:style>
  <w:style w:type="paragraph" w:styleId="TOC1">
    <w:name w:val="toc 1"/>
    <w:basedOn w:val="Normal"/>
    <w:next w:val="Normal"/>
    <w:rsid w:val="00F04D73"/>
    <w:pPr>
      <w:tabs>
        <w:tab w:val="left" w:pos="360"/>
        <w:tab w:val="right" w:leader="dot" w:pos="9360"/>
      </w:tabs>
      <w:suppressAutoHyphens/>
      <w:ind w:left="360" w:right="720" w:hanging="360"/>
    </w:pPr>
    <w:rPr>
      <w:caps/>
      <w:noProof/>
    </w:rPr>
  </w:style>
  <w:style w:type="paragraph" w:styleId="TOC2">
    <w:name w:val="toc 2"/>
    <w:basedOn w:val="Normal"/>
    <w:next w:val="Normal"/>
    <w:rsid w:val="00F04D73"/>
    <w:pPr>
      <w:tabs>
        <w:tab w:val="left" w:pos="720"/>
        <w:tab w:val="right" w:leader="dot" w:pos="9360"/>
      </w:tabs>
      <w:suppressAutoHyphens/>
      <w:ind w:left="720" w:right="720" w:hanging="360"/>
    </w:pPr>
    <w:rPr>
      <w:noProof/>
    </w:rPr>
  </w:style>
  <w:style w:type="paragraph" w:styleId="TOC3">
    <w:name w:val="toc 3"/>
    <w:basedOn w:val="Normal"/>
    <w:next w:val="Normal"/>
    <w:rsid w:val="00F04D7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04D7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04D7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04D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4D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4D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4D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4D73"/>
    <w:pPr>
      <w:tabs>
        <w:tab w:val="right" w:pos="9360"/>
      </w:tabs>
      <w:suppressAutoHyphens/>
    </w:pPr>
  </w:style>
  <w:style w:type="character" w:customStyle="1" w:styleId="EquationCaption">
    <w:name w:val="_Equation Caption"/>
    <w:rsid w:val="00F04D73"/>
  </w:style>
  <w:style w:type="paragraph" w:styleId="Header">
    <w:name w:val="header"/>
    <w:basedOn w:val="Normal"/>
    <w:link w:val="HeaderChar"/>
    <w:autoRedefine/>
    <w:rsid w:val="00F04D73"/>
    <w:pPr>
      <w:tabs>
        <w:tab w:val="center" w:pos="4680"/>
        <w:tab w:val="right" w:pos="9360"/>
      </w:tabs>
    </w:pPr>
    <w:rPr>
      <w:b/>
    </w:rPr>
  </w:style>
  <w:style w:type="character" w:customStyle="1" w:styleId="HeaderChar">
    <w:name w:val="Header Char"/>
    <w:link w:val="Header"/>
    <w:locked/>
    <w:rsid w:val="00247934"/>
    <w:rPr>
      <w:b/>
      <w:snapToGrid w:val="0"/>
      <w:kern w:val="28"/>
      <w:sz w:val="22"/>
    </w:rPr>
  </w:style>
  <w:style w:type="paragraph" w:styleId="Footer">
    <w:name w:val="footer"/>
    <w:basedOn w:val="Normal"/>
    <w:link w:val="FooterChar"/>
    <w:uiPriority w:val="99"/>
    <w:rsid w:val="00F04D73"/>
    <w:pPr>
      <w:tabs>
        <w:tab w:val="center" w:pos="4320"/>
        <w:tab w:val="right" w:pos="8640"/>
      </w:tabs>
    </w:pPr>
  </w:style>
  <w:style w:type="character" w:customStyle="1" w:styleId="FooterChar">
    <w:name w:val="Footer Char"/>
    <w:link w:val="Footer"/>
    <w:uiPriority w:val="99"/>
    <w:locked/>
    <w:rsid w:val="00F04D73"/>
    <w:rPr>
      <w:snapToGrid w:val="0"/>
      <w:kern w:val="28"/>
      <w:sz w:val="22"/>
    </w:rPr>
  </w:style>
  <w:style w:type="character" w:styleId="PageNumber">
    <w:name w:val="page number"/>
    <w:basedOn w:val="DefaultParagraphFont"/>
    <w:rsid w:val="00F04D73"/>
  </w:style>
  <w:style w:type="paragraph" w:styleId="BlockText">
    <w:name w:val="Block Text"/>
    <w:basedOn w:val="Normal"/>
    <w:rsid w:val="00F04D73"/>
    <w:pPr>
      <w:spacing w:after="240"/>
      <w:ind w:left="1440" w:right="1440"/>
    </w:pPr>
  </w:style>
  <w:style w:type="paragraph" w:customStyle="1" w:styleId="Paratitle">
    <w:name w:val="Para title"/>
    <w:basedOn w:val="Normal"/>
    <w:rsid w:val="00F04D73"/>
    <w:pPr>
      <w:tabs>
        <w:tab w:val="center" w:pos="9270"/>
      </w:tabs>
      <w:spacing w:after="240"/>
    </w:pPr>
    <w:rPr>
      <w:spacing w:val="-2"/>
    </w:rPr>
  </w:style>
  <w:style w:type="paragraph" w:customStyle="1" w:styleId="Bullet">
    <w:name w:val="Bullet"/>
    <w:basedOn w:val="Normal"/>
    <w:rsid w:val="00F04D73"/>
    <w:pPr>
      <w:tabs>
        <w:tab w:val="left" w:pos="2160"/>
      </w:tabs>
      <w:spacing w:after="220"/>
      <w:ind w:left="2160" w:hanging="720"/>
    </w:pPr>
  </w:style>
  <w:style w:type="paragraph" w:customStyle="1" w:styleId="TableFormat">
    <w:name w:val="TableFormat"/>
    <w:basedOn w:val="Bullet"/>
    <w:rsid w:val="00F04D73"/>
    <w:pPr>
      <w:tabs>
        <w:tab w:val="clear" w:pos="2160"/>
        <w:tab w:val="left" w:pos="5040"/>
      </w:tabs>
      <w:ind w:left="5040" w:hanging="3600"/>
    </w:pPr>
  </w:style>
  <w:style w:type="paragraph" w:customStyle="1" w:styleId="TOCTitle">
    <w:name w:val="TOC Title"/>
    <w:basedOn w:val="Normal"/>
    <w:rsid w:val="00F04D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4D73"/>
    <w:pPr>
      <w:jc w:val="center"/>
    </w:pPr>
    <w:rPr>
      <w:rFonts w:ascii="Times New Roman Bold" w:hAnsi="Times New Roman Bold"/>
      <w:b/>
      <w:bCs/>
      <w:caps/>
      <w:szCs w:val="22"/>
    </w:rPr>
  </w:style>
  <w:style w:type="character" w:styleId="Hyperlink">
    <w:name w:val="Hyperlink"/>
    <w:rsid w:val="00F04D73"/>
    <w:rPr>
      <w:color w:val="0000FF"/>
      <w:u w:val="single"/>
    </w:rPr>
  </w:style>
  <w:style w:type="paragraph" w:styleId="ListParagraph">
    <w:name w:val="List Paragraph"/>
    <w:basedOn w:val="Normal"/>
    <w:uiPriority w:val="34"/>
    <w:qFormat/>
    <w:rsid w:val="00247934"/>
    <w:pPr>
      <w:widowControl/>
      <w:ind w:left="720"/>
      <w:contextualSpacing/>
    </w:pPr>
    <w:rPr>
      <w:rFonts w:ascii="Calibri" w:hAnsi="Calibri"/>
      <w:kern w:val="0"/>
      <w:szCs w:val="22"/>
    </w:rPr>
  </w:style>
  <w:style w:type="character" w:styleId="CommentReference">
    <w:name w:val="annotation reference"/>
    <w:uiPriority w:val="99"/>
    <w:rsid w:val="00247934"/>
    <w:rPr>
      <w:rFonts w:cs="Times New Roman"/>
      <w:sz w:val="16"/>
      <w:szCs w:val="16"/>
    </w:rPr>
  </w:style>
  <w:style w:type="paragraph" w:styleId="CommentText">
    <w:name w:val="annotation text"/>
    <w:basedOn w:val="Normal"/>
    <w:link w:val="CommentTextChar"/>
    <w:uiPriority w:val="99"/>
    <w:rsid w:val="00247934"/>
    <w:rPr>
      <w:sz w:val="20"/>
    </w:rPr>
  </w:style>
  <w:style w:type="character" w:customStyle="1" w:styleId="CommentTextChar">
    <w:name w:val="Comment Text Char"/>
    <w:link w:val="CommentText"/>
    <w:uiPriority w:val="99"/>
    <w:rsid w:val="00247934"/>
    <w:rPr>
      <w:snapToGrid w:val="0"/>
      <w:kern w:val="28"/>
    </w:rPr>
  </w:style>
  <w:style w:type="paragraph" w:styleId="BalloonText">
    <w:name w:val="Balloon Text"/>
    <w:basedOn w:val="Normal"/>
    <w:link w:val="BalloonTextChar"/>
    <w:rsid w:val="00247934"/>
    <w:rPr>
      <w:rFonts w:ascii="Tahoma" w:hAnsi="Tahoma" w:cs="Tahoma"/>
      <w:sz w:val="16"/>
      <w:szCs w:val="16"/>
    </w:rPr>
  </w:style>
  <w:style w:type="character" w:customStyle="1" w:styleId="BalloonTextChar">
    <w:name w:val="Balloon Text Char"/>
    <w:link w:val="BalloonText"/>
    <w:rsid w:val="00247934"/>
    <w:rPr>
      <w:rFonts w:ascii="Tahoma" w:hAnsi="Tahoma" w:cs="Tahoma"/>
      <w:snapToGrid w:val="0"/>
      <w:kern w:val="28"/>
      <w:sz w:val="16"/>
      <w:szCs w:val="16"/>
    </w:rPr>
  </w:style>
  <w:style w:type="character" w:customStyle="1" w:styleId="ParaNumChar">
    <w:name w:val="ParaNum Char"/>
    <w:locked/>
    <w:rsid w:val="00247934"/>
    <w:rPr>
      <w:snapToGrid w:val="0"/>
      <w:kern w:val="28"/>
      <w:sz w:val="22"/>
    </w:rPr>
  </w:style>
  <w:style w:type="paragraph" w:styleId="CommentSubject">
    <w:name w:val="annotation subject"/>
    <w:basedOn w:val="CommentText"/>
    <w:next w:val="CommentText"/>
    <w:link w:val="CommentSubjectChar"/>
    <w:rsid w:val="00247934"/>
    <w:rPr>
      <w:b/>
      <w:bCs/>
    </w:rPr>
  </w:style>
  <w:style w:type="character" w:customStyle="1" w:styleId="CommentSubjectChar">
    <w:name w:val="Comment Subject Char"/>
    <w:link w:val="CommentSubject"/>
    <w:rsid w:val="00247934"/>
    <w:rPr>
      <w:b/>
      <w:bCs/>
      <w:snapToGrid w:val="0"/>
      <w:kern w:val="28"/>
    </w:rPr>
  </w:style>
  <w:style w:type="paragraph" w:styleId="ListBullet">
    <w:name w:val="List Bullet"/>
    <w:basedOn w:val="Normal"/>
    <w:uiPriority w:val="99"/>
    <w:rsid w:val="00247934"/>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247934"/>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ootnote Text Char2 Char Char1,Footnote Text Char2 Char1 Char1 Char Char1,Footnote Text Char3 Char1 Char Char Char Char1,Footnote Text Char3 Char1 Char Char1,f Char1,fn Char Char1,fn Char1 Char1,fn Char3"/>
    <w:locked/>
    <w:rsid w:val="00247934"/>
    <w:rPr>
      <w:lang w:val="en-US" w:eastAsia="en-US"/>
    </w:rPr>
  </w:style>
  <w:style w:type="character" w:styleId="Emphasis">
    <w:name w:val="Emphasis"/>
    <w:uiPriority w:val="20"/>
    <w:qFormat/>
    <w:rsid w:val="00247934"/>
    <w:rPr>
      <w:rFonts w:cs="Times New Roman"/>
      <w:i/>
    </w:rPr>
  </w:style>
  <w:style w:type="character" w:customStyle="1" w:styleId="apple-converted-space">
    <w:name w:val="apple-converted-space"/>
    <w:rsid w:val="00247934"/>
  </w:style>
  <w:style w:type="character" w:customStyle="1" w:styleId="emphi">
    <w:name w:val="emphi"/>
    <w:uiPriority w:val="99"/>
    <w:rsid w:val="00247934"/>
  </w:style>
  <w:style w:type="paragraph" w:styleId="NormalWeb">
    <w:name w:val="Normal (Web)"/>
    <w:basedOn w:val="Normal"/>
    <w:uiPriority w:val="99"/>
    <w:rsid w:val="00247934"/>
    <w:pPr>
      <w:widowControl/>
    </w:pPr>
    <w:rPr>
      <w:kern w:val="0"/>
      <w:sz w:val="24"/>
      <w:szCs w:val="24"/>
    </w:rPr>
  </w:style>
  <w:style w:type="paragraph" w:customStyle="1" w:styleId="fp-2">
    <w:name w:val="fp-2"/>
    <w:basedOn w:val="Normal"/>
    <w:rsid w:val="00247934"/>
    <w:pPr>
      <w:widowControl/>
      <w:spacing w:before="200" w:after="100"/>
      <w:ind w:left="960" w:hanging="960"/>
    </w:pPr>
    <w:rPr>
      <w:kern w:val="0"/>
      <w:sz w:val="24"/>
      <w:szCs w:val="24"/>
    </w:rPr>
  </w:style>
  <w:style w:type="character" w:customStyle="1" w:styleId="Footnote">
    <w:name w:val="Footnote"/>
    <w:rsid w:val="00247934"/>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247934"/>
    <w:rPr>
      <w:lang w:val="en-US" w:eastAsia="en-US" w:bidi="ar-SA"/>
    </w:rPr>
  </w:style>
  <w:style w:type="character" w:customStyle="1" w:styleId="StyleFootnoteReferenceStyle13Style12NECGFootnoteReferenc">
    <w:name w:val="Style Footnote ReferenceStyle 13Style 12(NECG) Footnote Referenc..."/>
    <w:rsid w:val="00247934"/>
    <w:rPr>
      <w:rFonts w:ascii="Times New Roman" w:hAnsi="Times New Roman" w:cs="Times New Roman"/>
      <w:dstrike w:val="0"/>
      <w:color w:val="auto"/>
      <w:sz w:val="20"/>
      <w:vertAlign w:val="superscript"/>
    </w:rPr>
  </w:style>
  <w:style w:type="character" w:customStyle="1" w:styleId="text">
    <w:name w:val="text"/>
    <w:rsid w:val="00247934"/>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247934"/>
    <w:rPr>
      <w:b/>
      <w:sz w:val="24"/>
      <w:lang w:val="en-US" w:eastAsia="en-US" w:bidi="ar-SA"/>
    </w:rPr>
  </w:style>
  <w:style w:type="character" w:styleId="FollowedHyperlink">
    <w:name w:val="FollowedHyperlink"/>
    <w:uiPriority w:val="99"/>
    <w:unhideWhenUsed/>
    <w:rsid w:val="00247934"/>
    <w:rPr>
      <w:color w:val="800080"/>
      <w:u w:val="single"/>
    </w:rPr>
  </w:style>
  <w:style w:type="paragraph" w:styleId="PlainText">
    <w:name w:val="Plain Text"/>
    <w:basedOn w:val="Normal"/>
    <w:link w:val="PlainTextChar"/>
    <w:uiPriority w:val="99"/>
    <w:rsid w:val="00247934"/>
    <w:pPr>
      <w:widowControl/>
    </w:pPr>
    <w:rPr>
      <w:rFonts w:ascii="Courier New" w:eastAsia="MS Mincho" w:hAnsi="Courier New" w:cs="Courier New"/>
      <w:snapToGrid/>
      <w:kern w:val="0"/>
      <w:sz w:val="20"/>
      <w:lang w:eastAsia="ja-JP"/>
    </w:rPr>
  </w:style>
  <w:style w:type="character" w:customStyle="1" w:styleId="PlainTextChar">
    <w:name w:val="Plain Text Char"/>
    <w:link w:val="PlainText"/>
    <w:uiPriority w:val="99"/>
    <w:rsid w:val="00247934"/>
    <w:rPr>
      <w:rFonts w:ascii="Courier New" w:eastAsia="MS Mincho" w:hAnsi="Courier New" w:cs="Courier New"/>
      <w:lang w:eastAsia="ja-JP"/>
    </w:rPr>
  </w:style>
  <w:style w:type="paragraph" w:customStyle="1" w:styleId="Default">
    <w:name w:val="Default"/>
    <w:rsid w:val="00247934"/>
    <w:pPr>
      <w:autoSpaceDE w:val="0"/>
      <w:autoSpaceDN w:val="0"/>
      <w:adjustRightInd w:val="0"/>
    </w:pPr>
    <w:rPr>
      <w:rFonts w:ascii="Garamond" w:eastAsia="Calibri" w:hAnsi="Garamond" w:cs="Garamond"/>
      <w:color w:val="000000"/>
      <w:sz w:val="24"/>
      <w:szCs w:val="24"/>
    </w:rPr>
  </w:style>
  <w:style w:type="table" w:styleId="TableGrid">
    <w:name w:val="Table Grid"/>
    <w:basedOn w:val="TableNormal"/>
    <w:rsid w:val="002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0">
    <w:name w:val="Paranum"/>
    <w:basedOn w:val="Normal"/>
    <w:rsid w:val="00247934"/>
    <w:pPr>
      <w:tabs>
        <w:tab w:val="num" w:pos="6030"/>
      </w:tabs>
      <w:spacing w:after="220"/>
      <w:ind w:left="4950" w:firstLine="720"/>
      <w:jc w:val="both"/>
    </w:pPr>
    <w:rPr>
      <w:snapToGrid/>
      <w:kern w:val="0"/>
    </w:rPr>
  </w:style>
  <w:style w:type="paragraph" w:customStyle="1" w:styleId="StyleParanumLeft">
    <w:name w:val="Style Paranum + Left"/>
    <w:basedOn w:val="Paranum0"/>
    <w:rsid w:val="00247934"/>
    <w:pPr>
      <w:tabs>
        <w:tab w:val="num" w:pos="1440"/>
        <w:tab w:val="num" w:pos="2160"/>
      </w:tabs>
      <w:ind w:left="0"/>
      <w:jc w:val="left"/>
    </w:pPr>
  </w:style>
  <w:style w:type="paragraph" w:styleId="ListBullet2">
    <w:name w:val="List Bullet 2"/>
    <w:basedOn w:val="Normal"/>
    <w:rsid w:val="00247934"/>
    <w:pPr>
      <w:numPr>
        <w:numId w:val="8"/>
      </w:numPr>
      <w:ind w:left="360"/>
    </w:pPr>
    <w:rPr>
      <w:sz w:val="24"/>
    </w:rPr>
  </w:style>
  <w:style w:type="paragraph" w:styleId="Title">
    <w:name w:val="Title"/>
    <w:basedOn w:val="Normal"/>
    <w:link w:val="TitleChar"/>
    <w:qFormat/>
    <w:rsid w:val="00247934"/>
    <w:pPr>
      <w:numPr>
        <w:numId w:val="9"/>
      </w:numPr>
      <w:tabs>
        <w:tab w:val="clear" w:pos="1080"/>
      </w:tabs>
      <w:spacing w:before="240" w:after="60"/>
      <w:ind w:firstLine="0"/>
      <w:jc w:val="center"/>
      <w:outlineLvl w:val="0"/>
    </w:pPr>
    <w:rPr>
      <w:rFonts w:ascii="Arial" w:hAnsi="Arial"/>
      <w:b/>
      <w:sz w:val="32"/>
    </w:rPr>
  </w:style>
  <w:style w:type="character" w:customStyle="1" w:styleId="TitleChar">
    <w:name w:val="Title Char"/>
    <w:link w:val="Title"/>
    <w:rsid w:val="00247934"/>
    <w:rPr>
      <w:rFonts w:ascii="Arial" w:hAnsi="Arial"/>
      <w:b/>
      <w:snapToGrid w:val="0"/>
      <w:kern w:val="28"/>
      <w:sz w:val="32"/>
    </w:rPr>
  </w:style>
  <w:style w:type="paragraph" w:customStyle="1" w:styleId="NumberedList">
    <w:name w:val="Numbered List"/>
    <w:basedOn w:val="Normal"/>
    <w:rsid w:val="00247934"/>
    <w:pPr>
      <w:numPr>
        <w:numId w:val="10"/>
      </w:numPr>
      <w:spacing w:after="220"/>
    </w:pPr>
  </w:style>
  <w:style w:type="table" w:customStyle="1" w:styleId="TableGrid1">
    <w:name w:val="Table Grid1"/>
    <w:basedOn w:val="TableNormal"/>
    <w:next w:val="TableGrid"/>
    <w:uiPriority w:val="39"/>
    <w:rsid w:val="002479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7934"/>
    <w:rPr>
      <w:rFonts w:ascii="Calibri" w:eastAsia="Calibri" w:hAnsi="Calibri"/>
      <w:sz w:val="22"/>
      <w:szCs w:val="22"/>
    </w:rPr>
  </w:style>
  <w:style w:type="character" w:customStyle="1" w:styleId="FootnoteTextChar2">
    <w:name w:val="Footnote Text Char2"/>
    <w:aliases w:val="Footnote Text Char3 Char1 Char Char Char Char Char2,Footnote Text Char6 Char"/>
    <w:rsid w:val="00247934"/>
    <w:rPr>
      <w:snapToGrid w:val="0"/>
      <w:lang w:val="en-US" w:eastAsia="en-US" w:bidi="ar-SA"/>
    </w:rPr>
  </w:style>
  <w:style w:type="character" w:customStyle="1" w:styleId="Heading2CharChar2">
    <w:name w:val="Heading 2 Char Char2"/>
    <w:rsid w:val="00247934"/>
    <w:rPr>
      <w:rFonts w:cs="Times New Roman"/>
      <w:b/>
      <w:snapToGrid w:val="0"/>
      <w:kern w:val="28"/>
      <w:sz w:val="24"/>
      <w:lang w:val="en-US" w:eastAsia="en-US" w:bidi="ar-SA"/>
    </w:rPr>
  </w:style>
  <w:style w:type="character" w:customStyle="1" w:styleId="ParaNumChar1">
    <w:name w:val="ParaNum Char1"/>
    <w:rsid w:val="009A3521"/>
    <w:rPr>
      <w:snapToGrid w:val="0"/>
      <w:kern w:val="28"/>
      <w:sz w:val="22"/>
    </w:rPr>
  </w:style>
  <w:style w:type="character" w:customStyle="1" w:styleId="cohovertext">
    <w:name w:val="co_hovertext"/>
    <w:basedOn w:val="DefaultParagraphFont"/>
    <w:rsid w:val="00F75801"/>
  </w:style>
  <w:style w:type="paragraph" w:styleId="Revision">
    <w:name w:val="Revision"/>
    <w:hidden/>
    <w:uiPriority w:val="99"/>
    <w:semiHidden/>
    <w:rsid w:val="00022B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