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VERIZON </w:t>
      </w:r>
      <w:r w:rsidR="00583D3C">
        <w:rPr>
          <w:szCs w:val="22"/>
        </w:rPr>
        <w:t>NEW ENGLAND INC.</w:t>
      </w:r>
    </w:p>
    <w:p w:rsidR="008E393B">
      <w:pPr>
        <w:pStyle w:val="Title"/>
        <w:jc w:val="left"/>
        <w:rPr>
          <w:szCs w:val="22"/>
        </w:rPr>
      </w:pPr>
    </w:p>
    <w:p w:rsidR="008E393B">
      <w:pPr>
        <w:pStyle w:val="Title"/>
        <w:jc w:val="left"/>
        <w:rPr>
          <w:szCs w:val="22"/>
        </w:rPr>
      </w:pPr>
      <w:r>
        <w:rPr>
          <w:szCs w:val="22"/>
        </w:rPr>
        <w:t>WC Docket No. 1</w:t>
      </w:r>
      <w:r w:rsidR="00583D3C">
        <w:rPr>
          <w:szCs w:val="22"/>
        </w:rPr>
        <w:t>9-</w:t>
      </w:r>
      <w:r w:rsidR="00100384">
        <w:rPr>
          <w:szCs w:val="22"/>
        </w:rPr>
        <w:t>5</w:t>
      </w:r>
      <w:r>
        <w:rPr>
          <w:szCs w:val="22"/>
        </w:rPr>
        <w:tab/>
        <w:t xml:space="preserve">                         </w:t>
      </w:r>
      <w:r>
        <w:rPr>
          <w:szCs w:val="22"/>
        </w:rPr>
        <w:tab/>
      </w:r>
      <w:r>
        <w:rPr>
          <w:szCs w:val="22"/>
        </w:rPr>
        <w:tab/>
        <w:t xml:space="preserve"> </w:t>
      </w:r>
      <w:r w:rsidR="00323B36">
        <w:rPr>
          <w:szCs w:val="22"/>
        </w:rPr>
        <w:t xml:space="preserve">         February</w:t>
      </w:r>
      <w:r w:rsidR="00583D3C">
        <w:rPr>
          <w:szCs w:val="22"/>
        </w:rPr>
        <w:t xml:space="preserve"> </w:t>
      </w:r>
      <w:r w:rsidR="00CA0B59">
        <w:rPr>
          <w:szCs w:val="22"/>
        </w:rPr>
        <w:t>4</w:t>
      </w:r>
      <w:r>
        <w:rPr>
          <w:szCs w:val="22"/>
        </w:rPr>
        <w:t>, 201</w:t>
      </w:r>
      <w:r w:rsidR="00583D3C">
        <w:rPr>
          <w:szCs w:val="22"/>
        </w:rPr>
        <w:t>9</w:t>
      </w:r>
    </w:p>
    <w:p w:rsidR="00FC6E73">
      <w:pPr>
        <w:pStyle w:val="Title"/>
        <w:jc w:val="left"/>
        <w:rPr>
          <w:szCs w:val="22"/>
        </w:rPr>
      </w:pPr>
      <w:r>
        <w:rPr>
          <w:szCs w:val="22"/>
        </w:rPr>
        <w:t>Report No. NCD-28</w:t>
      </w:r>
      <w:r w:rsidR="00583D3C">
        <w:rPr>
          <w:szCs w:val="22"/>
        </w:rPr>
        <w:t>48</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2A370E">
        <w:rPr>
          <w:szCs w:val="22"/>
        </w:rPr>
        <w:t>New England Inc.</w:t>
      </w:r>
      <w:r>
        <w:rPr>
          <w:szCs w:val="22"/>
        </w:rPr>
        <w:t xml:space="preserve">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D6571F">
          <w:rPr>
            <w:rStyle w:val="Hyperlink"/>
            <w:szCs w:val="22"/>
          </w:rPr>
          <w:t>http://www.verizon.com/about/terms-conditions/network-disclosures</w:t>
        </w:r>
      </w:hyperlink>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3870"/>
        <w:gridCol w:w="2520"/>
      </w:tblGrid>
      <w:tr w:rsidTr="0024732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387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247324">
        <w:tblPrEx>
          <w:tblW w:w="9360" w:type="dxa"/>
          <w:tblInd w:w="108" w:type="dxa"/>
          <w:tblLook w:val="01E0"/>
        </w:tblPrEx>
        <w:tc>
          <w:tcPr>
            <w:tcW w:w="297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0B6E94">
              <w:rPr>
                <w:szCs w:val="22"/>
              </w:rPr>
              <w:t>Danvers, MA 5ESS</w:t>
            </w:r>
            <w:r>
              <w:rPr>
                <w:szCs w:val="22"/>
              </w:rPr>
              <w:t xml:space="preserve"> </w:t>
            </w:r>
            <w:r w:rsidRPr="002D6CEA">
              <w:rPr>
                <w:szCs w:val="22"/>
              </w:rPr>
              <w:t xml:space="preserve">switch after it migrates all traffic served by the switch to the </w:t>
            </w:r>
            <w:r w:rsidR="000B6E94">
              <w:rPr>
                <w:szCs w:val="22"/>
              </w:rPr>
              <w:t>Lowell, MA Packet End Office (PEO)</w:t>
            </w:r>
            <w:r>
              <w:rPr>
                <w:szCs w:val="22"/>
              </w:rPr>
              <w:t xml:space="preserve"> switch</w:t>
            </w:r>
            <w:r w:rsidRPr="002D6CEA">
              <w:rPr>
                <w:szCs w:val="22"/>
              </w:rPr>
              <w:t>.</w:t>
            </w:r>
          </w:p>
        </w:tc>
        <w:tc>
          <w:tcPr>
            <w:tcW w:w="3870" w:type="dxa"/>
            <w:shd w:val="clear" w:color="auto" w:fill="auto"/>
          </w:tcPr>
          <w:p w:rsidR="00070AC0" w:rsidRPr="00677511" w:rsidP="00192008">
            <w:pPr>
              <w:rPr>
                <w:color w:val="000000"/>
                <w:sz w:val="23"/>
                <w:szCs w:val="23"/>
              </w:rPr>
            </w:pPr>
            <w:r w:rsidRPr="00E25608">
              <w:rPr>
                <w:color w:val="000000"/>
                <w:sz w:val="23"/>
                <w:szCs w:val="23"/>
              </w:rPr>
              <w:t>Verizon Central Office</w:t>
            </w:r>
            <w:r>
              <w:rPr>
                <w:color w:val="000000"/>
                <w:sz w:val="23"/>
                <w:szCs w:val="23"/>
              </w:rPr>
              <w:t>(</w:t>
            </w:r>
            <w:r w:rsidRPr="00E25608">
              <w:rPr>
                <w:color w:val="000000"/>
                <w:sz w:val="23"/>
                <w:szCs w:val="23"/>
              </w:rPr>
              <w:t>s</w:t>
            </w:r>
            <w:r>
              <w:rPr>
                <w:color w:val="000000"/>
                <w:sz w:val="23"/>
                <w:szCs w:val="23"/>
              </w:rPr>
              <w:t>)</w:t>
            </w:r>
            <w:r w:rsidRPr="00E25608">
              <w:rPr>
                <w:color w:val="000000"/>
                <w:sz w:val="23"/>
                <w:szCs w:val="23"/>
              </w:rPr>
              <w:t xml:space="preserve"> for the </w:t>
            </w:r>
            <w:r w:rsidRPr="00680F50" w:rsidR="00680F50">
              <w:rPr>
                <w:szCs w:val="22"/>
              </w:rPr>
              <w:t>Danvers, MA 5ESS switch</w:t>
            </w:r>
            <w:r w:rsidR="00901136">
              <w:rPr>
                <w:szCs w:val="22"/>
              </w:rPr>
              <w:t xml:space="preserve"> located at 63 High St., Danvers, MA 01923</w:t>
            </w:r>
            <w:r>
              <w:rPr>
                <w:szCs w:val="22"/>
              </w:rPr>
              <w:t xml:space="preserve"> </w:t>
            </w:r>
            <w:r w:rsidRPr="00655516">
              <w:rPr>
                <w:szCs w:val="22"/>
              </w:rPr>
              <w:t>(</w:t>
            </w:r>
            <w:r w:rsidR="00901136">
              <w:rPr>
                <w:szCs w:val="22"/>
              </w:rPr>
              <w:t>DNVSMAHIDS0</w:t>
            </w:r>
            <w:r w:rsidRPr="00655516">
              <w:rPr>
                <w:szCs w:val="22"/>
              </w:rPr>
              <w:t>)</w:t>
            </w:r>
            <w:r>
              <w:rPr>
                <w:szCs w:val="22"/>
              </w:rPr>
              <w:t xml:space="preserve"> </w:t>
            </w:r>
            <w:r w:rsidRPr="00E25608">
              <w:rPr>
                <w:color w:val="000000"/>
                <w:sz w:val="23"/>
                <w:szCs w:val="23"/>
              </w:rPr>
              <w:t xml:space="preserve">and the </w:t>
            </w:r>
            <w:r w:rsidR="00901136">
              <w:rPr>
                <w:szCs w:val="22"/>
              </w:rPr>
              <w:t>Lowell, MA PEO switch</w:t>
            </w:r>
            <w:r w:rsidRPr="002D6CEA">
              <w:rPr>
                <w:szCs w:val="22"/>
              </w:rPr>
              <w:t xml:space="preserve"> </w:t>
            </w:r>
            <w:r w:rsidR="00901136">
              <w:rPr>
                <w:szCs w:val="22"/>
              </w:rPr>
              <w:t xml:space="preserve">located at 115 Appleton St., Lowell, MA 01852 </w:t>
            </w:r>
            <w:r>
              <w:rPr>
                <w:szCs w:val="22"/>
              </w:rPr>
              <w:t>(</w:t>
            </w:r>
            <w:r w:rsidR="00901136">
              <w:rPr>
                <w:szCs w:val="22"/>
              </w:rPr>
              <w:t>LWLLMAAPPSA</w:t>
            </w:r>
            <w:r>
              <w:rPr>
                <w:szCs w:val="22"/>
              </w:rPr>
              <w:t>)</w:t>
            </w:r>
            <w:r w:rsidRPr="00E25608">
              <w:rPr>
                <w:color w:val="000000"/>
                <w:sz w:val="23"/>
                <w:szCs w:val="23"/>
              </w:rPr>
              <w:t>.</w:t>
            </w:r>
          </w:p>
        </w:tc>
        <w:tc>
          <w:tcPr>
            <w:tcW w:w="2520" w:type="dxa"/>
            <w:shd w:val="clear" w:color="auto" w:fill="auto"/>
          </w:tcPr>
          <w:p w:rsidR="00070AC0" w:rsidRPr="00EF79C6" w:rsidP="00192008">
            <w:pPr>
              <w:tabs>
                <w:tab w:val="left" w:pos="0"/>
              </w:tabs>
              <w:suppressAutoHyphens/>
              <w:rPr>
                <w:b/>
                <w:szCs w:val="22"/>
              </w:rPr>
            </w:pPr>
            <w:r>
              <w:rPr>
                <w:szCs w:val="22"/>
              </w:rPr>
              <w:t xml:space="preserve">On or after </w:t>
            </w:r>
            <w:r w:rsidR="00296132">
              <w:rPr>
                <w:szCs w:val="22"/>
              </w:rPr>
              <w:t>February 15</w:t>
            </w:r>
            <w:r>
              <w:t>, 201</w:t>
            </w:r>
            <w:r w:rsidR="00296132">
              <w:t>9</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6220B1"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xml:space="preserve">.  Filers should follow the instructions provided on the Web site for submitting comments.  Generally, only one copy of </w:t>
      </w:r>
      <w:r w:rsidRPr="001454F9">
        <w:rPr>
          <w:szCs w:val="22"/>
        </w:rPr>
        <w:t>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17E95"/>
    <w:rsid w:val="00070AC0"/>
    <w:rsid w:val="000B6E94"/>
    <w:rsid w:val="00100384"/>
    <w:rsid w:val="001454F9"/>
    <w:rsid w:val="00192008"/>
    <w:rsid w:val="00247324"/>
    <w:rsid w:val="002769FC"/>
    <w:rsid w:val="00296132"/>
    <w:rsid w:val="002A370E"/>
    <w:rsid w:val="002D6CEA"/>
    <w:rsid w:val="00306F5F"/>
    <w:rsid w:val="00314192"/>
    <w:rsid w:val="00323B36"/>
    <w:rsid w:val="00400E90"/>
    <w:rsid w:val="00453DF9"/>
    <w:rsid w:val="004D076D"/>
    <w:rsid w:val="00583D3C"/>
    <w:rsid w:val="006220B1"/>
    <w:rsid w:val="00633453"/>
    <w:rsid w:val="00655516"/>
    <w:rsid w:val="00677511"/>
    <w:rsid w:val="00680F50"/>
    <w:rsid w:val="00693D67"/>
    <w:rsid w:val="007B4248"/>
    <w:rsid w:val="007C638A"/>
    <w:rsid w:val="007E723C"/>
    <w:rsid w:val="00860677"/>
    <w:rsid w:val="008E393B"/>
    <w:rsid w:val="00901136"/>
    <w:rsid w:val="009A1DB7"/>
    <w:rsid w:val="00B15152"/>
    <w:rsid w:val="00B800A3"/>
    <w:rsid w:val="00BD2393"/>
    <w:rsid w:val="00C83230"/>
    <w:rsid w:val="00CA0B59"/>
    <w:rsid w:val="00D20C14"/>
    <w:rsid w:val="00D6571F"/>
    <w:rsid w:val="00D9469E"/>
    <w:rsid w:val="00D954C4"/>
    <w:rsid w:val="00E25608"/>
    <w:rsid w:val="00E74218"/>
    <w:rsid w:val="00EB3D6C"/>
    <w:rsid w:val="00EF79C6"/>
    <w:rsid w:val="00F046EC"/>
    <w:rsid w:val="00FA13B8"/>
    <w:rsid w:val="00FC6E7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