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78369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 PAI</w:t>
            </w:r>
            <w:r w:rsidR="00184CC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CALL</w:t>
            </w:r>
            <w:r w:rsidR="009E04AC">
              <w:rPr>
                <w:b/>
                <w:bCs/>
                <w:sz w:val="26"/>
                <w:szCs w:val="26"/>
              </w:rPr>
              <w:t>ER ID</w:t>
            </w:r>
            <w:r>
              <w:rPr>
                <w:b/>
                <w:bCs/>
                <w:sz w:val="26"/>
                <w:szCs w:val="26"/>
              </w:rPr>
              <w:t xml:space="preserve"> AUTHENTICATION </w:t>
            </w:r>
            <w:r w:rsidR="00184CCA">
              <w:rPr>
                <w:b/>
                <w:bCs/>
                <w:sz w:val="26"/>
                <w:szCs w:val="26"/>
              </w:rPr>
              <w:t xml:space="preserve">IS NECESSARY </w:t>
            </w:r>
            <w:r>
              <w:rPr>
                <w:b/>
                <w:bCs/>
                <w:sz w:val="26"/>
                <w:szCs w:val="26"/>
              </w:rPr>
              <w:t>FOR AMERICAN CONSUMERS</w:t>
            </w:r>
            <w:r w:rsidR="00184CCA">
              <w:rPr>
                <w:b/>
                <w:bCs/>
                <w:sz w:val="26"/>
                <w:szCs w:val="26"/>
              </w:rPr>
              <w:t xml:space="preserve"> IN 2019</w:t>
            </w:r>
          </w:p>
          <w:p w:rsidR="005939F1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Many </w:t>
            </w:r>
            <w:r w:rsidR="00800752">
              <w:rPr>
                <w:b/>
                <w:bCs/>
                <w:i/>
              </w:rPr>
              <w:t xml:space="preserve">Phone Companies </w:t>
            </w:r>
            <w:r w:rsidR="002B36BC">
              <w:rPr>
                <w:b/>
                <w:bCs/>
                <w:i/>
              </w:rPr>
              <w:t xml:space="preserve">Have Offered </w:t>
            </w:r>
            <w:r w:rsidR="00800752">
              <w:rPr>
                <w:b/>
                <w:bCs/>
                <w:i/>
              </w:rPr>
              <w:t xml:space="preserve">Encouraging Timelines for 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Rolling </w:t>
            </w:r>
            <w:r w:rsidR="007010CE">
              <w:rPr>
                <w:b/>
                <w:bCs/>
                <w:i/>
              </w:rPr>
              <w:t xml:space="preserve">Out This </w:t>
            </w:r>
            <w:r w:rsidR="002B36BC">
              <w:rPr>
                <w:b/>
                <w:bCs/>
                <w:i/>
              </w:rPr>
              <w:t>Critical Service for</w:t>
            </w:r>
            <w:r w:rsidR="007010CE">
              <w:rPr>
                <w:b/>
                <w:bCs/>
                <w:i/>
              </w:rPr>
              <w:t xml:space="preserve"> Combating </w:t>
            </w:r>
            <w:r w:rsidR="00D55BDF">
              <w:rPr>
                <w:b/>
                <w:bCs/>
                <w:i/>
              </w:rPr>
              <w:t xml:space="preserve">Spoofed </w:t>
            </w:r>
            <w:r w:rsidR="007010CE">
              <w:rPr>
                <w:b/>
                <w:bCs/>
                <w:i/>
              </w:rPr>
              <w:t xml:space="preserve">Robocalls </w:t>
            </w:r>
          </w:p>
          <w:p w:rsidR="00F61155" w:rsidRPr="007F03F2" w:rsidP="007F03F2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2"/>
                <w:szCs w:val="22"/>
              </w:rPr>
            </w:pPr>
          </w:p>
          <w:p w:rsidR="0044053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2C5CAD" w:rsidR="00A33A84">
              <w:rPr>
                <w:sz w:val="22"/>
                <w:szCs w:val="22"/>
              </w:rPr>
              <w:t xml:space="preserve">February </w:t>
            </w:r>
            <w:r w:rsidRPr="007F03F2" w:rsidR="00A33A84">
              <w:rPr>
                <w:sz w:val="22"/>
                <w:szCs w:val="22"/>
              </w:rPr>
              <w:t>13</w:t>
            </w:r>
            <w:r w:rsidRPr="007F03F2" w:rsidR="00065E2D">
              <w:rPr>
                <w:sz w:val="22"/>
                <w:szCs w:val="22"/>
              </w:rPr>
              <w:t>, 201</w:t>
            </w:r>
            <w:r w:rsidRPr="007F03F2">
              <w:rPr>
                <w:sz w:val="22"/>
                <w:szCs w:val="22"/>
              </w:rPr>
              <w:t>9</w:t>
            </w:r>
            <w:r w:rsidRPr="007F03F2" w:rsidR="00D861EE">
              <w:rPr>
                <w:sz w:val="22"/>
                <w:szCs w:val="22"/>
              </w:rPr>
              <w:t>—</w:t>
            </w:r>
            <w:r w:rsidRPr="007F03F2" w:rsidR="000E049E">
              <w:rPr>
                <w:sz w:val="22"/>
                <w:szCs w:val="22"/>
              </w:rPr>
              <w:t>Federal Communications Commission</w:t>
            </w:r>
            <w:r w:rsidRPr="007F03F2">
              <w:rPr>
                <w:sz w:val="22"/>
                <w:szCs w:val="22"/>
              </w:rPr>
              <w:t xml:space="preserve"> Chairman Ajit Pai</w:t>
            </w:r>
            <w:r w:rsidRPr="007F03F2" w:rsidR="000E049E">
              <w:rPr>
                <w:sz w:val="22"/>
                <w:szCs w:val="22"/>
              </w:rPr>
              <w:t xml:space="preserve"> today</w:t>
            </w:r>
            <w:r w:rsidRPr="007F03F2" w:rsidR="00040127">
              <w:rPr>
                <w:sz w:val="22"/>
                <w:szCs w:val="22"/>
              </w:rPr>
              <w:t xml:space="preserve"> </w:t>
            </w:r>
            <w:r w:rsidRPr="007F03F2">
              <w:rPr>
                <w:sz w:val="22"/>
                <w:szCs w:val="22"/>
              </w:rPr>
              <w:t>reiterated his call for</w:t>
            </w:r>
            <w:r w:rsidRPr="007F03F2" w:rsidR="009A46D8">
              <w:rPr>
                <w:sz w:val="22"/>
                <w:szCs w:val="22"/>
              </w:rPr>
              <w:t xml:space="preserve"> a robust call</w:t>
            </w:r>
            <w:r w:rsidRPr="007F03F2" w:rsidR="001835F2">
              <w:rPr>
                <w:sz w:val="22"/>
                <w:szCs w:val="22"/>
              </w:rPr>
              <w:t>er ID</w:t>
            </w:r>
            <w:r w:rsidRPr="007F03F2" w:rsidR="009A46D8">
              <w:rPr>
                <w:sz w:val="22"/>
                <w:szCs w:val="22"/>
              </w:rPr>
              <w:t xml:space="preserve"> authentication system to combat illegal caller ID spoofing</w:t>
            </w:r>
            <w:r w:rsidRPr="007F03F2">
              <w:rPr>
                <w:sz w:val="22"/>
                <w:szCs w:val="22"/>
              </w:rPr>
              <w:t xml:space="preserve">.  </w:t>
            </w:r>
            <w:r w:rsidRPr="007F03F2" w:rsidR="00DC33A6">
              <w:rPr>
                <w:sz w:val="22"/>
                <w:szCs w:val="22"/>
              </w:rPr>
              <w:t>The Chairman recently</w:t>
            </w:r>
            <w:r w:rsidR="00DC33A6">
              <w:rPr>
                <w:sz w:val="22"/>
                <w:szCs w:val="22"/>
              </w:rPr>
              <w:t xml:space="preserve"> </w:t>
            </w:r>
            <w:r w:rsidR="002B36BC">
              <w:rPr>
                <w:sz w:val="22"/>
                <w:szCs w:val="22"/>
              </w:rPr>
              <w:t>asked</w:t>
            </w:r>
            <w:r w:rsidR="00DC33A6">
              <w:rPr>
                <w:sz w:val="22"/>
                <w:szCs w:val="22"/>
              </w:rPr>
              <w:t xml:space="preserve"> </w:t>
            </w:r>
            <w:r w:rsidR="00D11F99">
              <w:rPr>
                <w:sz w:val="22"/>
                <w:szCs w:val="22"/>
              </w:rPr>
              <w:t xml:space="preserve">the </w:t>
            </w:r>
            <w:r w:rsidR="00125C55">
              <w:rPr>
                <w:sz w:val="22"/>
                <w:szCs w:val="22"/>
              </w:rPr>
              <w:t xml:space="preserve">nation’s </w:t>
            </w:r>
            <w:r w:rsidR="00D11F99">
              <w:rPr>
                <w:sz w:val="22"/>
                <w:szCs w:val="22"/>
              </w:rPr>
              <w:t xml:space="preserve">largest </w:t>
            </w:r>
            <w:r w:rsidR="00DC33A6">
              <w:rPr>
                <w:sz w:val="22"/>
                <w:szCs w:val="22"/>
              </w:rPr>
              <w:t>carriers</w:t>
            </w:r>
            <w:r w:rsidR="007F03F2">
              <w:rPr>
                <w:sz w:val="22"/>
                <w:szCs w:val="22"/>
              </w:rPr>
              <w:t xml:space="preserve"> </w:t>
            </w:r>
            <w:r w:rsidR="00DC33A6">
              <w:rPr>
                <w:sz w:val="22"/>
                <w:szCs w:val="22"/>
              </w:rPr>
              <w:t xml:space="preserve">to provide </w:t>
            </w:r>
            <w:r w:rsidR="002B36BC">
              <w:rPr>
                <w:sz w:val="22"/>
                <w:szCs w:val="22"/>
              </w:rPr>
              <w:t>details about</w:t>
            </w:r>
            <w:r w:rsidR="00DC33A6">
              <w:rPr>
                <w:sz w:val="22"/>
                <w:szCs w:val="22"/>
              </w:rPr>
              <w:t xml:space="preserve"> their call</w:t>
            </w:r>
            <w:r w:rsidR="001835F2">
              <w:rPr>
                <w:sz w:val="22"/>
                <w:szCs w:val="22"/>
              </w:rPr>
              <w:t>er ID</w:t>
            </w:r>
            <w:r w:rsidR="00DC33A6">
              <w:rPr>
                <w:sz w:val="22"/>
                <w:szCs w:val="22"/>
              </w:rPr>
              <w:t xml:space="preserve"> authentication plans</w:t>
            </w:r>
            <w:r w:rsidR="002B36BC">
              <w:rPr>
                <w:sz w:val="22"/>
                <w:szCs w:val="22"/>
              </w:rPr>
              <w:t xml:space="preserve"> and he has called for implementation to </w:t>
            </w:r>
            <w:r w:rsidR="00CE2415">
              <w:rPr>
                <w:sz w:val="22"/>
                <w:szCs w:val="22"/>
              </w:rPr>
              <w:t>take place</w:t>
            </w:r>
            <w:r w:rsidR="002B36BC">
              <w:rPr>
                <w:sz w:val="22"/>
                <w:szCs w:val="22"/>
              </w:rPr>
              <w:t xml:space="preserve"> this year</w:t>
            </w:r>
            <w:r w:rsidR="004B045D">
              <w:rPr>
                <w:sz w:val="22"/>
                <w:szCs w:val="22"/>
              </w:rPr>
              <w:t xml:space="preserve">. </w:t>
            </w:r>
          </w:p>
          <w:p w:rsidR="00DC33A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C33A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1620C9">
              <w:rPr>
                <w:sz w:val="22"/>
                <w:szCs w:val="22"/>
              </w:rPr>
              <w:t xml:space="preserve">American consumers are sick and tired of unwanted robocalls, this consumer among them.  Caller ID authentication will be a significant step </w:t>
            </w:r>
            <w:r w:rsidR="002225E3">
              <w:rPr>
                <w:sz w:val="22"/>
                <w:szCs w:val="22"/>
              </w:rPr>
              <w:t>towards</w:t>
            </w:r>
            <w:r w:rsidR="001620C9">
              <w:rPr>
                <w:sz w:val="22"/>
                <w:szCs w:val="22"/>
              </w:rPr>
              <w:t xml:space="preserve"> end</w:t>
            </w:r>
            <w:r w:rsidR="002225E3">
              <w:rPr>
                <w:sz w:val="22"/>
                <w:szCs w:val="22"/>
              </w:rPr>
              <w:t>ing</w:t>
            </w:r>
            <w:r w:rsidR="001620C9">
              <w:rPr>
                <w:sz w:val="22"/>
                <w:szCs w:val="22"/>
              </w:rPr>
              <w:t xml:space="preserve"> the scourge of spoofed robocalls.  </w:t>
            </w:r>
            <w:r w:rsidR="003E6C0F">
              <w:rPr>
                <w:sz w:val="22"/>
                <w:szCs w:val="22"/>
              </w:rPr>
              <w:t>It’s time for carriers to implement robust caller ID authentication</w:t>
            </w:r>
            <w:r w:rsidR="001620C9">
              <w:rPr>
                <w:sz w:val="22"/>
                <w:szCs w:val="22"/>
              </w:rPr>
              <w:t xml:space="preserve">. </w:t>
            </w:r>
            <w:r w:rsidR="003E6C0F">
              <w:rPr>
                <w:sz w:val="22"/>
                <w:szCs w:val="22"/>
              </w:rPr>
              <w:t xml:space="preserve"> </w:t>
            </w:r>
            <w:r w:rsidR="001620C9">
              <w:rPr>
                <w:sz w:val="22"/>
                <w:szCs w:val="22"/>
              </w:rPr>
              <w:t xml:space="preserve">Uniform adoption will help improve authentication </w:t>
            </w:r>
            <w:r w:rsidR="00125C55">
              <w:rPr>
                <w:sz w:val="22"/>
                <w:szCs w:val="22"/>
              </w:rPr>
              <w:t>throughout the network</w:t>
            </w:r>
            <w:r w:rsidR="001620C9">
              <w:rPr>
                <w:sz w:val="22"/>
                <w:szCs w:val="22"/>
              </w:rPr>
              <w:t xml:space="preserve"> and make sure no consumer gets left behind.  </w:t>
            </w:r>
            <w:r w:rsidR="003E6C0F">
              <w:rPr>
                <w:sz w:val="22"/>
                <w:szCs w:val="22"/>
              </w:rPr>
              <w:t>I applaud those</w:t>
            </w:r>
            <w:r w:rsidR="00125C55">
              <w:rPr>
                <w:sz w:val="22"/>
                <w:szCs w:val="22"/>
              </w:rPr>
              <w:t xml:space="preserve"> companies</w:t>
            </w:r>
            <w:r w:rsidR="003E6C0F">
              <w:rPr>
                <w:sz w:val="22"/>
                <w:szCs w:val="22"/>
              </w:rPr>
              <w:t xml:space="preserve"> that have committed to deploy the SHAKEN/STIR framework in 2019</w:t>
            </w:r>
            <w:r w:rsidR="001620C9">
              <w:rPr>
                <w:sz w:val="22"/>
                <w:szCs w:val="22"/>
              </w:rPr>
              <w:t>.  This</w:t>
            </w:r>
            <w:r w:rsidR="003E6C0F">
              <w:rPr>
                <w:sz w:val="22"/>
                <w:szCs w:val="22"/>
              </w:rPr>
              <w:t xml:space="preserve"> goal should be achievable for every major wireless provider, interconnected VoIP operator, and telephone company—and I expect those lagging behind to make</w:t>
            </w:r>
            <w:r w:rsidR="00D74BF3">
              <w:rPr>
                <w:sz w:val="22"/>
                <w:szCs w:val="22"/>
              </w:rPr>
              <w:t xml:space="preserve"> every effort </w:t>
            </w:r>
            <w:r w:rsidR="003E6C0F">
              <w:rPr>
                <w:sz w:val="22"/>
                <w:szCs w:val="22"/>
              </w:rPr>
              <w:t>to catch up</w:t>
            </w:r>
            <w:r w:rsidR="001620C9">
              <w:rPr>
                <w:sz w:val="22"/>
                <w:szCs w:val="22"/>
              </w:rPr>
              <w:t>.  If it appears major carriers won’t meet the deadline</w:t>
            </w:r>
            <w:r w:rsidR="00125C55">
              <w:rPr>
                <w:sz w:val="22"/>
                <w:szCs w:val="22"/>
              </w:rPr>
              <w:t xml:space="preserve"> to get this done this year</w:t>
            </w:r>
            <w:r w:rsidR="001620C9">
              <w:rPr>
                <w:sz w:val="22"/>
                <w:szCs w:val="22"/>
              </w:rPr>
              <w:t>, the FCC will have to consider regulatory intervention,</w:t>
            </w:r>
            <w:r w:rsidR="00D74BF3">
              <w:rPr>
                <w:sz w:val="22"/>
                <w:szCs w:val="22"/>
              </w:rPr>
              <w:t xml:space="preserve">” said Chairman Pai.  </w:t>
            </w:r>
          </w:p>
          <w:p w:rsidR="0044053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A46D8" w:rsidRPr="00A225A9" w:rsidP="009A46D8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On November 5, 2018, Chairman Pai </w:t>
            </w:r>
            <w:hyperlink r:id="rId5" w:history="1">
              <w:r w:rsidRPr="00D74BF3">
                <w:rPr>
                  <w:rStyle w:val="Hyperlink"/>
                  <w:sz w:val="22"/>
                  <w:szCs w:val="22"/>
                </w:rPr>
                <w:t>demanded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313635">
              <w:rPr>
                <w:sz w:val="22"/>
                <w:szCs w:val="22"/>
              </w:rPr>
              <w:t xml:space="preserve">that </w:t>
            </w:r>
            <w:r w:rsidRPr="009A46D8" w:rsidR="00313635">
              <w:rPr>
                <w:sz w:val="22"/>
                <w:szCs w:val="22"/>
              </w:rPr>
              <w:t xml:space="preserve">the phone industry </w:t>
            </w:r>
            <w:r w:rsidRPr="009A46D8">
              <w:rPr>
                <w:sz w:val="22"/>
                <w:szCs w:val="22"/>
              </w:rPr>
              <w:t>begin providing call</w:t>
            </w:r>
            <w:r w:rsidR="001835F2">
              <w:rPr>
                <w:sz w:val="22"/>
                <w:szCs w:val="22"/>
              </w:rPr>
              <w:t>er ID</w:t>
            </w:r>
            <w:r w:rsidRPr="009A46D8">
              <w:rPr>
                <w:sz w:val="22"/>
                <w:szCs w:val="22"/>
              </w:rPr>
              <w:t xml:space="preserve"> authentication for consumers </w:t>
            </w:r>
            <w:r w:rsidR="00B74DD5">
              <w:rPr>
                <w:sz w:val="22"/>
                <w:szCs w:val="22"/>
              </w:rPr>
              <w:t>in</w:t>
            </w:r>
            <w:r w:rsidRPr="009A46D8">
              <w:rPr>
                <w:sz w:val="22"/>
                <w:szCs w:val="22"/>
              </w:rPr>
              <w:t xml:space="preserve"> </w:t>
            </w:r>
            <w:r w:rsidRPr="009A46D8" w:rsidR="00313635">
              <w:rPr>
                <w:sz w:val="22"/>
                <w:szCs w:val="22"/>
              </w:rPr>
              <w:t>2019.  In</w:t>
            </w:r>
            <w:r w:rsidR="00313635">
              <w:rPr>
                <w:sz w:val="22"/>
                <w:szCs w:val="22"/>
              </w:rPr>
              <w:t xml:space="preserve"> response, </w:t>
            </w:r>
            <w:r w:rsidR="00440537">
              <w:rPr>
                <w:sz w:val="22"/>
                <w:szCs w:val="22"/>
              </w:rPr>
              <w:t>phone companies</w:t>
            </w:r>
            <w:r w:rsidR="00800752">
              <w:rPr>
                <w:sz w:val="22"/>
                <w:szCs w:val="22"/>
              </w:rPr>
              <w:t>—including wireless</w:t>
            </w:r>
            <w:r w:rsidR="001620C9">
              <w:rPr>
                <w:sz w:val="22"/>
                <w:szCs w:val="22"/>
              </w:rPr>
              <w:t xml:space="preserve"> companies,</w:t>
            </w:r>
            <w:r w:rsidR="00800752">
              <w:rPr>
                <w:sz w:val="22"/>
                <w:szCs w:val="22"/>
              </w:rPr>
              <w:t xml:space="preserve"> </w:t>
            </w:r>
            <w:r w:rsidR="008855E9">
              <w:rPr>
                <w:sz w:val="22"/>
                <w:szCs w:val="22"/>
              </w:rPr>
              <w:t xml:space="preserve">traditional </w:t>
            </w:r>
            <w:r w:rsidR="00800752">
              <w:rPr>
                <w:sz w:val="22"/>
                <w:szCs w:val="22"/>
              </w:rPr>
              <w:t>landline providers, and tech companies offering VoIP—</w:t>
            </w:r>
            <w:r w:rsidR="00440537">
              <w:rPr>
                <w:sz w:val="22"/>
                <w:szCs w:val="22"/>
              </w:rPr>
              <w:t xml:space="preserve">outlined their plans.  </w:t>
            </w:r>
            <w:r>
              <w:rPr>
                <w:sz w:val="22"/>
                <w:szCs w:val="22"/>
              </w:rPr>
              <w:t xml:space="preserve">The carriers’ </w:t>
            </w:r>
            <w:r w:rsidR="00C43053">
              <w:rPr>
                <w:sz w:val="22"/>
                <w:szCs w:val="22"/>
              </w:rPr>
              <w:t>responses</w:t>
            </w:r>
            <w:r>
              <w:rPr>
                <w:sz w:val="22"/>
                <w:szCs w:val="22"/>
              </w:rPr>
              <w:t xml:space="preserve"> can be found</w:t>
            </w:r>
            <w:r w:rsidR="00C43053">
              <w:rPr>
                <w:sz w:val="22"/>
                <w:szCs w:val="22"/>
              </w:rPr>
              <w:t xml:space="preserve"> </w:t>
            </w:r>
            <w:hyperlink r:id="rId6" w:history="1">
              <w:r w:rsidRPr="00BC050B" w:rsidR="00C43053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="00BC05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9A46D8" w:rsidP="00313635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A225A9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While some carriers </w:t>
            </w:r>
            <w:r w:rsidR="003E6C0F">
              <w:rPr>
                <w:sz w:val="22"/>
                <w:szCs w:val="22"/>
              </w:rPr>
              <w:t>committed to</w:t>
            </w:r>
            <w:r w:rsidR="00440537">
              <w:rPr>
                <w:sz w:val="22"/>
                <w:szCs w:val="22"/>
              </w:rPr>
              <w:t xml:space="preserve"> rollout these services in the coming months, others hedged, </w:t>
            </w:r>
            <w:r w:rsidR="008855E9">
              <w:rPr>
                <w:sz w:val="22"/>
                <w:szCs w:val="22"/>
              </w:rPr>
              <w:t xml:space="preserve">citing </w:t>
            </w:r>
            <w:r w:rsidR="003E6C0F">
              <w:rPr>
                <w:sz w:val="22"/>
                <w:szCs w:val="22"/>
              </w:rPr>
              <w:t>concerns that other carriers appear to have already addressed</w:t>
            </w:r>
            <w:r w:rsidR="00440537">
              <w:rPr>
                <w:sz w:val="22"/>
                <w:szCs w:val="22"/>
              </w:rPr>
              <w:t xml:space="preserve">.  Chairman Pai </w:t>
            </w:r>
            <w:r w:rsidR="003E6C0F">
              <w:rPr>
                <w:sz w:val="22"/>
                <w:szCs w:val="22"/>
              </w:rPr>
              <w:t>believes that wireless providers, interconnected VoIP providers, and telephone companies should make real caller ID authentication (</w:t>
            </w:r>
            <w:r w:rsidR="002B04D1">
              <w:rPr>
                <w:sz w:val="22"/>
                <w:szCs w:val="22"/>
              </w:rPr>
              <w:t>the S</w:t>
            </w:r>
            <w:r w:rsidR="00F269C7">
              <w:rPr>
                <w:sz w:val="22"/>
                <w:szCs w:val="22"/>
              </w:rPr>
              <w:t>H</w:t>
            </w:r>
            <w:r w:rsidR="002B04D1">
              <w:rPr>
                <w:sz w:val="22"/>
                <w:szCs w:val="22"/>
              </w:rPr>
              <w:t xml:space="preserve">AKEN/STIR framework) a priority and </w:t>
            </w:r>
            <w:r w:rsidR="00440537">
              <w:rPr>
                <w:sz w:val="22"/>
                <w:szCs w:val="22"/>
              </w:rPr>
              <w:t xml:space="preserve">believes </w:t>
            </w:r>
            <w:r w:rsidR="00087B5A">
              <w:rPr>
                <w:sz w:val="22"/>
                <w:szCs w:val="22"/>
              </w:rPr>
              <w:t>that</w:t>
            </w:r>
            <w:r w:rsidR="00440537">
              <w:rPr>
                <w:sz w:val="22"/>
                <w:szCs w:val="22"/>
              </w:rPr>
              <w:t xml:space="preserve"> </w:t>
            </w:r>
            <w:r w:rsidR="003E6C0F">
              <w:rPr>
                <w:sz w:val="22"/>
                <w:szCs w:val="22"/>
              </w:rPr>
              <w:t xml:space="preserve">major </w:t>
            </w:r>
            <w:r w:rsidR="00BA7CD5">
              <w:rPr>
                <w:sz w:val="22"/>
                <w:szCs w:val="22"/>
              </w:rPr>
              <w:t>carriers can m</w:t>
            </w:r>
            <w:r>
              <w:rPr>
                <w:sz w:val="22"/>
                <w:szCs w:val="22"/>
              </w:rPr>
              <w:t>eet his 2019 goal.</w:t>
            </w:r>
          </w:p>
          <w:p w:rsidR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A7CD5" w:rsidP="00BA7CD5">
            <w:pPr>
              <w:tabs>
                <w:tab w:val="left" w:pos="8640"/>
              </w:tabs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Under the </w:t>
            </w:r>
            <w:r w:rsidR="002B04D1">
              <w:rPr>
                <w:sz w:val="22"/>
                <w:szCs w:val="20"/>
              </w:rPr>
              <w:t>SHAKEN/STIR</w:t>
            </w:r>
            <w:r>
              <w:rPr>
                <w:sz w:val="22"/>
                <w:szCs w:val="22"/>
              </w:rPr>
              <w:t xml:space="preserve"> framework</w:t>
            </w:r>
            <w:r w:rsidR="002C52C0">
              <w:rPr>
                <w:sz w:val="22"/>
                <w:szCs w:val="22"/>
              </w:rPr>
              <w:t>—</w:t>
            </w:r>
            <w:r w:rsidR="00827DAD">
              <w:rPr>
                <w:sz w:val="22"/>
                <w:szCs w:val="22"/>
              </w:rPr>
              <w:t>a set of protocols and a multi-phase framework developed with the input of many stakeholders</w:t>
            </w:r>
            <w:r w:rsidR="002C52C0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calls traveling through interconnected phone networks would </w:t>
            </w:r>
            <w:r w:rsidR="00DA63DB">
              <w:rPr>
                <w:sz w:val="22"/>
                <w:szCs w:val="22"/>
              </w:rPr>
              <w:t xml:space="preserve">have their caller ID </w:t>
            </w:r>
            <w:r>
              <w:rPr>
                <w:sz w:val="22"/>
                <w:szCs w:val="22"/>
              </w:rPr>
              <w:t xml:space="preserve">“signed” as legitimate by originating carriers and validated by other carriers before reaching consumers.  The </w:t>
            </w:r>
            <w:r>
              <w:rPr>
                <w:sz w:val="22"/>
                <w:szCs w:val="20"/>
              </w:rPr>
              <w:t>f</w:t>
            </w:r>
            <w:r>
              <w:rPr>
                <w:sz w:val="22"/>
                <w:szCs w:val="20"/>
              </w:rPr>
              <w:t>ramework digitally validates the handoff of phone calls passing through the complex web of networks, allowing the phone company of the consumer receiving the call to verify that a call is from the person making it.</w:t>
            </w:r>
          </w:p>
          <w:p w:rsidR="00BA7CD5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 xml:space="preserve">, </w:t>
            </w:r>
            <w:r>
              <w:rPr>
                <w:bCs/>
                <w:i/>
                <w:sz w:val="18"/>
                <w:szCs w:val="18"/>
              </w:rPr>
              <w:t>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2D"/>
    <w:rsid w:val="000159DF"/>
    <w:rsid w:val="0002500C"/>
    <w:rsid w:val="000311FC"/>
    <w:rsid w:val="00036BB4"/>
    <w:rsid w:val="00040127"/>
    <w:rsid w:val="00065E2D"/>
    <w:rsid w:val="000708E5"/>
    <w:rsid w:val="00081232"/>
    <w:rsid w:val="00087B5A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25C55"/>
    <w:rsid w:val="00142C13"/>
    <w:rsid w:val="001433B3"/>
    <w:rsid w:val="0015053A"/>
    <w:rsid w:val="00152776"/>
    <w:rsid w:val="00153222"/>
    <w:rsid w:val="001577D3"/>
    <w:rsid w:val="001620C9"/>
    <w:rsid w:val="001733A6"/>
    <w:rsid w:val="001835F2"/>
    <w:rsid w:val="00184CCA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25E3"/>
    <w:rsid w:val="00231C32"/>
    <w:rsid w:val="00240345"/>
    <w:rsid w:val="002421F0"/>
    <w:rsid w:val="00247274"/>
    <w:rsid w:val="00266966"/>
    <w:rsid w:val="00285C36"/>
    <w:rsid w:val="00294C0C"/>
    <w:rsid w:val="00297707"/>
    <w:rsid w:val="002A0934"/>
    <w:rsid w:val="002B04D1"/>
    <w:rsid w:val="002B1013"/>
    <w:rsid w:val="002B36BC"/>
    <w:rsid w:val="002C52C0"/>
    <w:rsid w:val="002C5CAD"/>
    <w:rsid w:val="002D03E5"/>
    <w:rsid w:val="002E01E3"/>
    <w:rsid w:val="002E3F1D"/>
    <w:rsid w:val="002F0F5F"/>
    <w:rsid w:val="002F31D0"/>
    <w:rsid w:val="00300359"/>
    <w:rsid w:val="00313635"/>
    <w:rsid w:val="0031773E"/>
    <w:rsid w:val="00333871"/>
    <w:rsid w:val="00337B19"/>
    <w:rsid w:val="00347716"/>
    <w:rsid w:val="003506E1"/>
    <w:rsid w:val="003727E3"/>
    <w:rsid w:val="00385A93"/>
    <w:rsid w:val="003910F1"/>
    <w:rsid w:val="003D6F78"/>
    <w:rsid w:val="003E42FC"/>
    <w:rsid w:val="003E5991"/>
    <w:rsid w:val="003E6C0F"/>
    <w:rsid w:val="003F344A"/>
    <w:rsid w:val="00403FF0"/>
    <w:rsid w:val="00406F57"/>
    <w:rsid w:val="0042046D"/>
    <w:rsid w:val="0042116E"/>
    <w:rsid w:val="00425AEF"/>
    <w:rsid w:val="00426518"/>
    <w:rsid w:val="00427B06"/>
    <w:rsid w:val="00427D30"/>
    <w:rsid w:val="00440537"/>
    <w:rsid w:val="00441F59"/>
    <w:rsid w:val="00444E07"/>
    <w:rsid w:val="00444FA9"/>
    <w:rsid w:val="00451E88"/>
    <w:rsid w:val="00461CEE"/>
    <w:rsid w:val="00473E9C"/>
    <w:rsid w:val="00480099"/>
    <w:rsid w:val="00497858"/>
    <w:rsid w:val="004A729A"/>
    <w:rsid w:val="004B045D"/>
    <w:rsid w:val="004B4FEA"/>
    <w:rsid w:val="004C0ADA"/>
    <w:rsid w:val="004C433E"/>
    <w:rsid w:val="004C4512"/>
    <w:rsid w:val="004C4F36"/>
    <w:rsid w:val="004D3D85"/>
    <w:rsid w:val="004E0CC7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939F1"/>
    <w:rsid w:val="005A7972"/>
    <w:rsid w:val="005B17E7"/>
    <w:rsid w:val="005B2643"/>
    <w:rsid w:val="005B3D03"/>
    <w:rsid w:val="005D17FD"/>
    <w:rsid w:val="005F0D55"/>
    <w:rsid w:val="005F183E"/>
    <w:rsid w:val="005F7ECA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298A"/>
    <w:rsid w:val="00662F7C"/>
    <w:rsid w:val="00665633"/>
    <w:rsid w:val="00674C86"/>
    <w:rsid w:val="0068015E"/>
    <w:rsid w:val="006861AB"/>
    <w:rsid w:val="00686B89"/>
    <w:rsid w:val="0069420F"/>
    <w:rsid w:val="006A2EB4"/>
    <w:rsid w:val="006A2FC5"/>
    <w:rsid w:val="006A4BA5"/>
    <w:rsid w:val="006A7D75"/>
    <w:rsid w:val="006B0A70"/>
    <w:rsid w:val="006B606A"/>
    <w:rsid w:val="006B7722"/>
    <w:rsid w:val="006C33AF"/>
    <w:rsid w:val="006C3BAE"/>
    <w:rsid w:val="006C4D4E"/>
    <w:rsid w:val="006D5D22"/>
    <w:rsid w:val="006E0324"/>
    <w:rsid w:val="006E10B5"/>
    <w:rsid w:val="006E4A76"/>
    <w:rsid w:val="006F1DBD"/>
    <w:rsid w:val="00700556"/>
    <w:rsid w:val="007010CE"/>
    <w:rsid w:val="0070589A"/>
    <w:rsid w:val="007167DD"/>
    <w:rsid w:val="0072478B"/>
    <w:rsid w:val="00725E85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368C"/>
    <w:rsid w:val="007C7A95"/>
    <w:rsid w:val="007D21BF"/>
    <w:rsid w:val="007F03F2"/>
    <w:rsid w:val="007F3C12"/>
    <w:rsid w:val="007F5205"/>
    <w:rsid w:val="00800752"/>
    <w:rsid w:val="00813770"/>
    <w:rsid w:val="008215E7"/>
    <w:rsid w:val="00827DAD"/>
    <w:rsid w:val="00830FC6"/>
    <w:rsid w:val="00850E26"/>
    <w:rsid w:val="00865EAA"/>
    <w:rsid w:val="00866F06"/>
    <w:rsid w:val="008728F5"/>
    <w:rsid w:val="00875DB6"/>
    <w:rsid w:val="008824C2"/>
    <w:rsid w:val="008855E9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4CFF"/>
    <w:rsid w:val="0092798B"/>
    <w:rsid w:val="0093373C"/>
    <w:rsid w:val="00961620"/>
    <w:rsid w:val="009734B6"/>
    <w:rsid w:val="0098096F"/>
    <w:rsid w:val="0098437A"/>
    <w:rsid w:val="00986C92"/>
    <w:rsid w:val="00993C47"/>
    <w:rsid w:val="009972BC"/>
    <w:rsid w:val="009A46D8"/>
    <w:rsid w:val="009B27A6"/>
    <w:rsid w:val="009B4B16"/>
    <w:rsid w:val="009C14D7"/>
    <w:rsid w:val="009E04AC"/>
    <w:rsid w:val="009E54A1"/>
    <w:rsid w:val="009E7AB2"/>
    <w:rsid w:val="009F4E25"/>
    <w:rsid w:val="009F5B1F"/>
    <w:rsid w:val="00A225A9"/>
    <w:rsid w:val="00A33A84"/>
    <w:rsid w:val="00A35DFD"/>
    <w:rsid w:val="00A56A5E"/>
    <w:rsid w:val="00A702DF"/>
    <w:rsid w:val="00A73D2D"/>
    <w:rsid w:val="00A775A3"/>
    <w:rsid w:val="00A81700"/>
    <w:rsid w:val="00A81B5B"/>
    <w:rsid w:val="00A82FAD"/>
    <w:rsid w:val="00A8309F"/>
    <w:rsid w:val="00A9673A"/>
    <w:rsid w:val="00A96EF2"/>
    <w:rsid w:val="00AA5C35"/>
    <w:rsid w:val="00AA5ED9"/>
    <w:rsid w:val="00AC0A38"/>
    <w:rsid w:val="00AC1375"/>
    <w:rsid w:val="00AC4E0E"/>
    <w:rsid w:val="00AC517B"/>
    <w:rsid w:val="00AD0D19"/>
    <w:rsid w:val="00AF051B"/>
    <w:rsid w:val="00AF6DC4"/>
    <w:rsid w:val="00B037A2"/>
    <w:rsid w:val="00B15123"/>
    <w:rsid w:val="00B216EE"/>
    <w:rsid w:val="00B31870"/>
    <w:rsid w:val="00B320B8"/>
    <w:rsid w:val="00B35EE2"/>
    <w:rsid w:val="00B36DEF"/>
    <w:rsid w:val="00B536CC"/>
    <w:rsid w:val="00B57131"/>
    <w:rsid w:val="00B62F2C"/>
    <w:rsid w:val="00B727C9"/>
    <w:rsid w:val="00B735C8"/>
    <w:rsid w:val="00B74DD5"/>
    <w:rsid w:val="00B76A63"/>
    <w:rsid w:val="00B81EEA"/>
    <w:rsid w:val="00BA6350"/>
    <w:rsid w:val="00BA7CD5"/>
    <w:rsid w:val="00BB4E29"/>
    <w:rsid w:val="00BB74C9"/>
    <w:rsid w:val="00BC050B"/>
    <w:rsid w:val="00BC3AB6"/>
    <w:rsid w:val="00BD19E8"/>
    <w:rsid w:val="00BD4273"/>
    <w:rsid w:val="00C060B6"/>
    <w:rsid w:val="00C43053"/>
    <w:rsid w:val="00C432E4"/>
    <w:rsid w:val="00C70C26"/>
    <w:rsid w:val="00C72001"/>
    <w:rsid w:val="00C772B7"/>
    <w:rsid w:val="00C80347"/>
    <w:rsid w:val="00CB7C1A"/>
    <w:rsid w:val="00CC5E08"/>
    <w:rsid w:val="00CE14FD"/>
    <w:rsid w:val="00CE2415"/>
    <w:rsid w:val="00CE7272"/>
    <w:rsid w:val="00CF6860"/>
    <w:rsid w:val="00D02AC6"/>
    <w:rsid w:val="00D03F0C"/>
    <w:rsid w:val="00D04312"/>
    <w:rsid w:val="00D11F99"/>
    <w:rsid w:val="00D16A7F"/>
    <w:rsid w:val="00D16AD2"/>
    <w:rsid w:val="00D22596"/>
    <w:rsid w:val="00D22691"/>
    <w:rsid w:val="00D24C3D"/>
    <w:rsid w:val="00D46CB1"/>
    <w:rsid w:val="00D55BDF"/>
    <w:rsid w:val="00D57A6A"/>
    <w:rsid w:val="00D723F0"/>
    <w:rsid w:val="00D74BF3"/>
    <w:rsid w:val="00D8133F"/>
    <w:rsid w:val="00D861EE"/>
    <w:rsid w:val="00D95B05"/>
    <w:rsid w:val="00D97E2D"/>
    <w:rsid w:val="00DA103D"/>
    <w:rsid w:val="00DA1E82"/>
    <w:rsid w:val="00DA45D3"/>
    <w:rsid w:val="00DA4772"/>
    <w:rsid w:val="00DA63DB"/>
    <w:rsid w:val="00DA7B44"/>
    <w:rsid w:val="00DB2667"/>
    <w:rsid w:val="00DB67B7"/>
    <w:rsid w:val="00DC15A9"/>
    <w:rsid w:val="00DC33A6"/>
    <w:rsid w:val="00DC40AA"/>
    <w:rsid w:val="00DD1750"/>
    <w:rsid w:val="00DF5AD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9C7"/>
    <w:rsid w:val="00F26E21"/>
    <w:rsid w:val="00F26E31"/>
    <w:rsid w:val="00F27C6C"/>
    <w:rsid w:val="00F34A8D"/>
    <w:rsid w:val="00F471DF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6C4A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68B73C8-2A05-441C-8474-E52F7662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430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3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30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305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43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0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7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chairman-pai-demands-industry-adopt-protocols-end-illegal-spoofing" TargetMode="External" /><Relationship Id="rId6" Type="http://schemas.openxmlformats.org/officeDocument/2006/relationships/hyperlink" Target="https://www.fcc.gov/call-authentication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