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9252E" w:rsidRPr="005577AD" w:rsidP="0049252E">
      <w:pPr>
        <w:jc w:val="center"/>
        <w:rPr>
          <w:b/>
          <w:bCs/>
          <w:caps/>
          <w:szCs w:val="22"/>
        </w:rPr>
      </w:pPr>
      <w:bookmarkStart w:id="0" w:name="_Hlk532384483"/>
      <w:r w:rsidRPr="005577AD">
        <w:rPr>
          <w:b/>
          <w:bCs/>
          <w:caps/>
          <w:szCs w:val="22"/>
        </w:rPr>
        <w:t>Statement of</w:t>
      </w:r>
    </w:p>
    <w:p w:rsidR="0049252E" w:rsidRPr="005577AD" w:rsidP="0049252E">
      <w:pPr>
        <w:jc w:val="center"/>
        <w:rPr>
          <w:b/>
          <w:bCs/>
          <w:caps/>
          <w:szCs w:val="22"/>
        </w:rPr>
      </w:pPr>
      <w:r>
        <w:rPr>
          <w:b/>
          <w:bCs/>
          <w:caps/>
          <w:szCs w:val="22"/>
        </w:rPr>
        <w:t>commissioner brendan carr</w:t>
      </w:r>
    </w:p>
    <w:p w:rsidR="0049252E" w:rsidRPr="005577AD" w:rsidP="0049252E">
      <w:pPr>
        <w:jc w:val="center"/>
        <w:rPr>
          <w:b/>
          <w:bCs/>
          <w:caps/>
          <w:szCs w:val="22"/>
        </w:rPr>
      </w:pPr>
    </w:p>
    <w:p w:rsidR="00312AFB" w:rsidP="00312AFB">
      <w:pPr>
        <w:ind w:left="720" w:hanging="720"/>
      </w:pPr>
      <w:bookmarkStart w:id="1" w:name="_Hlk532384536"/>
      <w:r w:rsidRPr="00457F42">
        <w:rPr>
          <w:rFonts w:eastAsia="Calibri"/>
          <w:snapToGrid/>
          <w:kern w:val="0"/>
          <w:szCs w:val="22"/>
        </w:rPr>
        <w:t>Re:</w:t>
      </w:r>
      <w:r w:rsidRPr="00457F42">
        <w:rPr>
          <w:rFonts w:eastAsia="Calibri"/>
          <w:snapToGrid/>
          <w:kern w:val="0"/>
          <w:szCs w:val="22"/>
        </w:rPr>
        <w:tab/>
      </w:r>
      <w:r w:rsidR="00580F52">
        <w:rPr>
          <w:i/>
          <w:szCs w:val="22"/>
        </w:rPr>
        <w:t>Reexamination of the Comparative Standards and Procedures for Licensing Noncommercial Educational Broadcast and Low Power FM Stations</w:t>
      </w:r>
      <w:r w:rsidR="00580F52">
        <w:t xml:space="preserve"> </w:t>
      </w:r>
      <w:r>
        <w:t xml:space="preserve">(MB Docket No. </w:t>
      </w:r>
      <w:r w:rsidR="00580F52">
        <w:t>19-3</w:t>
      </w:r>
      <w:r>
        <w:t>)</w:t>
      </w:r>
    </w:p>
    <w:bookmarkEnd w:id="0"/>
    <w:bookmarkEnd w:id="1"/>
    <w:p w:rsidR="0049252E" w:rsidRPr="005577AD" w:rsidP="0049252E">
      <w:pPr>
        <w:ind w:firstLine="720"/>
        <w:rPr>
          <w:szCs w:val="22"/>
        </w:rPr>
      </w:pPr>
    </w:p>
    <w:p w:rsidR="00C55C36" w:rsidP="00C55C36">
      <w:pPr>
        <w:rPr>
          <w:snapToGrid/>
          <w:kern w:val="0"/>
          <w:szCs w:val="22"/>
        </w:rPr>
      </w:pPr>
      <w:r>
        <w:rPr>
          <w:szCs w:val="22"/>
        </w:rPr>
        <w:tab/>
        <w:t xml:space="preserve">Thank you to the staff of the Media Bureau for your work to update our approach for resolving mutually exclusive applications for certain broadcast licenses.  This is one of those good-government items that won’t generate many headlines but, if adopted, will mean less paperwork and litigation for broadcasters and more time spent on the air providing content to the American public.  </w:t>
      </w:r>
      <w:r>
        <w:rPr>
          <w:szCs w:val="22"/>
        </w:rPr>
        <w:t>So</w:t>
      </w:r>
      <w:r>
        <w:rPr>
          <w:szCs w:val="22"/>
        </w:rPr>
        <w:t xml:space="preserve"> it has my support.</w:t>
      </w:r>
    </w:p>
    <w:p w:rsidR="00312AFB" w:rsidP="00312AFB">
      <w:pPr>
        <w:ind w:firstLine="720"/>
      </w:pPr>
      <w:bookmarkStart w:id="2" w:name="_GoBack"/>
      <w:bookmarkEnd w:id="2"/>
    </w:p>
    <w:p w:rsidR="002C00E8" w:rsidRPr="00817BD1" w:rsidP="00111142">
      <w:pPr>
        <w:widowControl/>
        <w:ind w:firstLine="720"/>
        <w:rPr>
          <w:rFonts w:eastAsia="Calibri"/>
          <w:snapToGrid/>
          <w:kern w:val="0"/>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1023D">
      <w:rPr>
        <w:spacing w:val="-2"/>
      </w:rPr>
      <w:t>FCC 1</w:t>
    </w:r>
    <w:r w:rsidR="00580F52">
      <w:rPr>
        <w:spacing w:val="-2"/>
      </w:rPr>
      <w:t>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875BF"/>
    <w:rsid w:val="00096D8C"/>
    <w:rsid w:val="000C0B65"/>
    <w:rsid w:val="000E05FE"/>
    <w:rsid w:val="000E3D42"/>
    <w:rsid w:val="000F23C8"/>
    <w:rsid w:val="00111142"/>
    <w:rsid w:val="00122BD5"/>
    <w:rsid w:val="00133F79"/>
    <w:rsid w:val="00181C9A"/>
    <w:rsid w:val="00194A66"/>
    <w:rsid w:val="001D6BCF"/>
    <w:rsid w:val="001E01CA"/>
    <w:rsid w:val="00275CF5"/>
    <w:rsid w:val="0028301F"/>
    <w:rsid w:val="00285017"/>
    <w:rsid w:val="002A2D2E"/>
    <w:rsid w:val="002C00E8"/>
    <w:rsid w:val="00312AFB"/>
    <w:rsid w:val="00343749"/>
    <w:rsid w:val="003660ED"/>
    <w:rsid w:val="003B0550"/>
    <w:rsid w:val="003B43F1"/>
    <w:rsid w:val="003B694F"/>
    <w:rsid w:val="003F171C"/>
    <w:rsid w:val="00412FC5"/>
    <w:rsid w:val="00422276"/>
    <w:rsid w:val="004242F1"/>
    <w:rsid w:val="0043702F"/>
    <w:rsid w:val="00445A00"/>
    <w:rsid w:val="00451B0F"/>
    <w:rsid w:val="00457F42"/>
    <w:rsid w:val="0049252E"/>
    <w:rsid w:val="004C2EE3"/>
    <w:rsid w:val="004E4A22"/>
    <w:rsid w:val="00511968"/>
    <w:rsid w:val="00544558"/>
    <w:rsid w:val="0055614C"/>
    <w:rsid w:val="005577AD"/>
    <w:rsid w:val="00580F52"/>
    <w:rsid w:val="005E14C2"/>
    <w:rsid w:val="00607BA5"/>
    <w:rsid w:val="0061180A"/>
    <w:rsid w:val="00626EB6"/>
    <w:rsid w:val="00655D03"/>
    <w:rsid w:val="00683388"/>
    <w:rsid w:val="00683F84"/>
    <w:rsid w:val="006A6A81"/>
    <w:rsid w:val="006F7393"/>
    <w:rsid w:val="0070224F"/>
    <w:rsid w:val="007050D1"/>
    <w:rsid w:val="007115F7"/>
    <w:rsid w:val="00785689"/>
    <w:rsid w:val="0079754B"/>
    <w:rsid w:val="007A1E6D"/>
    <w:rsid w:val="007B0EB2"/>
    <w:rsid w:val="0081023D"/>
    <w:rsid w:val="00810B6F"/>
    <w:rsid w:val="008110D5"/>
    <w:rsid w:val="00817BD1"/>
    <w:rsid w:val="00822CE0"/>
    <w:rsid w:val="00841AB1"/>
    <w:rsid w:val="008C68F1"/>
    <w:rsid w:val="00921803"/>
    <w:rsid w:val="00926503"/>
    <w:rsid w:val="009726D8"/>
    <w:rsid w:val="009B6B01"/>
    <w:rsid w:val="009D50CA"/>
    <w:rsid w:val="009F76DB"/>
    <w:rsid w:val="00A32C3B"/>
    <w:rsid w:val="00A45F4F"/>
    <w:rsid w:val="00A600A9"/>
    <w:rsid w:val="00AA55B7"/>
    <w:rsid w:val="00AA5B9E"/>
    <w:rsid w:val="00AB2407"/>
    <w:rsid w:val="00AB53DF"/>
    <w:rsid w:val="00B07E5C"/>
    <w:rsid w:val="00B22539"/>
    <w:rsid w:val="00B811F7"/>
    <w:rsid w:val="00BA4F31"/>
    <w:rsid w:val="00BA5DC6"/>
    <w:rsid w:val="00BA6196"/>
    <w:rsid w:val="00BC6D8C"/>
    <w:rsid w:val="00C34006"/>
    <w:rsid w:val="00C426B1"/>
    <w:rsid w:val="00C55C36"/>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D5A355C-0FF3-4CAF-9A5C-BC111912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C36"/>
    <w:pPr>
      <w:widowControl w:val="0"/>
    </w:pPr>
    <w:rPr>
      <w:snapToGrid w:val="0"/>
      <w:kern w:val="28"/>
      <w:sz w:val="22"/>
    </w:rPr>
  </w:style>
  <w:style w:type="paragraph" w:styleId="Heading1">
    <w:name w:val="heading 1"/>
    <w:basedOn w:val="Normal"/>
    <w:next w:val="ParaNum"/>
    <w:qFormat/>
    <w:rsid w:val="00C55C3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55C36"/>
    <w:pPr>
      <w:keepNext/>
      <w:numPr>
        <w:ilvl w:val="1"/>
        <w:numId w:val="3"/>
      </w:numPr>
      <w:spacing w:after="120"/>
      <w:outlineLvl w:val="1"/>
    </w:pPr>
    <w:rPr>
      <w:b/>
    </w:rPr>
  </w:style>
  <w:style w:type="paragraph" w:styleId="Heading3">
    <w:name w:val="heading 3"/>
    <w:basedOn w:val="Normal"/>
    <w:next w:val="ParaNum"/>
    <w:qFormat/>
    <w:rsid w:val="00C55C36"/>
    <w:pPr>
      <w:keepNext/>
      <w:numPr>
        <w:ilvl w:val="2"/>
        <w:numId w:val="3"/>
      </w:numPr>
      <w:tabs>
        <w:tab w:val="left" w:pos="2160"/>
      </w:tabs>
      <w:spacing w:after="120"/>
      <w:outlineLvl w:val="2"/>
    </w:pPr>
    <w:rPr>
      <w:b/>
    </w:rPr>
  </w:style>
  <w:style w:type="paragraph" w:styleId="Heading4">
    <w:name w:val="heading 4"/>
    <w:basedOn w:val="Normal"/>
    <w:next w:val="ParaNum"/>
    <w:qFormat/>
    <w:rsid w:val="00C55C36"/>
    <w:pPr>
      <w:keepNext/>
      <w:numPr>
        <w:ilvl w:val="3"/>
        <w:numId w:val="3"/>
      </w:numPr>
      <w:tabs>
        <w:tab w:val="left" w:pos="2880"/>
      </w:tabs>
      <w:spacing w:after="120"/>
      <w:outlineLvl w:val="3"/>
    </w:pPr>
    <w:rPr>
      <w:b/>
    </w:rPr>
  </w:style>
  <w:style w:type="paragraph" w:styleId="Heading5">
    <w:name w:val="heading 5"/>
    <w:basedOn w:val="Normal"/>
    <w:next w:val="ParaNum"/>
    <w:qFormat/>
    <w:rsid w:val="00C55C3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55C36"/>
    <w:pPr>
      <w:numPr>
        <w:ilvl w:val="5"/>
        <w:numId w:val="3"/>
      </w:numPr>
      <w:tabs>
        <w:tab w:val="left" w:pos="4320"/>
      </w:tabs>
      <w:spacing w:after="120"/>
      <w:outlineLvl w:val="5"/>
    </w:pPr>
    <w:rPr>
      <w:b/>
    </w:rPr>
  </w:style>
  <w:style w:type="paragraph" w:styleId="Heading7">
    <w:name w:val="heading 7"/>
    <w:basedOn w:val="Normal"/>
    <w:next w:val="ParaNum"/>
    <w:qFormat/>
    <w:rsid w:val="00C55C3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55C3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55C3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55C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5C36"/>
  </w:style>
  <w:style w:type="paragraph" w:customStyle="1" w:styleId="ParaNum">
    <w:name w:val="ParaNum"/>
    <w:basedOn w:val="Normal"/>
    <w:rsid w:val="00C55C36"/>
    <w:pPr>
      <w:numPr>
        <w:numId w:val="2"/>
      </w:numPr>
      <w:tabs>
        <w:tab w:val="clear" w:pos="1080"/>
        <w:tab w:val="num" w:pos="1440"/>
      </w:tabs>
      <w:spacing w:after="120"/>
    </w:pPr>
  </w:style>
  <w:style w:type="paragraph" w:styleId="EndnoteText">
    <w:name w:val="endnote text"/>
    <w:basedOn w:val="Normal"/>
    <w:semiHidden/>
    <w:rsid w:val="00C55C36"/>
    <w:rPr>
      <w:sz w:val="20"/>
    </w:rPr>
  </w:style>
  <w:style w:type="character" w:styleId="EndnoteReference">
    <w:name w:val="endnote reference"/>
    <w:semiHidden/>
    <w:rsid w:val="00C55C36"/>
    <w:rPr>
      <w:vertAlign w:val="superscript"/>
    </w:rPr>
  </w:style>
  <w:style w:type="paragraph" w:styleId="FootnoteText">
    <w:name w:val="footnote text"/>
    <w:rsid w:val="00C55C36"/>
    <w:pPr>
      <w:spacing w:after="120"/>
    </w:pPr>
  </w:style>
  <w:style w:type="character" w:styleId="FootnoteReference">
    <w:name w:val="footnote reference"/>
    <w:rsid w:val="00C55C36"/>
    <w:rPr>
      <w:rFonts w:ascii="Times New Roman" w:hAnsi="Times New Roman"/>
      <w:dstrike w:val="0"/>
      <w:color w:val="auto"/>
      <w:sz w:val="20"/>
      <w:vertAlign w:val="superscript"/>
    </w:rPr>
  </w:style>
  <w:style w:type="paragraph" w:styleId="TOC1">
    <w:name w:val="toc 1"/>
    <w:basedOn w:val="Normal"/>
    <w:next w:val="Normal"/>
    <w:semiHidden/>
    <w:rsid w:val="00C55C3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55C36"/>
    <w:pPr>
      <w:tabs>
        <w:tab w:val="left" w:pos="720"/>
        <w:tab w:val="right" w:leader="dot" w:pos="9360"/>
      </w:tabs>
      <w:suppressAutoHyphens/>
      <w:ind w:left="720" w:right="720" w:hanging="360"/>
    </w:pPr>
    <w:rPr>
      <w:noProof/>
    </w:rPr>
  </w:style>
  <w:style w:type="paragraph" w:styleId="TOC3">
    <w:name w:val="toc 3"/>
    <w:basedOn w:val="Normal"/>
    <w:next w:val="Normal"/>
    <w:semiHidden/>
    <w:rsid w:val="00C55C3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55C3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55C3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55C3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55C3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55C3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55C3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55C36"/>
    <w:pPr>
      <w:tabs>
        <w:tab w:val="right" w:pos="9360"/>
      </w:tabs>
      <w:suppressAutoHyphens/>
    </w:pPr>
  </w:style>
  <w:style w:type="character" w:customStyle="1" w:styleId="EquationCaption">
    <w:name w:val="_Equation Caption"/>
    <w:rsid w:val="00C55C36"/>
  </w:style>
  <w:style w:type="paragraph" w:styleId="Header">
    <w:name w:val="header"/>
    <w:basedOn w:val="Normal"/>
    <w:autoRedefine/>
    <w:rsid w:val="00C55C36"/>
    <w:pPr>
      <w:tabs>
        <w:tab w:val="center" w:pos="4680"/>
        <w:tab w:val="right" w:pos="9360"/>
      </w:tabs>
    </w:pPr>
    <w:rPr>
      <w:b/>
    </w:rPr>
  </w:style>
  <w:style w:type="paragraph" w:styleId="Footer">
    <w:name w:val="footer"/>
    <w:basedOn w:val="Normal"/>
    <w:link w:val="FooterChar"/>
    <w:uiPriority w:val="99"/>
    <w:rsid w:val="00C55C36"/>
    <w:pPr>
      <w:tabs>
        <w:tab w:val="center" w:pos="4320"/>
        <w:tab w:val="right" w:pos="8640"/>
      </w:tabs>
    </w:pPr>
  </w:style>
  <w:style w:type="character" w:styleId="PageNumber">
    <w:name w:val="page number"/>
    <w:basedOn w:val="DefaultParagraphFont"/>
    <w:rsid w:val="00C55C36"/>
  </w:style>
  <w:style w:type="paragraph" w:styleId="BlockText">
    <w:name w:val="Block Text"/>
    <w:basedOn w:val="Normal"/>
    <w:rsid w:val="00C55C36"/>
    <w:pPr>
      <w:spacing w:after="240"/>
      <w:ind w:left="1440" w:right="1440"/>
    </w:pPr>
  </w:style>
  <w:style w:type="paragraph" w:customStyle="1" w:styleId="Paratitle">
    <w:name w:val="Para title"/>
    <w:basedOn w:val="Normal"/>
    <w:rsid w:val="00C55C36"/>
    <w:pPr>
      <w:tabs>
        <w:tab w:val="center" w:pos="9270"/>
      </w:tabs>
      <w:spacing w:after="240"/>
    </w:pPr>
    <w:rPr>
      <w:spacing w:val="-2"/>
    </w:rPr>
  </w:style>
  <w:style w:type="paragraph" w:customStyle="1" w:styleId="Bullet">
    <w:name w:val="Bullet"/>
    <w:basedOn w:val="Normal"/>
    <w:rsid w:val="00C55C36"/>
    <w:pPr>
      <w:tabs>
        <w:tab w:val="left" w:pos="2160"/>
      </w:tabs>
      <w:spacing w:after="220"/>
      <w:ind w:left="2160" w:hanging="720"/>
    </w:pPr>
  </w:style>
  <w:style w:type="paragraph" w:customStyle="1" w:styleId="TableFormat">
    <w:name w:val="TableFormat"/>
    <w:basedOn w:val="Bullet"/>
    <w:rsid w:val="00C55C36"/>
    <w:pPr>
      <w:tabs>
        <w:tab w:val="clear" w:pos="2160"/>
        <w:tab w:val="left" w:pos="5040"/>
      </w:tabs>
      <w:ind w:left="5040" w:hanging="3600"/>
    </w:pPr>
  </w:style>
  <w:style w:type="paragraph" w:customStyle="1" w:styleId="TOCTitle">
    <w:name w:val="TOC Title"/>
    <w:basedOn w:val="Normal"/>
    <w:rsid w:val="00C55C3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55C36"/>
    <w:pPr>
      <w:jc w:val="center"/>
    </w:pPr>
    <w:rPr>
      <w:rFonts w:ascii="Times New Roman Bold" w:hAnsi="Times New Roman Bold"/>
      <w:b/>
      <w:bCs/>
      <w:caps/>
      <w:szCs w:val="22"/>
    </w:rPr>
  </w:style>
  <w:style w:type="character" w:styleId="Hyperlink">
    <w:name w:val="Hyperlink"/>
    <w:rsid w:val="00C55C36"/>
    <w:rPr>
      <w:color w:val="0000FF"/>
      <w:u w:val="single"/>
    </w:rPr>
  </w:style>
  <w:style w:type="character" w:customStyle="1" w:styleId="FooterChar">
    <w:name w:val="Footer Char"/>
    <w:link w:val="Footer"/>
    <w:uiPriority w:val="99"/>
    <w:rsid w:val="00C55C3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microsoft.com/office/2006/relationships/keyMapCustomizations" Target="customization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