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B0FD6" w:rsidP="001B0FD6">
      <w:pPr>
        <w:spacing w:after="0"/>
        <w:jc w:val="center"/>
        <w:rPr>
          <w:b/>
        </w:rPr>
      </w:pPr>
      <w:r w:rsidRPr="0070224F">
        <w:rPr>
          <w:rFonts w:ascii="Times New Roman Bold" w:hAnsi="Times New Roman Bold"/>
          <w:b/>
        </w:rPr>
        <w:t>Before</w:t>
      </w:r>
      <w:r>
        <w:rPr>
          <w:b/>
        </w:rPr>
        <w:t xml:space="preserve"> the</w:t>
      </w:r>
    </w:p>
    <w:p w:rsidR="001B0FD6" w:rsidP="001B0FD6">
      <w:pPr>
        <w:pStyle w:val="StyleBoldCentered"/>
        <w:spacing w:after="0"/>
      </w:pPr>
      <w:r>
        <w:t>F</w:t>
      </w:r>
      <w:r>
        <w:rPr>
          <w:caps w:val="0"/>
        </w:rPr>
        <w:t>ederal Communications Commission</w:t>
      </w:r>
    </w:p>
    <w:p w:rsidR="001B0FD6" w:rsidP="001B0FD6">
      <w:pPr>
        <w:pStyle w:val="StyleBoldCentered"/>
        <w:spacing w:after="0"/>
        <w:rPr>
          <w:caps w:val="0"/>
        </w:rPr>
      </w:pPr>
      <w:r>
        <w:rPr>
          <w:caps w:val="0"/>
        </w:rPr>
        <w:t>Washington, D.C. 20554</w:t>
      </w:r>
    </w:p>
    <w:p w:rsidR="001B0FD6" w:rsidP="001B0FD6">
      <w:pPr>
        <w:pStyle w:val="StyleBoldCentered"/>
        <w:spacing w:after="0"/>
      </w:pPr>
    </w:p>
    <w:tbl>
      <w:tblPr>
        <w:tblW w:w="9576" w:type="dxa"/>
        <w:tblLayout w:type="fixed"/>
        <w:tblLook w:val="0000"/>
      </w:tblPr>
      <w:tblGrid>
        <w:gridCol w:w="4698"/>
        <w:gridCol w:w="630"/>
        <w:gridCol w:w="4248"/>
      </w:tblGrid>
      <w:tr w:rsidTr="001B0FD6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B0FD6">
              <w:rPr>
                <w:rFonts w:ascii="Times New Roman" w:hAnsi="Times New Roman" w:cs="Times New Roman"/>
                <w:spacing w:val="-2"/>
              </w:rPr>
              <w:t>In the Matter of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B0FD6">
              <w:rPr>
                <w:rFonts w:ascii="Times New Roman" w:hAnsi="Times New Roman" w:cs="Times New Roman"/>
                <w:color w:val="000000"/>
              </w:rPr>
              <w:t>BIT/State Radio Communications Engineering’s Requests for Extension/Waiver of Time to Construct</w:t>
            </w:r>
          </w:p>
        </w:tc>
        <w:tc>
          <w:tcPr>
            <w:tcW w:w="630" w:type="dxa"/>
          </w:tcPr>
          <w:p w:rsid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B0FD6">
              <w:rPr>
                <w:rFonts w:ascii="Times New Roman" w:hAnsi="Times New Roman" w:cs="Times New Roman"/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1B0FD6" w:rsidRPr="001B0FD6" w:rsidP="001B0FD6">
            <w:pPr>
              <w:pStyle w:val="TOAHeading"/>
              <w:tabs>
                <w:tab w:val="center" w:pos="4680"/>
                <w:tab w:val="clear" w:pos="9360"/>
              </w:tabs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1B0FD6" w:rsidRPr="001B0FD6" w:rsidP="001B0FD6">
            <w:pPr>
              <w:tabs>
                <w:tab w:val="center" w:pos="4680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B0FD6">
              <w:rPr>
                <w:rFonts w:ascii="Times New Roman" w:hAnsi="Times New Roman" w:cs="Times New Roman"/>
                <w:spacing w:val="-2"/>
              </w:rPr>
              <w:t xml:space="preserve">File Nos. </w:t>
            </w:r>
            <w:r w:rsidRPr="001B0FD6">
              <w:rPr>
                <w:rFonts w:ascii="Times New Roman" w:hAnsi="Times New Roman" w:cs="Times New Roman"/>
              </w:rPr>
              <w:t>0003081467 et al.</w:t>
            </w:r>
          </w:p>
        </w:tc>
      </w:tr>
    </w:tbl>
    <w:p w:rsidR="00156B44" w:rsidRPr="005E3366" w:rsidP="005E3366">
      <w:p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5E3366">
        <w:rPr>
          <w:rFonts w:ascii="Times New Roman" w:hAnsi="Times New Roman" w:cs="Times New Roman"/>
          <w:b/>
          <w:spacing w:val="-2"/>
        </w:rPr>
        <w:t>ERRATUM</w:t>
      </w:r>
    </w:p>
    <w:p w:rsidR="00156B44" w:rsidRPr="005E3366" w:rsidP="00FB07D4">
      <w:pPr>
        <w:spacing w:after="0" w:line="240" w:lineRule="auto"/>
        <w:rPr>
          <w:rFonts w:ascii="Times New Roman" w:hAnsi="Times New Roman" w:cs="Times New Roman"/>
          <w:b/>
        </w:rPr>
      </w:pPr>
    </w:p>
    <w:p w:rsidR="00156B44" w:rsidRPr="005E3366" w:rsidP="005E336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E3366">
        <w:rPr>
          <w:rFonts w:ascii="Times New Roman" w:hAnsi="Times New Roman" w:cs="Times New Roman"/>
          <w:b/>
        </w:rPr>
        <w:t xml:space="preserve">Released: </w:t>
      </w:r>
      <w:r w:rsidR="00004790">
        <w:rPr>
          <w:rFonts w:ascii="Times New Roman" w:hAnsi="Times New Roman" w:cs="Times New Roman"/>
          <w:b/>
        </w:rPr>
        <w:t xml:space="preserve">February </w:t>
      </w:r>
      <w:r w:rsidR="004E1187">
        <w:rPr>
          <w:rFonts w:ascii="Times New Roman" w:hAnsi="Times New Roman" w:cs="Times New Roman"/>
          <w:b/>
        </w:rPr>
        <w:t>19</w:t>
      </w:r>
      <w:r w:rsidR="001B0FD6">
        <w:rPr>
          <w:rFonts w:ascii="Times New Roman" w:hAnsi="Times New Roman" w:cs="Times New Roman"/>
          <w:b/>
        </w:rPr>
        <w:t>, 2019</w:t>
      </w:r>
    </w:p>
    <w:p w:rsidR="00156B44" w:rsidRPr="005E3366" w:rsidP="00FB07D4">
      <w:pPr>
        <w:spacing w:after="0" w:line="240" w:lineRule="auto"/>
        <w:rPr>
          <w:rFonts w:ascii="Times New Roman" w:hAnsi="Times New Roman" w:cs="Times New Roman"/>
          <w:b/>
        </w:rPr>
      </w:pPr>
    </w:p>
    <w:p w:rsidR="00156B44" w:rsidRPr="005E3366" w:rsidP="00FB07D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E3366">
        <w:rPr>
          <w:rFonts w:ascii="Times New Roman" w:hAnsi="Times New Roman" w:cs="Times New Roman"/>
        </w:rPr>
        <w:t xml:space="preserve">By the </w:t>
      </w:r>
      <w:r w:rsidRPr="002F4AF4" w:rsidR="002F4AF4">
        <w:rPr>
          <w:rFonts w:ascii="Times New Roman" w:hAnsi="Times New Roman" w:cs="Times New Roman"/>
        </w:rPr>
        <w:t>Mobility Division</w:t>
      </w:r>
      <w:r w:rsidR="002F4AF4">
        <w:rPr>
          <w:rFonts w:ascii="Times New Roman" w:hAnsi="Times New Roman" w:cs="Times New Roman"/>
        </w:rPr>
        <w:t>,</w:t>
      </w:r>
      <w:r w:rsidRPr="002F4AF4" w:rsidR="002F4AF4">
        <w:rPr>
          <w:rFonts w:ascii="Times New Roman" w:hAnsi="Times New Roman" w:cs="Times New Roman"/>
        </w:rPr>
        <w:t xml:space="preserve"> Wireless Telecommunications Bureau</w:t>
      </w:r>
      <w:r w:rsidRPr="005E3366">
        <w:rPr>
          <w:rFonts w:ascii="Times New Roman" w:hAnsi="Times New Roman" w:cs="Times New Roman"/>
          <w:spacing w:val="-2"/>
        </w:rPr>
        <w:t>:</w:t>
      </w:r>
    </w:p>
    <w:p w:rsidR="00156B44" w:rsidRPr="005E3366" w:rsidP="005E3366">
      <w:p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 xml:space="preserve">On </w:t>
      </w:r>
      <w:r w:rsidR="001B0FD6">
        <w:rPr>
          <w:rFonts w:ascii="Times New Roman" w:hAnsi="Times New Roman" w:cs="Times New Roman"/>
        </w:rPr>
        <w:t>February 4, 2019</w:t>
      </w:r>
      <w:r w:rsidRPr="005E3366">
        <w:rPr>
          <w:rFonts w:ascii="Times New Roman" w:hAnsi="Times New Roman" w:cs="Times New Roman"/>
        </w:rPr>
        <w:t xml:space="preserve">, the </w:t>
      </w:r>
      <w:r w:rsidRPr="002F4AF4" w:rsidR="002F4AF4">
        <w:rPr>
          <w:rFonts w:ascii="Times New Roman" w:hAnsi="Times New Roman" w:cs="Times New Roman"/>
        </w:rPr>
        <w:t>Wireless Telecommunications Bureau</w:t>
      </w:r>
      <w:r w:rsidRPr="005E3366">
        <w:rPr>
          <w:rFonts w:ascii="Times New Roman" w:hAnsi="Times New Roman" w:cs="Times New Roman"/>
        </w:rPr>
        <w:t xml:space="preserve"> released a</w:t>
      </w:r>
      <w:r w:rsidR="001B0FD6">
        <w:rPr>
          <w:rFonts w:ascii="Times New Roman" w:hAnsi="Times New Roman" w:cs="Times New Roman"/>
        </w:rPr>
        <w:t xml:space="preserve">n Order and Proposed </w:t>
      </w:r>
      <w:r w:rsidRPr="005E3366">
        <w:rPr>
          <w:rFonts w:ascii="Times New Roman" w:hAnsi="Times New Roman" w:cs="Times New Roman"/>
        </w:rPr>
        <w:t>Order</w:t>
      </w:r>
      <w:r w:rsidR="001B0FD6">
        <w:rPr>
          <w:rFonts w:ascii="Times New Roman" w:hAnsi="Times New Roman" w:cs="Times New Roman"/>
        </w:rPr>
        <w:t xml:space="preserve"> of Modification</w:t>
      </w:r>
      <w:r w:rsidRPr="005E3366">
        <w:rPr>
          <w:rFonts w:ascii="Times New Roman" w:hAnsi="Times New Roman" w:cs="Times New Roman"/>
        </w:rPr>
        <w:t xml:space="preserve"> (</w:t>
      </w:r>
      <w:r w:rsidR="00004790">
        <w:rPr>
          <w:rFonts w:ascii="Times New Roman" w:hAnsi="Times New Roman" w:cs="Times New Roman"/>
          <w:i/>
        </w:rPr>
        <w:t>Order</w:t>
      </w:r>
      <w:r w:rsidRPr="005E3366">
        <w:rPr>
          <w:rFonts w:ascii="Times New Roman" w:hAnsi="Times New Roman" w:cs="Times New Roman"/>
        </w:rPr>
        <w:t xml:space="preserve">), </w:t>
      </w:r>
      <w:r w:rsidR="001B0FD6">
        <w:rPr>
          <w:rFonts w:ascii="Times New Roman" w:hAnsi="Times New Roman" w:cs="Times New Roman"/>
        </w:rPr>
        <w:t>DA 19-41</w:t>
      </w:r>
      <w:r w:rsidRPr="005E3366">
        <w:rPr>
          <w:rFonts w:ascii="Times New Roman" w:hAnsi="Times New Roman" w:cs="Times New Roman"/>
        </w:rPr>
        <w:t>, in the above-captioned proceedin</w:t>
      </w:r>
      <w:r w:rsidR="001B0FD6">
        <w:rPr>
          <w:rFonts w:ascii="Times New Roman" w:hAnsi="Times New Roman" w:cs="Times New Roman"/>
        </w:rPr>
        <w:t xml:space="preserve">g.  This Erratum amends </w:t>
      </w:r>
      <w:r w:rsidR="002F4AF4">
        <w:rPr>
          <w:rFonts w:ascii="Times New Roman" w:hAnsi="Times New Roman" w:cs="Times New Roman"/>
        </w:rPr>
        <w:t xml:space="preserve">the table in </w:t>
      </w:r>
      <w:r w:rsidRPr="00566003">
        <w:rPr>
          <w:rFonts w:ascii="Times New Roman" w:hAnsi="Times New Roman" w:cs="Times New Roman"/>
          <w:b/>
        </w:rPr>
        <w:t xml:space="preserve">Appendix </w:t>
      </w:r>
      <w:r w:rsidRPr="00566003" w:rsidR="001B0FD6">
        <w:rPr>
          <w:rFonts w:ascii="Times New Roman" w:hAnsi="Times New Roman" w:cs="Times New Roman"/>
          <w:b/>
        </w:rPr>
        <w:t>F</w:t>
      </w:r>
      <w:r w:rsidRPr="005E3366">
        <w:rPr>
          <w:rFonts w:ascii="Times New Roman" w:hAnsi="Times New Roman" w:cs="Times New Roman"/>
        </w:rPr>
        <w:t xml:space="preserve"> of the </w:t>
      </w:r>
      <w:r w:rsidRPr="00163075" w:rsidR="001B0FD6">
        <w:rPr>
          <w:rFonts w:ascii="Times New Roman" w:hAnsi="Times New Roman" w:cs="Times New Roman"/>
          <w:i/>
        </w:rPr>
        <w:t>Order</w:t>
      </w:r>
      <w:r w:rsidRPr="005E3366">
        <w:rPr>
          <w:rFonts w:ascii="Times New Roman" w:hAnsi="Times New Roman" w:cs="Times New Roman"/>
        </w:rPr>
        <w:t xml:space="preserve"> as indicated below:</w:t>
      </w:r>
    </w:p>
    <w:p w:rsidR="00AC7C23" w:rsidP="00566003">
      <w:pPr>
        <w:pStyle w:val="ParaNum"/>
        <w:numPr>
          <w:ilvl w:val="0"/>
          <w:numId w:val="28"/>
        </w:numPr>
        <w:spacing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</w:t>
      </w:r>
      <w:r w:rsidR="001B0FD6">
        <w:rPr>
          <w:rFonts w:ascii="Times New Roman" w:hAnsi="Times New Roman" w:cs="Times New Roman"/>
        </w:rPr>
        <w:t xml:space="preserve"> Call </w:t>
      </w:r>
      <w:r w:rsidR="00BE76FA">
        <w:rPr>
          <w:rFonts w:ascii="Times New Roman" w:hAnsi="Times New Roman" w:cs="Times New Roman"/>
        </w:rPr>
        <w:t>S</w:t>
      </w:r>
      <w:r w:rsidR="001B0FD6">
        <w:rPr>
          <w:rFonts w:ascii="Times New Roman" w:hAnsi="Times New Roman" w:cs="Times New Roman"/>
        </w:rPr>
        <w:t xml:space="preserve">ign </w:t>
      </w:r>
      <w:r>
        <w:rPr>
          <w:rFonts w:ascii="Times New Roman" w:hAnsi="Times New Roman" w:cs="Times New Roman"/>
        </w:rPr>
        <w:t>“</w:t>
      </w:r>
      <w:r w:rsidR="001B0FD6">
        <w:rPr>
          <w:rFonts w:ascii="Times New Roman" w:hAnsi="Times New Roman" w:cs="Times New Roman"/>
        </w:rPr>
        <w:t>WQAD634</w:t>
      </w:r>
      <w:r>
        <w:rPr>
          <w:rFonts w:ascii="Times New Roman" w:hAnsi="Times New Roman" w:cs="Times New Roman"/>
        </w:rPr>
        <w:t>”</w:t>
      </w:r>
      <w:r w:rsidR="00E9133E">
        <w:rPr>
          <w:rFonts w:ascii="Times New Roman" w:hAnsi="Times New Roman" w:cs="Times New Roman"/>
        </w:rPr>
        <w:t xml:space="preserve"> </w:t>
      </w:r>
      <w:r w:rsidR="000E14E2">
        <w:rPr>
          <w:rFonts w:ascii="Times New Roman" w:hAnsi="Times New Roman" w:cs="Times New Roman"/>
        </w:rPr>
        <w:t xml:space="preserve">with “WQAD635” </w:t>
      </w:r>
      <w:r w:rsidR="00E9133E">
        <w:rPr>
          <w:rFonts w:ascii="Times New Roman" w:hAnsi="Times New Roman" w:cs="Times New Roman"/>
        </w:rPr>
        <w:t>and</w:t>
      </w:r>
      <w:r w:rsidR="00BE76FA">
        <w:rPr>
          <w:rFonts w:ascii="Times New Roman" w:hAnsi="Times New Roman" w:cs="Times New Roman"/>
        </w:rPr>
        <w:t>,</w:t>
      </w:r>
      <w:r w:rsidR="00E9133E">
        <w:rPr>
          <w:rFonts w:ascii="Times New Roman" w:hAnsi="Times New Roman" w:cs="Times New Roman"/>
        </w:rPr>
        <w:t xml:space="preserve"> its accompanying </w:t>
      </w:r>
      <w:r w:rsidR="00E80421">
        <w:rPr>
          <w:rFonts w:ascii="Times New Roman" w:hAnsi="Times New Roman" w:cs="Times New Roman"/>
        </w:rPr>
        <w:t>applications</w:t>
      </w:r>
      <w:r w:rsidR="00BE76FA">
        <w:rPr>
          <w:rFonts w:ascii="Times New Roman" w:hAnsi="Times New Roman" w:cs="Times New Roman"/>
        </w:rPr>
        <w:t>,</w:t>
      </w:r>
      <w:r w:rsidR="00E80421">
        <w:rPr>
          <w:rFonts w:ascii="Times New Roman" w:hAnsi="Times New Roman" w:cs="Times New Roman"/>
        </w:rPr>
        <w:t xml:space="preserve"> File Nos. </w:t>
      </w:r>
      <w:r>
        <w:rPr>
          <w:rFonts w:ascii="Times New Roman" w:hAnsi="Times New Roman" w:cs="Times New Roman"/>
        </w:rPr>
        <w:t>“</w:t>
      </w:r>
      <w:r w:rsidR="00E80421">
        <w:rPr>
          <w:rFonts w:ascii="Times New Roman" w:hAnsi="Times New Roman" w:cs="Times New Roman"/>
        </w:rPr>
        <w:t>0003833097</w:t>
      </w:r>
      <w:r>
        <w:rPr>
          <w:rFonts w:ascii="Times New Roman" w:hAnsi="Times New Roman" w:cs="Times New Roman"/>
        </w:rPr>
        <w:t>”</w:t>
      </w:r>
      <w:r w:rsidR="00E8042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“</w:t>
      </w:r>
      <w:r w:rsidR="00E80421">
        <w:rPr>
          <w:rFonts w:ascii="Times New Roman" w:hAnsi="Times New Roman" w:cs="Times New Roman"/>
        </w:rPr>
        <w:t>0003833100</w:t>
      </w:r>
      <w:r>
        <w:rPr>
          <w:rFonts w:ascii="Times New Roman" w:hAnsi="Times New Roman" w:cs="Times New Roman"/>
        </w:rPr>
        <w:t>”</w:t>
      </w:r>
      <w:r w:rsidR="00E80421">
        <w:rPr>
          <w:rFonts w:ascii="Times New Roman" w:hAnsi="Times New Roman" w:cs="Times New Roman"/>
        </w:rPr>
        <w:t xml:space="preserve"> </w:t>
      </w:r>
      <w:r w:rsidR="000E14E2">
        <w:rPr>
          <w:rFonts w:ascii="Times New Roman" w:hAnsi="Times New Roman" w:cs="Times New Roman"/>
        </w:rPr>
        <w:t>with</w:t>
      </w:r>
      <w:r w:rsidR="00E80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E80421">
        <w:rPr>
          <w:rFonts w:ascii="Times New Roman" w:hAnsi="Times New Roman" w:cs="Times New Roman"/>
        </w:rPr>
        <w:t>0003833217</w:t>
      </w:r>
      <w:r>
        <w:rPr>
          <w:rFonts w:ascii="Times New Roman" w:hAnsi="Times New Roman" w:cs="Times New Roman"/>
        </w:rPr>
        <w:t>”</w:t>
      </w:r>
      <w:r w:rsidR="00E8042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“</w:t>
      </w:r>
      <w:r w:rsidR="00E80421">
        <w:rPr>
          <w:rFonts w:ascii="Times New Roman" w:hAnsi="Times New Roman" w:cs="Times New Roman"/>
        </w:rPr>
        <w:t>0003833280.</w:t>
      </w:r>
      <w:r>
        <w:rPr>
          <w:rFonts w:ascii="Times New Roman" w:hAnsi="Times New Roman" w:cs="Times New Roman"/>
        </w:rPr>
        <w:t>”</w:t>
      </w:r>
    </w:p>
    <w:p w:rsidR="00156B44" w:rsidRPr="00AC7C23" w:rsidP="00566003">
      <w:pPr>
        <w:pStyle w:val="ParaNum"/>
        <w:numPr>
          <w:ilvl w:val="0"/>
          <w:numId w:val="28"/>
        </w:numPr>
        <w:spacing w:line="240" w:lineRule="auto"/>
        <w:ind w:left="0" w:firstLine="360"/>
        <w:rPr>
          <w:rFonts w:ascii="Times New Roman" w:hAnsi="Times New Roman" w:cs="Times New Roman"/>
        </w:rPr>
      </w:pPr>
      <w:r w:rsidRPr="00AC7C23">
        <w:rPr>
          <w:rFonts w:ascii="Times New Roman" w:hAnsi="Times New Roman" w:cs="Times New Roman"/>
        </w:rPr>
        <w:t>A</w:t>
      </w:r>
      <w:r w:rsidRPr="00BE76FA">
        <w:rPr>
          <w:rFonts w:ascii="Times New Roman" w:hAnsi="Times New Roman" w:cs="Times New Roman"/>
        </w:rPr>
        <w:t xml:space="preserve">dd Call Sign </w:t>
      </w:r>
      <w:r w:rsidRPr="00BE76FA" w:rsidR="000E14E2">
        <w:rPr>
          <w:rFonts w:ascii="Times New Roman" w:hAnsi="Times New Roman" w:cs="Times New Roman"/>
        </w:rPr>
        <w:t>“</w:t>
      </w:r>
      <w:r w:rsidRPr="00BE76FA">
        <w:rPr>
          <w:rFonts w:ascii="Times New Roman" w:hAnsi="Times New Roman" w:cs="Times New Roman"/>
        </w:rPr>
        <w:t>WPVG992</w:t>
      </w:r>
      <w:r w:rsidRPr="00BE76FA" w:rsidR="000E14E2">
        <w:rPr>
          <w:rFonts w:ascii="Times New Roman" w:hAnsi="Times New Roman" w:cs="Times New Roman"/>
        </w:rPr>
        <w:t>”</w:t>
      </w:r>
      <w:r w:rsidRPr="00BE76FA">
        <w:rPr>
          <w:rFonts w:ascii="Times New Roman" w:hAnsi="Times New Roman" w:cs="Times New Roman"/>
        </w:rPr>
        <w:t xml:space="preserve"> and</w:t>
      </w:r>
      <w:r w:rsidR="00BE76FA">
        <w:rPr>
          <w:rFonts w:ascii="Times New Roman" w:hAnsi="Times New Roman" w:cs="Times New Roman"/>
        </w:rPr>
        <w:t>,</w:t>
      </w:r>
      <w:r w:rsidRPr="00BE76FA">
        <w:rPr>
          <w:rFonts w:ascii="Times New Roman" w:hAnsi="Times New Roman" w:cs="Times New Roman"/>
        </w:rPr>
        <w:t xml:space="preserve"> its accompanying applications</w:t>
      </w:r>
      <w:r w:rsidR="00BE76FA">
        <w:rPr>
          <w:rFonts w:ascii="Times New Roman" w:hAnsi="Times New Roman" w:cs="Times New Roman"/>
        </w:rPr>
        <w:t>,</w:t>
      </w:r>
      <w:r w:rsidRPr="00BE76FA">
        <w:rPr>
          <w:rFonts w:ascii="Times New Roman" w:hAnsi="Times New Roman" w:cs="Times New Roman"/>
        </w:rPr>
        <w:t xml:space="preserve"> File Nos. </w:t>
      </w:r>
      <w:r w:rsidRPr="00BE76FA" w:rsidR="00AC7C23">
        <w:rPr>
          <w:rFonts w:ascii="Times New Roman" w:hAnsi="Times New Roman" w:cs="Times New Roman"/>
        </w:rPr>
        <w:t>“</w:t>
      </w:r>
      <w:r w:rsidRPr="00BE76FA">
        <w:rPr>
          <w:rFonts w:ascii="Times New Roman" w:hAnsi="Times New Roman" w:cs="Times New Roman"/>
        </w:rPr>
        <w:t>0003081407</w:t>
      </w:r>
      <w:r w:rsidRPr="00BE76FA" w:rsidR="00AC7C23">
        <w:rPr>
          <w:rFonts w:ascii="Times New Roman" w:hAnsi="Times New Roman" w:cs="Times New Roman"/>
        </w:rPr>
        <w:t>”</w:t>
      </w:r>
      <w:r w:rsidRPr="00BE76FA">
        <w:rPr>
          <w:rFonts w:ascii="Times New Roman" w:hAnsi="Times New Roman" w:cs="Times New Roman"/>
        </w:rPr>
        <w:t xml:space="preserve"> and </w:t>
      </w:r>
      <w:r w:rsidRPr="00BE76FA" w:rsidR="00AC7C23">
        <w:rPr>
          <w:rFonts w:ascii="Times New Roman" w:hAnsi="Times New Roman" w:cs="Times New Roman"/>
        </w:rPr>
        <w:t>“</w:t>
      </w:r>
      <w:r w:rsidRPr="00BE76FA">
        <w:rPr>
          <w:rFonts w:ascii="Times New Roman" w:hAnsi="Times New Roman" w:cs="Times New Roman"/>
        </w:rPr>
        <w:t>0003215077</w:t>
      </w:r>
      <w:r w:rsidRPr="00BE76FA" w:rsidR="00AC7C23">
        <w:rPr>
          <w:rFonts w:ascii="Times New Roman" w:hAnsi="Times New Roman" w:cs="Times New Roman"/>
        </w:rPr>
        <w:t>”</w:t>
      </w:r>
      <w:r w:rsidRPr="00AC7C23" w:rsidR="00AC7C23">
        <w:rPr>
          <w:rFonts w:ascii="Times New Roman" w:hAnsi="Times New Roman" w:cs="Times New Roman"/>
        </w:rPr>
        <w:t xml:space="preserve"> to read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615"/>
        <w:gridCol w:w="3600"/>
        <w:gridCol w:w="3415"/>
      </w:tblGrid>
      <w:tr w:rsidTr="00566003">
        <w:tblPrEx>
          <w:tblW w:w="0" w:type="auto"/>
          <w:tblInd w:w="720" w:type="dxa"/>
          <w:tblLook w:val="04A0"/>
        </w:tblPrEx>
        <w:tc>
          <w:tcPr>
            <w:tcW w:w="1615" w:type="dxa"/>
          </w:tcPr>
          <w:p w:rsidR="00AC7C23" w:rsidP="00AC7C23">
            <w:pPr>
              <w:pStyle w:val="ParaNum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7C23">
              <w:rPr>
                <w:rFonts w:ascii="Times New Roman" w:hAnsi="Times New Roman" w:cs="Times New Roman"/>
              </w:rPr>
              <w:t>WPVG992</w:t>
            </w:r>
          </w:p>
        </w:tc>
        <w:tc>
          <w:tcPr>
            <w:tcW w:w="3600" w:type="dxa"/>
          </w:tcPr>
          <w:p w:rsidR="00AC7C23" w:rsidP="00566003">
            <w:pPr>
              <w:pStyle w:val="ParaNum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C23">
              <w:rPr>
                <w:rFonts w:ascii="Times New Roman" w:hAnsi="Times New Roman" w:cs="Times New Roman"/>
              </w:rPr>
              <w:t>0003081407</w:t>
            </w:r>
          </w:p>
        </w:tc>
        <w:tc>
          <w:tcPr>
            <w:tcW w:w="3415" w:type="dxa"/>
          </w:tcPr>
          <w:p w:rsidR="00AC7C23" w:rsidP="00566003">
            <w:pPr>
              <w:pStyle w:val="ParaNum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C23">
              <w:rPr>
                <w:rFonts w:ascii="Times New Roman" w:hAnsi="Times New Roman" w:cs="Times New Roman"/>
              </w:rPr>
              <w:t>0003215077</w:t>
            </w:r>
          </w:p>
        </w:tc>
      </w:tr>
      <w:tr w:rsidTr="00AC7C23">
        <w:tblPrEx>
          <w:tblW w:w="0" w:type="auto"/>
          <w:tblInd w:w="720" w:type="dxa"/>
          <w:tblLook w:val="04A0"/>
        </w:tblPrEx>
        <w:tc>
          <w:tcPr>
            <w:tcW w:w="1615" w:type="dxa"/>
          </w:tcPr>
          <w:p w:rsidR="00AC7C23" w:rsidP="00AC7C23">
            <w:pPr>
              <w:pStyle w:val="ParaNum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7C23">
              <w:rPr>
                <w:rFonts w:ascii="Times New Roman" w:hAnsi="Times New Roman" w:cs="Times New Roman"/>
              </w:rPr>
              <w:t>WQAD635</w:t>
            </w:r>
          </w:p>
        </w:tc>
        <w:tc>
          <w:tcPr>
            <w:tcW w:w="3600" w:type="dxa"/>
          </w:tcPr>
          <w:p w:rsidR="00AC7C23" w:rsidP="00566003">
            <w:pPr>
              <w:pStyle w:val="ParaNum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C23">
              <w:rPr>
                <w:rFonts w:ascii="Times New Roman" w:hAnsi="Times New Roman" w:cs="Times New Roman"/>
              </w:rPr>
              <w:t>0003833217</w:t>
            </w:r>
          </w:p>
        </w:tc>
        <w:tc>
          <w:tcPr>
            <w:tcW w:w="3415" w:type="dxa"/>
          </w:tcPr>
          <w:p w:rsidR="00AC7C23" w:rsidP="00566003">
            <w:pPr>
              <w:pStyle w:val="ParaNum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C23">
              <w:rPr>
                <w:rFonts w:ascii="Times New Roman" w:hAnsi="Times New Roman" w:cs="Times New Roman"/>
              </w:rPr>
              <w:t>0003833280</w:t>
            </w:r>
          </w:p>
        </w:tc>
      </w:tr>
    </w:tbl>
    <w:p w:rsidR="00AC7C23" w:rsidRPr="005E3366" w:rsidP="00566003">
      <w:pPr>
        <w:pStyle w:val="ParaNum"/>
        <w:numPr>
          <w:ilvl w:val="0"/>
          <w:numId w:val="0"/>
        </w:numPr>
        <w:spacing w:line="240" w:lineRule="auto"/>
        <w:ind w:left="720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pStyle w:val="Heading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 w:val="0"/>
          <w:caps w:val="0"/>
          <w:spacing w:val="-2"/>
        </w:rPr>
      </w:pP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</w:r>
      <w:r w:rsidRPr="005E3366">
        <w:rPr>
          <w:rFonts w:ascii="Times New Roman" w:hAnsi="Times New Roman" w:cs="Times New Roman"/>
          <w:b w:val="0"/>
          <w:caps w:val="0"/>
          <w:spacing w:val="-2"/>
        </w:rPr>
        <w:tab/>
        <w:t>FEDERAL COMMUNICATIONS COMMISSION</w:t>
      </w:r>
    </w:p>
    <w:p w:rsidR="00156B44" w:rsidRPr="005E3366" w:rsidP="005E3366">
      <w:pPr>
        <w:pStyle w:val="Heading1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 w:val="0"/>
          <w:caps w:val="0"/>
          <w:spacing w:val="-2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C7C23" w:rsidP="00566003">
      <w:pPr>
        <w:pStyle w:val="ParaNum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156B44" w:rsidRPr="005E3366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Noel</w:t>
      </w:r>
    </w:p>
    <w:p w:rsidR="0032632E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  <w:r w:rsidRPr="005E3366">
        <w:rPr>
          <w:rFonts w:ascii="Times New Roman" w:hAnsi="Times New Roman" w:cs="Times New Roman"/>
        </w:rPr>
        <w:t xml:space="preserve">Chief, </w:t>
      </w:r>
      <w:r>
        <w:rPr>
          <w:rFonts w:ascii="Times New Roman" w:hAnsi="Times New Roman" w:cs="Times New Roman"/>
        </w:rPr>
        <w:t>Mobility Division</w:t>
      </w:r>
    </w:p>
    <w:p w:rsidR="00156B44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  <w:bookmarkStart w:id="1" w:name="_Hlk1476743"/>
      <w:r w:rsidRPr="005E3366">
        <w:rPr>
          <w:rFonts w:ascii="Times New Roman" w:hAnsi="Times New Roman" w:cs="Times New Roman"/>
        </w:rPr>
        <w:t>Wireless Telecommunications Bureau</w:t>
      </w:r>
      <w:bookmarkEnd w:id="1"/>
    </w:p>
    <w:p w:rsidR="000001A2" w:rsidP="005E3366">
      <w:pPr>
        <w:pStyle w:val="ParaNum"/>
        <w:numPr>
          <w:ilvl w:val="0"/>
          <w:numId w:val="0"/>
        </w:numPr>
        <w:spacing w:after="0" w:line="240" w:lineRule="auto"/>
        <w:ind w:left="4320"/>
        <w:rPr>
          <w:rFonts w:ascii="Times New Roman" w:hAnsi="Times New Roman" w:cs="Times New Roman"/>
        </w:rPr>
      </w:pPr>
    </w:p>
    <w:p w:rsidR="002E484C" w:rsidRPr="005E3366" w:rsidP="00566003">
      <w:pPr>
        <w:spacing w:after="0" w:line="240" w:lineRule="auto"/>
        <w:ind w:left="4320"/>
        <w:rPr>
          <w:rFonts w:ascii="Times New Roman" w:hAnsi="Times New Roman" w:cs="Times New Roman"/>
        </w:r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11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0001A2" w:rsidP="007A424D">
    <w:pPr>
      <w:pStyle w:val="Header"/>
    </w:pPr>
    <w:r>
      <w:tab/>
    </w:r>
    <w:r w:rsidRPr="000001A2">
      <w:t>Federal Communications Commission</w:t>
    </w:r>
    <w:r w:rsidRPr="000001A2">
      <w:tab/>
    </w:r>
    <w:r w:rsidRPr="000001A2" w:rsidR="000001A2">
      <w:t>DA 19-XXX</w:t>
    </w:r>
  </w:p>
  <w:p w:rsidR="0060228B" w:rsidP="007A42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7A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5E3366" w:rsidP="007A424D">
    <w:pPr>
      <w:pStyle w:val="Header"/>
    </w:pPr>
    <w:r w:rsidRPr="005E336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165100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3pt" to="468pt,13pt" o:allowincell="f" strokeweight="1pt"/>
          </w:pict>
        </mc:Fallback>
      </mc:AlternateContent>
    </w:r>
    <w:r w:rsidRPr="005E3366">
      <w:tab/>
      <w:t>Federal Communications Commission</w:t>
    </w:r>
    <w:r w:rsidRPr="005E336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46F02"/>
    <w:multiLevelType w:val="hybridMultilevel"/>
    <w:tmpl w:val="7A8E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4"/>
  </w:num>
  <w:num w:numId="7">
    <w:abstractNumId w:val="16"/>
  </w:num>
  <w:num w:numId="8">
    <w:abstractNumId w:val="9"/>
  </w:num>
  <w:num w:numId="9">
    <w:abstractNumId w:val="23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2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5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4C"/>
    <w:rsid w:val="000001A2"/>
    <w:rsid w:val="00004790"/>
    <w:rsid w:val="000E14E2"/>
    <w:rsid w:val="00156B44"/>
    <w:rsid w:val="00163075"/>
    <w:rsid w:val="001B0FD6"/>
    <w:rsid w:val="002A29D2"/>
    <w:rsid w:val="002A4E36"/>
    <w:rsid w:val="002E484C"/>
    <w:rsid w:val="002F4AF4"/>
    <w:rsid w:val="0032632E"/>
    <w:rsid w:val="0035242C"/>
    <w:rsid w:val="00456E40"/>
    <w:rsid w:val="004A1CE2"/>
    <w:rsid w:val="004E1187"/>
    <w:rsid w:val="00566003"/>
    <w:rsid w:val="005A09E4"/>
    <w:rsid w:val="005E3366"/>
    <w:rsid w:val="0060228B"/>
    <w:rsid w:val="00684297"/>
    <w:rsid w:val="0070224F"/>
    <w:rsid w:val="007A424D"/>
    <w:rsid w:val="00880AC7"/>
    <w:rsid w:val="00891ADC"/>
    <w:rsid w:val="008E0845"/>
    <w:rsid w:val="00995386"/>
    <w:rsid w:val="009A7F32"/>
    <w:rsid w:val="00AC7C23"/>
    <w:rsid w:val="00B07300"/>
    <w:rsid w:val="00B62C47"/>
    <w:rsid w:val="00BE76FA"/>
    <w:rsid w:val="00E00E22"/>
    <w:rsid w:val="00E60467"/>
    <w:rsid w:val="00E80421"/>
    <w:rsid w:val="00E9133E"/>
    <w:rsid w:val="00EB1A95"/>
    <w:rsid w:val="00ED2EA8"/>
    <w:rsid w:val="00EF206E"/>
    <w:rsid w:val="00F25801"/>
    <w:rsid w:val="00FB07D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42AF415-9F14-4EF6-A26F-772205EF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E60467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E60467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E60467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E60467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E60467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E60467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E60467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E60467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E60467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660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6003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E60467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E60467"/>
    <w:pPr>
      <w:spacing w:after="120"/>
    </w:pPr>
  </w:style>
  <w:style w:type="paragraph" w:customStyle="1" w:styleId="Bullet">
    <w:name w:val="Bullet"/>
    <w:basedOn w:val="Normal"/>
    <w:rsid w:val="00E60467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E60467"/>
    <w:pPr>
      <w:spacing w:after="240"/>
      <w:ind w:left="1440" w:right="1440"/>
    </w:pPr>
  </w:style>
  <w:style w:type="paragraph" w:customStyle="1" w:styleId="TableFormat">
    <w:name w:val="TableFormat"/>
    <w:basedOn w:val="Bullet"/>
    <w:rsid w:val="00E60467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E6046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7A424D"/>
    <w:pPr>
      <w:tabs>
        <w:tab w:val="center" w:pos="4680"/>
        <w:tab w:val="right" w:pos="9360"/>
      </w:tabs>
      <w:spacing w:after="0"/>
    </w:pPr>
    <w:rPr>
      <w:rFonts w:ascii="Times New Roman" w:hAnsi="Times New Roman" w:cs="Times New Roman"/>
      <w:b/>
    </w:rPr>
  </w:style>
  <w:style w:type="paragraph" w:styleId="Footer">
    <w:name w:val="footer"/>
    <w:basedOn w:val="Normal"/>
    <w:rsid w:val="00E60467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E6046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E6046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E6046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6046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6046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6046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6046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6046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6046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E60467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E604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E60467"/>
    <w:rPr>
      <w:vertAlign w:val="superscript"/>
    </w:rPr>
  </w:style>
  <w:style w:type="paragraph" w:styleId="TOAHeading">
    <w:name w:val="toa heading"/>
    <w:basedOn w:val="Normal"/>
    <w:next w:val="Normal"/>
    <w:rsid w:val="00E6046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60467"/>
  </w:style>
  <w:style w:type="paragraph" w:customStyle="1" w:styleId="Paratitle">
    <w:name w:val="Para title"/>
    <w:basedOn w:val="Normal"/>
    <w:rsid w:val="00E60467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E6046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60467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E60467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6B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B44"/>
    <w:rPr>
      <w:snapToGrid w:val="0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B44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rsid w:val="00156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6B44"/>
    <w:rPr>
      <w:rFonts w:ascii="Segoe UI" w:hAnsi="Segoe UI" w:cs="Segoe UI"/>
      <w:snapToGrid w:val="0"/>
      <w:kern w:val="28"/>
      <w:sz w:val="18"/>
      <w:szCs w:val="18"/>
    </w:rPr>
  </w:style>
  <w:style w:type="table" w:styleId="TableGrid">
    <w:name w:val="Table Grid"/>
    <w:basedOn w:val="TableNormal"/>
    <w:rsid w:val="00AC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