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96939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253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FD03DD">
              <w:rPr>
                <w:b/>
                <w:bCs/>
                <w:sz w:val="26"/>
                <w:szCs w:val="26"/>
              </w:rPr>
              <w:t>TAKE</w:t>
            </w:r>
            <w:r w:rsidR="00AA02CD">
              <w:rPr>
                <w:b/>
                <w:bCs/>
                <w:sz w:val="26"/>
                <w:szCs w:val="26"/>
              </w:rPr>
              <w:t>S</w:t>
            </w:r>
            <w:r w:rsidR="00FD03DD">
              <w:rPr>
                <w:b/>
                <w:bCs/>
                <w:sz w:val="26"/>
                <w:szCs w:val="26"/>
              </w:rPr>
              <w:t xml:space="preserve"> </w:t>
            </w:r>
            <w:r w:rsidR="00AA02CD">
              <w:rPr>
                <w:b/>
                <w:bCs/>
                <w:sz w:val="26"/>
                <w:szCs w:val="26"/>
              </w:rPr>
              <w:t xml:space="preserve">ADDITIONAL </w:t>
            </w:r>
            <w:r w:rsidR="00FD03DD">
              <w:rPr>
                <w:b/>
                <w:bCs/>
                <w:sz w:val="26"/>
                <w:szCs w:val="26"/>
              </w:rPr>
              <w:t>STEPS TO COMBAT RURAL CALL COMPLETION PROBLEMS</w:t>
            </w:r>
          </w:p>
          <w:p w:rsidR="00CC5E08" w:rsidRPr="00FD03DD" w:rsidP="00040127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Action Implements Strong Oversi</w:t>
            </w:r>
            <w:r w:rsidR="003B767F">
              <w:rPr>
                <w:b/>
                <w:i/>
              </w:rPr>
              <w:t>ght</w:t>
            </w:r>
            <w:r>
              <w:rPr>
                <w:b/>
                <w:i/>
              </w:rPr>
              <w:t xml:space="preserve"> Authorized by RCC Act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4012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A115EA">
              <w:rPr>
                <w:sz w:val="22"/>
                <w:szCs w:val="22"/>
              </w:rPr>
              <w:t>M</w:t>
            </w:r>
            <w:r w:rsidR="00A115EA">
              <w:rPr>
                <w:sz w:val="22"/>
                <w:szCs w:val="22"/>
              </w:rPr>
              <w:t>arch 15</w:t>
            </w:r>
            <w:r w:rsidRPr="00A115EA" w:rsidR="00065E2D">
              <w:rPr>
                <w:sz w:val="22"/>
                <w:szCs w:val="22"/>
              </w:rPr>
              <w:t>,</w:t>
            </w:r>
            <w:r w:rsidR="00065E2D">
              <w:rPr>
                <w:sz w:val="22"/>
                <w:szCs w:val="22"/>
              </w:rPr>
              <w:t xml:space="preserve"> 201</w:t>
            </w:r>
            <w:r w:rsidR="007475A1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="007D7E08">
              <w:rPr>
                <w:sz w:val="22"/>
                <w:szCs w:val="22"/>
              </w:rPr>
              <w:t>Using new authority granted by Congress, t</w:t>
            </w:r>
            <w:r w:rsidRPr="000E049E" w:rsidR="000E049E">
              <w:rPr>
                <w:sz w:val="22"/>
                <w:szCs w:val="22"/>
              </w:rPr>
              <w:t>he Federal Communications Commission today</w:t>
            </w:r>
            <w:r>
              <w:rPr>
                <w:sz w:val="22"/>
                <w:szCs w:val="22"/>
              </w:rPr>
              <w:t xml:space="preserve"> </w:t>
            </w:r>
            <w:r w:rsidR="007D7E08">
              <w:rPr>
                <w:sz w:val="22"/>
                <w:szCs w:val="22"/>
              </w:rPr>
              <w:t xml:space="preserve">took </w:t>
            </w:r>
            <w:r w:rsidR="00746D13">
              <w:rPr>
                <w:sz w:val="22"/>
                <w:szCs w:val="22"/>
              </w:rPr>
              <w:t xml:space="preserve">additional </w:t>
            </w:r>
            <w:r w:rsidR="007D7E08">
              <w:rPr>
                <w:sz w:val="22"/>
                <w:szCs w:val="22"/>
              </w:rPr>
              <w:t xml:space="preserve">steps to combat the persistent problem of long-distance calls placed to rural America failing to </w:t>
            </w:r>
            <w:r w:rsidR="00746D13">
              <w:rPr>
                <w:sz w:val="22"/>
                <w:szCs w:val="22"/>
              </w:rPr>
              <w:t>reach their destination</w:t>
            </w:r>
            <w:r w:rsidR="007D7E08">
              <w:rPr>
                <w:sz w:val="22"/>
                <w:szCs w:val="22"/>
              </w:rPr>
              <w:t>.</w:t>
            </w:r>
          </w:p>
          <w:p w:rsidR="00A912B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31AFF" w:rsidRPr="00F87911" w:rsidP="00731AFF">
            <w:pPr>
              <w:rPr>
                <w:sz w:val="22"/>
                <w:szCs w:val="22"/>
              </w:rPr>
            </w:pPr>
            <w:bookmarkStart w:id="1" w:name="_Hlk2679260"/>
            <w:r w:rsidRPr="00F87911">
              <w:rPr>
                <w:sz w:val="22"/>
                <w:szCs w:val="22"/>
              </w:rPr>
              <w:t xml:space="preserve">In 2019, all Americans should have confidence that they will receive calls placed to them. </w:t>
            </w:r>
            <w:r w:rsidR="00746D13">
              <w:rPr>
                <w:sz w:val="22"/>
                <w:szCs w:val="22"/>
              </w:rPr>
              <w:t xml:space="preserve"> </w:t>
            </w:r>
            <w:r w:rsidRPr="00F87911">
              <w:rPr>
                <w:sz w:val="22"/>
                <w:szCs w:val="22"/>
              </w:rPr>
              <w:t>Yet</w:t>
            </w:r>
            <w:r w:rsidR="00746D13">
              <w:rPr>
                <w:sz w:val="22"/>
                <w:szCs w:val="22"/>
              </w:rPr>
              <w:t>,</w:t>
            </w:r>
            <w:r w:rsidRPr="00F87911">
              <w:rPr>
                <w:sz w:val="22"/>
                <w:szCs w:val="22"/>
              </w:rPr>
              <w:t xml:space="preserve"> this is not </w:t>
            </w:r>
            <w:r w:rsidR="00746D13">
              <w:rPr>
                <w:sz w:val="22"/>
                <w:szCs w:val="22"/>
              </w:rPr>
              <w:t xml:space="preserve">always </w:t>
            </w:r>
            <w:r w:rsidRPr="00F87911">
              <w:rPr>
                <w:sz w:val="22"/>
                <w:szCs w:val="22"/>
              </w:rPr>
              <w:t xml:space="preserve">the case in rural </w:t>
            </w:r>
            <w:r w:rsidR="00746D13">
              <w:rPr>
                <w:sz w:val="22"/>
                <w:szCs w:val="22"/>
              </w:rPr>
              <w:t>parts of the country</w:t>
            </w:r>
            <w:r w:rsidRPr="00F87911">
              <w:rPr>
                <w:sz w:val="22"/>
                <w:szCs w:val="22"/>
              </w:rPr>
              <w:t xml:space="preserve">, where failed long-distance calls </w:t>
            </w:r>
            <w:r w:rsidR="00746D13">
              <w:rPr>
                <w:sz w:val="22"/>
                <w:szCs w:val="22"/>
              </w:rPr>
              <w:t xml:space="preserve">continue to provoke complaints by consumers.  These call failures can </w:t>
            </w:r>
            <w:r w:rsidRPr="00F87911">
              <w:rPr>
                <w:sz w:val="22"/>
                <w:szCs w:val="22"/>
              </w:rPr>
              <w:t xml:space="preserve">have a significant impact on public safety, economic opportunity, and </w:t>
            </w:r>
            <w:r w:rsidR="001306EB">
              <w:rPr>
                <w:sz w:val="22"/>
                <w:szCs w:val="22"/>
              </w:rPr>
              <w:t xml:space="preserve">the </w:t>
            </w:r>
            <w:r w:rsidRPr="00F87911">
              <w:rPr>
                <w:sz w:val="22"/>
                <w:szCs w:val="22"/>
              </w:rPr>
              <w:t>quality of life</w:t>
            </w:r>
            <w:r w:rsidR="00746D13">
              <w:rPr>
                <w:sz w:val="22"/>
                <w:szCs w:val="22"/>
              </w:rPr>
              <w:t xml:space="preserve"> </w:t>
            </w:r>
            <w:bookmarkEnd w:id="1"/>
            <w:r w:rsidR="00746D13">
              <w:rPr>
                <w:sz w:val="22"/>
                <w:szCs w:val="22"/>
              </w:rPr>
              <w:t>in rural America</w:t>
            </w:r>
            <w:r w:rsidRPr="00F87911">
              <w:rPr>
                <w:sz w:val="22"/>
                <w:szCs w:val="22"/>
              </w:rPr>
              <w:t>.</w:t>
            </w:r>
          </w:p>
          <w:p w:rsidR="00F87911" w:rsidP="00731AFF">
            <w:pPr>
              <w:rPr>
                <w:sz w:val="22"/>
                <w:szCs w:val="22"/>
              </w:rPr>
            </w:pPr>
          </w:p>
          <w:p w:rsidR="00AE551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231589">
              <w:rPr>
                <w:sz w:val="22"/>
                <w:szCs w:val="22"/>
              </w:rPr>
              <w:t xml:space="preserve">hile the FCC has taken </w:t>
            </w:r>
            <w:r w:rsidR="00746D13">
              <w:rPr>
                <w:sz w:val="22"/>
                <w:szCs w:val="22"/>
              </w:rPr>
              <w:t xml:space="preserve">a number of </w:t>
            </w:r>
            <w:r w:rsidR="00231589">
              <w:rPr>
                <w:sz w:val="22"/>
                <w:szCs w:val="22"/>
              </w:rPr>
              <w:t xml:space="preserve">steps to </w:t>
            </w:r>
            <w:r w:rsidR="00EE4D54">
              <w:rPr>
                <w:sz w:val="22"/>
                <w:szCs w:val="22"/>
              </w:rPr>
              <w:t xml:space="preserve">improve </w:t>
            </w:r>
            <w:r w:rsidR="00231589">
              <w:rPr>
                <w:sz w:val="22"/>
                <w:szCs w:val="22"/>
              </w:rPr>
              <w:t>rural call completion,</w:t>
            </w:r>
            <w:r>
              <w:rPr>
                <w:sz w:val="22"/>
                <w:szCs w:val="22"/>
              </w:rPr>
              <w:t xml:space="preserve"> the Improving Call Quality and Reliability Act of 2017 – known a</w:t>
            </w:r>
            <w:r w:rsidR="00D717C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th</w:t>
            </w:r>
            <w:r>
              <w:rPr>
                <w:sz w:val="22"/>
                <w:szCs w:val="22"/>
              </w:rPr>
              <w:t xml:space="preserve">e RCC Act – </w:t>
            </w:r>
            <w:r w:rsidR="00EE4D54">
              <w:rPr>
                <w:sz w:val="22"/>
                <w:szCs w:val="22"/>
              </w:rPr>
              <w:t xml:space="preserve">gave </w:t>
            </w:r>
            <w:r>
              <w:rPr>
                <w:sz w:val="22"/>
                <w:szCs w:val="22"/>
              </w:rPr>
              <w:t xml:space="preserve">the FCC </w:t>
            </w:r>
            <w:r w:rsidR="00231589">
              <w:rPr>
                <w:sz w:val="22"/>
                <w:szCs w:val="22"/>
              </w:rPr>
              <w:t xml:space="preserve">new </w:t>
            </w:r>
            <w:r>
              <w:rPr>
                <w:sz w:val="22"/>
                <w:szCs w:val="22"/>
              </w:rPr>
              <w:t>authority</w:t>
            </w:r>
            <w:r w:rsidR="00FA4284">
              <w:rPr>
                <w:sz w:val="22"/>
                <w:szCs w:val="22"/>
              </w:rPr>
              <w:t xml:space="preserve"> </w:t>
            </w:r>
            <w:r w:rsidR="00F67B5E">
              <w:rPr>
                <w:sz w:val="22"/>
                <w:szCs w:val="22"/>
              </w:rPr>
              <w:t xml:space="preserve">over </w:t>
            </w:r>
            <w:r w:rsidR="00F66FFA">
              <w:rPr>
                <w:sz w:val="22"/>
                <w:szCs w:val="22"/>
              </w:rPr>
              <w:t>providers</w:t>
            </w:r>
            <w:r w:rsidR="00746D13">
              <w:rPr>
                <w:sz w:val="22"/>
                <w:szCs w:val="22"/>
              </w:rPr>
              <w:t>, called “intermediate providers,”</w:t>
            </w:r>
            <w:r>
              <w:rPr>
                <w:sz w:val="22"/>
                <w:szCs w:val="22"/>
              </w:rPr>
              <w:t xml:space="preserve"> that are </w:t>
            </w:r>
            <w:r w:rsidR="00B45FEB">
              <w:rPr>
                <w:sz w:val="22"/>
                <w:szCs w:val="22"/>
              </w:rPr>
              <w:t>central to call completion</w:t>
            </w:r>
            <w:r w:rsidR="00746D13">
              <w:rPr>
                <w:sz w:val="22"/>
                <w:szCs w:val="22"/>
              </w:rPr>
              <w:t>.</w:t>
            </w:r>
            <w:r w:rsidR="00231589">
              <w:rPr>
                <w:sz w:val="22"/>
                <w:szCs w:val="22"/>
              </w:rPr>
              <w:t xml:space="preserve">  </w:t>
            </w:r>
            <w:r w:rsidR="00746D13">
              <w:rPr>
                <w:sz w:val="22"/>
                <w:szCs w:val="22"/>
              </w:rPr>
              <w:t xml:space="preserve">A long-distance call may be handed off to multiple intermediate providers before reaching its final destination and oversight of intermediate providers is therefore critical to ensuring that calls </w:t>
            </w:r>
            <w:r w:rsidR="005F0DF2">
              <w:rPr>
                <w:sz w:val="22"/>
                <w:szCs w:val="22"/>
              </w:rPr>
              <w:t xml:space="preserve">to rural America </w:t>
            </w:r>
            <w:r w:rsidR="00F80B5F">
              <w:rPr>
                <w:sz w:val="22"/>
                <w:szCs w:val="22"/>
              </w:rPr>
              <w:t xml:space="preserve">are </w:t>
            </w:r>
            <w:r w:rsidR="00746D13">
              <w:rPr>
                <w:sz w:val="22"/>
                <w:szCs w:val="22"/>
              </w:rPr>
              <w:t xml:space="preserve">completed.  </w:t>
            </w:r>
          </w:p>
          <w:p w:rsidR="00AE551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779E9" w:rsidP="00AE551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the RCC Act</w:t>
            </w:r>
            <w:r w:rsidR="00854CEA">
              <w:rPr>
                <w:sz w:val="22"/>
                <w:szCs w:val="22"/>
              </w:rPr>
              <w:t xml:space="preserve"> and rules set by the FCC last year</w:t>
            </w:r>
            <w:r>
              <w:rPr>
                <w:sz w:val="22"/>
                <w:szCs w:val="22"/>
              </w:rPr>
              <w:t xml:space="preserve">, these </w:t>
            </w:r>
            <w:r w:rsidR="00854CEA">
              <w:rPr>
                <w:sz w:val="22"/>
                <w:szCs w:val="22"/>
              </w:rPr>
              <w:t xml:space="preserve">providers must register with the FCC, and </w:t>
            </w:r>
            <w:r w:rsidR="00746D13">
              <w:rPr>
                <w:sz w:val="22"/>
                <w:szCs w:val="22"/>
              </w:rPr>
              <w:t xml:space="preserve">certain </w:t>
            </w:r>
            <w:r w:rsidR="00854CEA">
              <w:rPr>
                <w:sz w:val="22"/>
                <w:szCs w:val="22"/>
              </w:rPr>
              <w:t xml:space="preserve">carriers that originate </w:t>
            </w:r>
            <w:r w:rsidR="00746D13">
              <w:rPr>
                <w:sz w:val="22"/>
                <w:szCs w:val="22"/>
              </w:rPr>
              <w:t xml:space="preserve">long-distance </w:t>
            </w:r>
            <w:r w:rsidR="00854CEA">
              <w:rPr>
                <w:sz w:val="22"/>
                <w:szCs w:val="22"/>
              </w:rPr>
              <w:t>call</w:t>
            </w:r>
            <w:r w:rsidR="00746D13">
              <w:rPr>
                <w:sz w:val="22"/>
                <w:szCs w:val="22"/>
              </w:rPr>
              <w:t>s</w:t>
            </w:r>
            <w:r w:rsidR="00A21048">
              <w:rPr>
                <w:sz w:val="22"/>
                <w:szCs w:val="22"/>
              </w:rPr>
              <w:t>, called “covered providers</w:t>
            </w:r>
            <w:r w:rsidR="004334DE">
              <w:rPr>
                <w:sz w:val="22"/>
                <w:szCs w:val="22"/>
              </w:rPr>
              <w:t>,</w:t>
            </w:r>
            <w:r w:rsidR="00A21048">
              <w:rPr>
                <w:sz w:val="22"/>
                <w:szCs w:val="22"/>
              </w:rPr>
              <w:t xml:space="preserve">” </w:t>
            </w:r>
            <w:r w:rsidR="00854CEA">
              <w:rPr>
                <w:sz w:val="22"/>
                <w:szCs w:val="22"/>
              </w:rPr>
              <w:t xml:space="preserve">may not hand off </w:t>
            </w:r>
            <w:r w:rsidR="00A21048">
              <w:rPr>
                <w:sz w:val="22"/>
                <w:szCs w:val="22"/>
              </w:rPr>
              <w:t xml:space="preserve">calls </w:t>
            </w:r>
            <w:r w:rsidR="00F30D29">
              <w:rPr>
                <w:sz w:val="22"/>
                <w:szCs w:val="22"/>
              </w:rPr>
              <w:t xml:space="preserve">to </w:t>
            </w:r>
            <w:r w:rsidR="00854CEA">
              <w:rPr>
                <w:sz w:val="22"/>
                <w:szCs w:val="22"/>
              </w:rPr>
              <w:t xml:space="preserve">an unregistered </w:t>
            </w:r>
            <w:r w:rsidR="00A21048">
              <w:rPr>
                <w:sz w:val="22"/>
                <w:szCs w:val="22"/>
              </w:rPr>
              <w:t xml:space="preserve">intermediate </w:t>
            </w:r>
            <w:r w:rsidR="00854CEA">
              <w:rPr>
                <w:sz w:val="22"/>
                <w:szCs w:val="22"/>
              </w:rPr>
              <w:t>provider.</w:t>
            </w:r>
            <w:r w:rsidR="00746D13">
              <w:rPr>
                <w:sz w:val="22"/>
                <w:szCs w:val="22"/>
              </w:rPr>
              <w:t xml:space="preserve">  </w:t>
            </w:r>
          </w:p>
          <w:p w:rsidR="006779E9" w:rsidP="00AE551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46D13" w:rsidP="00AE551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Report and Order adopted today continues the FCC’s implementation of the RCC Act and sets clear, enforceable service quality standards for intermediate pro</w:t>
            </w:r>
            <w:r>
              <w:rPr>
                <w:sz w:val="22"/>
                <w:szCs w:val="22"/>
              </w:rPr>
              <w:t xml:space="preserve">viders to help ensure that calls to </w:t>
            </w:r>
            <w:r w:rsidRPr="00746D13">
              <w:rPr>
                <w:i/>
                <w:sz w:val="22"/>
                <w:szCs w:val="22"/>
              </w:rPr>
              <w:t>all</w:t>
            </w:r>
            <w:r>
              <w:rPr>
                <w:sz w:val="22"/>
                <w:szCs w:val="22"/>
              </w:rPr>
              <w:t xml:space="preserve"> Americans are in fact completed.  Specifically, intermediate providers will no</w:t>
            </w:r>
            <w:r w:rsidR="006779E9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be required to:</w:t>
            </w:r>
          </w:p>
          <w:p w:rsidR="00A21048" w:rsidP="00AE551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334DE" w:rsidP="00A21048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Take steps </w:t>
            </w:r>
            <w:r w:rsidR="00746D13">
              <w:rPr>
                <w:sz w:val="22"/>
                <w:szCs w:val="22"/>
              </w:rPr>
              <w:t xml:space="preserve">reasonably calculated </w:t>
            </w:r>
            <w:r>
              <w:rPr>
                <w:sz w:val="22"/>
                <w:szCs w:val="22"/>
              </w:rPr>
              <w:t xml:space="preserve">to ensure that all calls </w:t>
            </w:r>
            <w:r w:rsidR="00746D13">
              <w:rPr>
                <w:sz w:val="22"/>
                <w:szCs w:val="22"/>
              </w:rPr>
              <w:t xml:space="preserve">they handle </w:t>
            </w:r>
            <w:r>
              <w:rPr>
                <w:sz w:val="22"/>
                <w:szCs w:val="22"/>
              </w:rPr>
              <w:t xml:space="preserve">are delivered to their </w:t>
            </w:r>
            <w:r w:rsidR="00970ECE">
              <w:rPr>
                <w:sz w:val="22"/>
                <w:szCs w:val="22"/>
              </w:rPr>
              <w:t>destination</w:t>
            </w:r>
          </w:p>
          <w:p w:rsidR="00A21048" w:rsidP="00A21048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routing c</w:t>
            </w:r>
            <w:r>
              <w:rPr>
                <w:sz w:val="22"/>
                <w:szCs w:val="22"/>
              </w:rPr>
              <w:t xml:space="preserve">alls to rural areas, monitor the performance of </w:t>
            </w:r>
            <w:r w:rsidR="001F2C8F">
              <w:rPr>
                <w:sz w:val="22"/>
                <w:szCs w:val="22"/>
              </w:rPr>
              <w:t xml:space="preserve">any other </w:t>
            </w:r>
            <w:r>
              <w:rPr>
                <w:sz w:val="22"/>
                <w:szCs w:val="22"/>
              </w:rPr>
              <w:t>intermediate provid</w:t>
            </w:r>
            <w:r w:rsidR="00F30D29">
              <w:rPr>
                <w:sz w:val="22"/>
                <w:szCs w:val="22"/>
              </w:rPr>
              <w:t>ers w</w:t>
            </w:r>
            <w:r>
              <w:rPr>
                <w:sz w:val="22"/>
                <w:szCs w:val="22"/>
              </w:rPr>
              <w:t xml:space="preserve">ith </w:t>
            </w:r>
            <w:r w:rsidR="00F66FFA">
              <w:rPr>
                <w:sz w:val="22"/>
                <w:szCs w:val="22"/>
              </w:rPr>
              <w:t xml:space="preserve">which </w:t>
            </w:r>
            <w:r>
              <w:rPr>
                <w:sz w:val="22"/>
                <w:szCs w:val="22"/>
              </w:rPr>
              <w:t>they directly contract, and based on the results of that monitoring, take steps to address any performance problems with those providers</w:t>
            </w:r>
          </w:p>
          <w:p w:rsidR="00A21048" w:rsidP="00A21048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that any intermediat</w:t>
            </w:r>
            <w:r>
              <w:rPr>
                <w:sz w:val="22"/>
                <w:szCs w:val="22"/>
              </w:rPr>
              <w:t>e providers to which they hand off calls are registered</w:t>
            </w:r>
          </w:p>
          <w:p w:rsidR="00FD03DD" w:rsidRPr="00EE4D54" w:rsidP="00FD03DD">
            <w:pPr>
              <w:pStyle w:val="ListParagraph"/>
              <w:tabs>
                <w:tab w:val="left" w:pos="8640"/>
              </w:tabs>
              <w:ind w:left="0"/>
              <w:rPr>
                <w:sz w:val="22"/>
                <w:szCs w:val="22"/>
              </w:rPr>
            </w:pPr>
          </w:p>
          <w:p w:rsidR="00F30D29" w:rsidP="00EE4D54">
            <w:pPr>
              <w:rPr>
                <w:sz w:val="22"/>
                <w:szCs w:val="22"/>
              </w:rPr>
            </w:pPr>
            <w:r w:rsidRPr="00EE4D54">
              <w:rPr>
                <w:sz w:val="22"/>
                <w:szCs w:val="22"/>
              </w:rPr>
              <w:t xml:space="preserve">Intermediate providers that fail to abide by these standards are subject to fines from the FCC. </w:t>
            </w:r>
            <w:r w:rsidR="007E7EAD">
              <w:rPr>
                <w:sz w:val="22"/>
                <w:szCs w:val="22"/>
              </w:rPr>
              <w:t xml:space="preserve"> </w:t>
            </w:r>
            <w:r w:rsidRPr="00EE4D54" w:rsidR="00EE4D54">
              <w:rPr>
                <w:sz w:val="22"/>
                <w:szCs w:val="22"/>
              </w:rPr>
              <w:t xml:space="preserve">The FCC can also remove non-compliant </w:t>
            </w:r>
            <w:r w:rsidRPr="00EE4D54">
              <w:rPr>
                <w:sz w:val="22"/>
                <w:szCs w:val="22"/>
              </w:rPr>
              <w:t xml:space="preserve">providers </w:t>
            </w:r>
            <w:bookmarkStart w:id="2" w:name="_Hlk2331031"/>
            <w:r w:rsidRPr="00EE4D54" w:rsidR="00EE4D54">
              <w:rPr>
                <w:sz w:val="22"/>
                <w:szCs w:val="22"/>
              </w:rPr>
              <w:t>f</w:t>
            </w:r>
            <w:r w:rsidRPr="00EE4D54">
              <w:rPr>
                <w:sz w:val="22"/>
                <w:szCs w:val="22"/>
              </w:rPr>
              <w:t xml:space="preserve">rom </w:t>
            </w:r>
            <w:r w:rsidR="006779E9">
              <w:rPr>
                <w:sz w:val="22"/>
                <w:szCs w:val="22"/>
              </w:rPr>
              <w:t>its</w:t>
            </w:r>
            <w:r w:rsidRPr="00EE4D54" w:rsidR="006779E9">
              <w:rPr>
                <w:sz w:val="22"/>
                <w:szCs w:val="22"/>
              </w:rPr>
              <w:t xml:space="preserve"> </w:t>
            </w:r>
            <w:r w:rsidRPr="00EE4D54">
              <w:rPr>
                <w:sz w:val="22"/>
                <w:szCs w:val="22"/>
              </w:rPr>
              <w:t>registry</w:t>
            </w:r>
            <w:r w:rsidRPr="00EE4D54" w:rsidR="00EE4D54">
              <w:rPr>
                <w:sz w:val="22"/>
                <w:szCs w:val="22"/>
              </w:rPr>
              <w:t xml:space="preserve">, </w:t>
            </w:r>
            <w:r w:rsidRPr="00EE4D54">
              <w:rPr>
                <w:sz w:val="22"/>
                <w:szCs w:val="22"/>
              </w:rPr>
              <w:t xml:space="preserve">which would make </w:t>
            </w:r>
            <w:r w:rsidR="006779E9">
              <w:rPr>
                <w:sz w:val="22"/>
                <w:szCs w:val="22"/>
              </w:rPr>
              <w:t xml:space="preserve">those </w:t>
            </w:r>
            <w:r w:rsidR="006779E9">
              <w:rPr>
                <w:sz w:val="22"/>
                <w:szCs w:val="22"/>
              </w:rPr>
              <w:t>providers</w:t>
            </w:r>
            <w:r w:rsidRPr="00EE4D54" w:rsidR="006779E9">
              <w:rPr>
                <w:sz w:val="22"/>
                <w:szCs w:val="22"/>
              </w:rPr>
              <w:t xml:space="preserve"> </w:t>
            </w:r>
            <w:r w:rsidRPr="00EE4D54">
              <w:rPr>
                <w:sz w:val="22"/>
                <w:szCs w:val="22"/>
              </w:rPr>
              <w:t>ineligible for use by covered providers and other intermediate providers</w:t>
            </w:r>
            <w:r w:rsidR="002A131E">
              <w:rPr>
                <w:sz w:val="22"/>
                <w:szCs w:val="22"/>
              </w:rPr>
              <w:t xml:space="preserve"> in completing calls</w:t>
            </w:r>
            <w:r w:rsidRPr="00EE4D54">
              <w:rPr>
                <w:sz w:val="22"/>
                <w:szCs w:val="22"/>
              </w:rPr>
              <w:t>.</w:t>
            </w:r>
          </w:p>
          <w:bookmarkEnd w:id="2"/>
          <w:p w:rsidR="00190DB2" w:rsidP="00FD03DD">
            <w:pPr>
              <w:pStyle w:val="ListParagraph"/>
              <w:tabs>
                <w:tab w:val="left" w:pos="8640"/>
              </w:tabs>
              <w:ind w:left="0"/>
              <w:rPr>
                <w:sz w:val="22"/>
                <w:szCs w:val="22"/>
              </w:rPr>
            </w:pPr>
          </w:p>
          <w:p w:rsidR="009C60BF" w:rsidRPr="009C60BF" w:rsidP="009C60B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9C60BF">
              <w:rPr>
                <w:sz w:val="22"/>
                <w:szCs w:val="22"/>
              </w:rPr>
              <w:t>Action by the Commission March 15, 2019 by Fourth Report and Order (FCC 19-23).  Chairman Pai, Commissioners O’Rielly</w:t>
            </w:r>
            <w:r>
              <w:rPr>
                <w:sz w:val="22"/>
                <w:szCs w:val="22"/>
              </w:rPr>
              <w:t xml:space="preserve"> and </w:t>
            </w:r>
            <w:r w:rsidRPr="009C60BF">
              <w:rPr>
                <w:sz w:val="22"/>
                <w:szCs w:val="22"/>
              </w:rPr>
              <w:t>Carr</w:t>
            </w:r>
            <w:r>
              <w:rPr>
                <w:sz w:val="22"/>
                <w:szCs w:val="22"/>
              </w:rPr>
              <w:t xml:space="preserve"> </w:t>
            </w:r>
            <w:r w:rsidRPr="009C60BF">
              <w:rPr>
                <w:sz w:val="22"/>
                <w:szCs w:val="22"/>
              </w:rPr>
              <w:t>approving.</w:t>
            </w:r>
            <w:r>
              <w:rPr>
                <w:sz w:val="22"/>
                <w:szCs w:val="22"/>
              </w:rPr>
              <w:t xml:space="preserve">  Commissioners </w:t>
            </w:r>
            <w:r w:rsidRPr="009C60BF">
              <w:rPr>
                <w:sz w:val="22"/>
                <w:szCs w:val="22"/>
              </w:rPr>
              <w:t>Rosenworcel</w:t>
            </w:r>
            <w:r>
              <w:rPr>
                <w:sz w:val="22"/>
                <w:szCs w:val="22"/>
              </w:rPr>
              <w:t xml:space="preserve"> and </w:t>
            </w:r>
            <w:r w:rsidRPr="009C60BF">
              <w:rPr>
                <w:sz w:val="22"/>
                <w:szCs w:val="22"/>
              </w:rPr>
              <w:t xml:space="preserve">Starks </w:t>
            </w:r>
            <w:r>
              <w:rPr>
                <w:sz w:val="22"/>
                <w:szCs w:val="22"/>
              </w:rPr>
              <w:t>approving in part and concurring in part.</w:t>
            </w:r>
            <w:r w:rsidRPr="009C60BF">
              <w:rPr>
                <w:sz w:val="22"/>
                <w:szCs w:val="22"/>
              </w:rPr>
              <w:t xml:space="preserve">  Chairman Pai, Commissioners O’Rielly, Carr, Rosenworcel, and Starks issuing separate statements.</w:t>
            </w:r>
          </w:p>
          <w:p w:rsidR="009C60BF" w:rsidRPr="009C60BF" w:rsidP="009C60BF">
            <w:pPr>
              <w:pStyle w:val="ListParagraph"/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C60BF" w:rsidRPr="009C60BF" w:rsidP="009C60B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9C60BF">
              <w:rPr>
                <w:sz w:val="22"/>
                <w:szCs w:val="22"/>
              </w:rPr>
              <w:t>WC Docket No. 13-39</w:t>
            </w:r>
          </w:p>
          <w:p w:rsidR="009C60BF" w:rsidP="00FD03DD">
            <w:pPr>
              <w:pStyle w:val="ListParagraph"/>
              <w:tabs>
                <w:tab w:val="left" w:pos="8640"/>
              </w:tabs>
              <w:ind w:left="0"/>
              <w:rPr>
                <w:sz w:val="22"/>
                <w:szCs w:val="22"/>
              </w:rPr>
            </w:pPr>
          </w:p>
          <w:p w:rsidR="004F0F1F" w:rsidRPr="007475A1" w:rsidP="00850E26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r w:rsidRPr="007475A1" w:rsidR="00F708E3">
              <w:rPr>
                <w:sz w:val="22"/>
                <w:szCs w:val="22"/>
              </w:rPr>
              <w:t>##</w:t>
            </w:r>
          </w:p>
          <w:p w:rsidR="00F30D29" w:rsidP="00F30D29">
            <w:pPr>
              <w:ind w:right="72"/>
              <w:jc w:val="center"/>
              <w:rPr>
                <w:b/>
                <w:bCs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2D79D8" w:rsidP="00F30D29">
            <w:pPr>
              <w:ind w:right="72"/>
              <w:jc w:val="center"/>
              <w:rPr>
                <w:b/>
                <w:bCs/>
                <w:sz w:val="17"/>
                <w:szCs w:val="17"/>
              </w:rPr>
            </w:pPr>
          </w:p>
          <w:p w:rsidR="00EE0E90" w:rsidRPr="00EF729B" w:rsidP="00F30D29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BA07DA7"/>
    <w:multiLevelType w:val="hybridMultilevel"/>
    <w:tmpl w:val="63BEE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D3E1C"/>
    <w:multiLevelType w:val="hybridMultilevel"/>
    <w:tmpl w:val="08E47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EA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60FA"/>
    <w:rsid w:val="0010799B"/>
    <w:rsid w:val="00117DB2"/>
    <w:rsid w:val="00123ED2"/>
    <w:rsid w:val="00125BE0"/>
    <w:rsid w:val="001306EB"/>
    <w:rsid w:val="00142C13"/>
    <w:rsid w:val="00152776"/>
    <w:rsid w:val="00153222"/>
    <w:rsid w:val="00155C64"/>
    <w:rsid w:val="001577D3"/>
    <w:rsid w:val="001733A6"/>
    <w:rsid w:val="001865A9"/>
    <w:rsid w:val="00187DB2"/>
    <w:rsid w:val="00190DB2"/>
    <w:rsid w:val="001A56C7"/>
    <w:rsid w:val="001B20BB"/>
    <w:rsid w:val="001C4370"/>
    <w:rsid w:val="001D3779"/>
    <w:rsid w:val="001D54B5"/>
    <w:rsid w:val="001E77FD"/>
    <w:rsid w:val="001F0469"/>
    <w:rsid w:val="001F2C8F"/>
    <w:rsid w:val="00203A98"/>
    <w:rsid w:val="00206EDD"/>
    <w:rsid w:val="0021247E"/>
    <w:rsid w:val="002146F6"/>
    <w:rsid w:val="00231589"/>
    <w:rsid w:val="00231C32"/>
    <w:rsid w:val="00240345"/>
    <w:rsid w:val="002421F0"/>
    <w:rsid w:val="00247274"/>
    <w:rsid w:val="00266966"/>
    <w:rsid w:val="00285C36"/>
    <w:rsid w:val="00294C0C"/>
    <w:rsid w:val="002A0934"/>
    <w:rsid w:val="002A131E"/>
    <w:rsid w:val="002B1013"/>
    <w:rsid w:val="002B7B3F"/>
    <w:rsid w:val="002D03E5"/>
    <w:rsid w:val="002D79D8"/>
    <w:rsid w:val="002E3F1D"/>
    <w:rsid w:val="002F31D0"/>
    <w:rsid w:val="00300359"/>
    <w:rsid w:val="0031773E"/>
    <w:rsid w:val="0032135B"/>
    <w:rsid w:val="00333871"/>
    <w:rsid w:val="00341912"/>
    <w:rsid w:val="00345813"/>
    <w:rsid w:val="00347716"/>
    <w:rsid w:val="003506E1"/>
    <w:rsid w:val="003727E3"/>
    <w:rsid w:val="00385A93"/>
    <w:rsid w:val="003910F1"/>
    <w:rsid w:val="003B5D7A"/>
    <w:rsid w:val="003B767F"/>
    <w:rsid w:val="003E42FC"/>
    <w:rsid w:val="003E5991"/>
    <w:rsid w:val="003F344A"/>
    <w:rsid w:val="00403FF0"/>
    <w:rsid w:val="00406C38"/>
    <w:rsid w:val="004071B4"/>
    <w:rsid w:val="0042046D"/>
    <w:rsid w:val="0042116E"/>
    <w:rsid w:val="00425AEF"/>
    <w:rsid w:val="00426518"/>
    <w:rsid w:val="00427B06"/>
    <w:rsid w:val="004334DE"/>
    <w:rsid w:val="00441F59"/>
    <w:rsid w:val="00444E07"/>
    <w:rsid w:val="00444FA9"/>
    <w:rsid w:val="00473E9C"/>
    <w:rsid w:val="00480099"/>
    <w:rsid w:val="004941A2"/>
    <w:rsid w:val="00495498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5A25"/>
    <w:rsid w:val="00545DAE"/>
    <w:rsid w:val="00571B83"/>
    <w:rsid w:val="00575A00"/>
    <w:rsid w:val="0058673C"/>
    <w:rsid w:val="005969E8"/>
    <w:rsid w:val="00596F5F"/>
    <w:rsid w:val="005A7972"/>
    <w:rsid w:val="005B17E7"/>
    <w:rsid w:val="005B2643"/>
    <w:rsid w:val="005B39D5"/>
    <w:rsid w:val="005D17FD"/>
    <w:rsid w:val="005F0D55"/>
    <w:rsid w:val="005F0DF2"/>
    <w:rsid w:val="005F183E"/>
    <w:rsid w:val="00600DDA"/>
    <w:rsid w:val="00604211"/>
    <w:rsid w:val="00613498"/>
    <w:rsid w:val="00617B94"/>
    <w:rsid w:val="00617DCE"/>
    <w:rsid w:val="00620BED"/>
    <w:rsid w:val="006415B4"/>
    <w:rsid w:val="00644E3D"/>
    <w:rsid w:val="00651B9E"/>
    <w:rsid w:val="00652019"/>
    <w:rsid w:val="00657EC9"/>
    <w:rsid w:val="00665633"/>
    <w:rsid w:val="00674C86"/>
    <w:rsid w:val="006779E9"/>
    <w:rsid w:val="0068015E"/>
    <w:rsid w:val="006861AB"/>
    <w:rsid w:val="00686B89"/>
    <w:rsid w:val="0069420F"/>
    <w:rsid w:val="006A2FC5"/>
    <w:rsid w:val="006A734F"/>
    <w:rsid w:val="006A7D75"/>
    <w:rsid w:val="006B0A70"/>
    <w:rsid w:val="006B606A"/>
    <w:rsid w:val="006C33AF"/>
    <w:rsid w:val="006C53C8"/>
    <w:rsid w:val="006D5D22"/>
    <w:rsid w:val="006E0324"/>
    <w:rsid w:val="006E4A76"/>
    <w:rsid w:val="006F1DBD"/>
    <w:rsid w:val="00700556"/>
    <w:rsid w:val="0070589A"/>
    <w:rsid w:val="0071116D"/>
    <w:rsid w:val="007167DD"/>
    <w:rsid w:val="007230B5"/>
    <w:rsid w:val="0072478B"/>
    <w:rsid w:val="00731AFF"/>
    <w:rsid w:val="0073414D"/>
    <w:rsid w:val="00742385"/>
    <w:rsid w:val="00746D13"/>
    <w:rsid w:val="007475A1"/>
    <w:rsid w:val="0075235E"/>
    <w:rsid w:val="007528A5"/>
    <w:rsid w:val="007732CC"/>
    <w:rsid w:val="00774079"/>
    <w:rsid w:val="0077752B"/>
    <w:rsid w:val="00781817"/>
    <w:rsid w:val="00793D6F"/>
    <w:rsid w:val="00794090"/>
    <w:rsid w:val="007A44F8"/>
    <w:rsid w:val="007A701D"/>
    <w:rsid w:val="007D21BF"/>
    <w:rsid w:val="007D7E08"/>
    <w:rsid w:val="007E7EAD"/>
    <w:rsid w:val="007F3C12"/>
    <w:rsid w:val="007F5205"/>
    <w:rsid w:val="0080486B"/>
    <w:rsid w:val="00807A9A"/>
    <w:rsid w:val="008215E7"/>
    <w:rsid w:val="00830FC6"/>
    <w:rsid w:val="00850E26"/>
    <w:rsid w:val="00854CEA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0ECE"/>
    <w:rsid w:val="009734B6"/>
    <w:rsid w:val="00974784"/>
    <w:rsid w:val="0098096F"/>
    <w:rsid w:val="0098437A"/>
    <w:rsid w:val="00986C92"/>
    <w:rsid w:val="00993C47"/>
    <w:rsid w:val="009972BC"/>
    <w:rsid w:val="009B4B16"/>
    <w:rsid w:val="009C60BF"/>
    <w:rsid w:val="009E54A1"/>
    <w:rsid w:val="009F4E25"/>
    <w:rsid w:val="009F5B1F"/>
    <w:rsid w:val="00A115EA"/>
    <w:rsid w:val="00A21048"/>
    <w:rsid w:val="00A225A9"/>
    <w:rsid w:val="00A3308E"/>
    <w:rsid w:val="00A35DFD"/>
    <w:rsid w:val="00A702DF"/>
    <w:rsid w:val="00A775A3"/>
    <w:rsid w:val="00A81700"/>
    <w:rsid w:val="00A81B5B"/>
    <w:rsid w:val="00A82FAD"/>
    <w:rsid w:val="00A91237"/>
    <w:rsid w:val="00A912BA"/>
    <w:rsid w:val="00A9673A"/>
    <w:rsid w:val="00A96EF2"/>
    <w:rsid w:val="00AA02CD"/>
    <w:rsid w:val="00AA5C35"/>
    <w:rsid w:val="00AA5ED9"/>
    <w:rsid w:val="00AC0A38"/>
    <w:rsid w:val="00AC4E0E"/>
    <w:rsid w:val="00AC517B"/>
    <w:rsid w:val="00AC51A5"/>
    <w:rsid w:val="00AD0D19"/>
    <w:rsid w:val="00AE551F"/>
    <w:rsid w:val="00AF051B"/>
    <w:rsid w:val="00B037A2"/>
    <w:rsid w:val="00B31870"/>
    <w:rsid w:val="00B320B8"/>
    <w:rsid w:val="00B32D3F"/>
    <w:rsid w:val="00B35EE2"/>
    <w:rsid w:val="00B36DEF"/>
    <w:rsid w:val="00B45FEB"/>
    <w:rsid w:val="00B57131"/>
    <w:rsid w:val="00B62F2C"/>
    <w:rsid w:val="00B727C9"/>
    <w:rsid w:val="00B735C8"/>
    <w:rsid w:val="00B76A63"/>
    <w:rsid w:val="00BA6350"/>
    <w:rsid w:val="00BB4E29"/>
    <w:rsid w:val="00BB6774"/>
    <w:rsid w:val="00BB74C9"/>
    <w:rsid w:val="00BC3AB6"/>
    <w:rsid w:val="00BD19E8"/>
    <w:rsid w:val="00BD4273"/>
    <w:rsid w:val="00C138AF"/>
    <w:rsid w:val="00C31ED8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17CA"/>
    <w:rsid w:val="00D723F0"/>
    <w:rsid w:val="00D8133F"/>
    <w:rsid w:val="00D861EE"/>
    <w:rsid w:val="00D92F92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618C"/>
    <w:rsid w:val="00E24CFE"/>
    <w:rsid w:val="00E33F9E"/>
    <w:rsid w:val="00E349AA"/>
    <w:rsid w:val="00E41390"/>
    <w:rsid w:val="00E41CA0"/>
    <w:rsid w:val="00E4366B"/>
    <w:rsid w:val="00E50A4A"/>
    <w:rsid w:val="00E53511"/>
    <w:rsid w:val="00E606DE"/>
    <w:rsid w:val="00E644FE"/>
    <w:rsid w:val="00E72733"/>
    <w:rsid w:val="00E742FA"/>
    <w:rsid w:val="00E76816"/>
    <w:rsid w:val="00E83DBF"/>
    <w:rsid w:val="00E856B5"/>
    <w:rsid w:val="00E87C13"/>
    <w:rsid w:val="00E94CD9"/>
    <w:rsid w:val="00EA1A76"/>
    <w:rsid w:val="00EA290B"/>
    <w:rsid w:val="00EE0E90"/>
    <w:rsid w:val="00EE4D54"/>
    <w:rsid w:val="00EF3BCA"/>
    <w:rsid w:val="00EF729B"/>
    <w:rsid w:val="00F01B0D"/>
    <w:rsid w:val="00F1238F"/>
    <w:rsid w:val="00F16485"/>
    <w:rsid w:val="00F228ED"/>
    <w:rsid w:val="00F26E31"/>
    <w:rsid w:val="00F27C6C"/>
    <w:rsid w:val="00F30D29"/>
    <w:rsid w:val="00F34A8D"/>
    <w:rsid w:val="00F36BB7"/>
    <w:rsid w:val="00F50D25"/>
    <w:rsid w:val="00F535D8"/>
    <w:rsid w:val="00F61155"/>
    <w:rsid w:val="00F66FFA"/>
    <w:rsid w:val="00F67B5E"/>
    <w:rsid w:val="00F708E3"/>
    <w:rsid w:val="00F76561"/>
    <w:rsid w:val="00F80B5F"/>
    <w:rsid w:val="00F84736"/>
    <w:rsid w:val="00F87911"/>
    <w:rsid w:val="00FA4284"/>
    <w:rsid w:val="00FC6C29"/>
    <w:rsid w:val="00FD03DD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546813F-B823-4013-B864-6DB73033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104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B76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7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6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767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B7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7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