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1A14" w:rsidRPr="00C4267B">
      <w:pPr>
        <w:rPr>
          <w:rFonts w:ascii="Times New Roman" w:eastAsia="Times New Roman" w:hAnsi="Times New Roman" w:cs="Times New Roman"/>
          <w:sz w:val="20"/>
          <w:szCs w:val="20"/>
        </w:rPr>
      </w:pPr>
    </w:p>
    <w:p w:rsidR="00C71A14" w:rsidRPr="00C4267B">
      <w:pPr>
        <w:rPr>
          <w:rFonts w:ascii="Times New Roman" w:eastAsia="Times New Roman" w:hAnsi="Times New Roman" w:cs="Times New Roman"/>
          <w:sz w:val="20"/>
          <w:szCs w:val="20"/>
        </w:rPr>
      </w:pPr>
    </w:p>
    <w:p w:rsidR="00C71A14" w:rsidRPr="00C4267B">
      <w:pPr>
        <w:spacing w:before="3"/>
        <w:rPr>
          <w:rFonts w:ascii="Times New Roman" w:eastAsia="Times New Roman" w:hAnsi="Times New Roman" w:cs="Times New Roman"/>
          <w:sz w:val="17"/>
          <w:szCs w:val="17"/>
        </w:rPr>
      </w:pPr>
    </w:p>
    <w:p w:rsidR="00C71A14" w:rsidRPr="00C4267B">
      <w:pPr>
        <w:spacing w:line="245" w:lineRule="exact"/>
        <w:ind w:left="3507" w:right="3488"/>
        <w:jc w:val="center"/>
        <w:rPr>
          <w:rFonts w:ascii="Times New Roman" w:eastAsia="Times New Roman" w:hAnsi="Times New Roman" w:cs="Times New Roman"/>
        </w:rPr>
      </w:pPr>
      <w:bookmarkStart w:id="0" w:name="Federal_Communications_Commission"/>
      <w:bookmarkEnd w:id="0"/>
      <w:r w:rsidRPr="00C4267B">
        <w:rPr>
          <w:rFonts w:ascii="Times New Roman"/>
          <w:b/>
          <w:spacing w:val="-1"/>
        </w:rPr>
        <w:t>Before</w:t>
      </w:r>
      <w:r w:rsidRPr="00C4267B">
        <w:rPr>
          <w:rFonts w:ascii="Times New Roman"/>
          <w:b/>
          <w:spacing w:val="-2"/>
        </w:rPr>
        <w:t xml:space="preserve"> </w:t>
      </w:r>
      <w:r w:rsidRPr="00C4267B">
        <w:rPr>
          <w:rFonts w:ascii="Times New Roman"/>
          <w:b/>
          <w:spacing w:val="-1"/>
        </w:rPr>
        <w:t>the</w:t>
      </w:r>
    </w:p>
    <w:p w:rsidR="00C71A14" w:rsidRPr="00C4267B">
      <w:pPr>
        <w:spacing w:before="7" w:line="238" w:lineRule="exact"/>
        <w:ind w:left="3002" w:right="2980"/>
        <w:jc w:val="center"/>
        <w:rPr>
          <w:rFonts w:ascii="Times New Roman" w:eastAsia="Times New Roman" w:hAnsi="Times New Roman" w:cs="Times New Roman"/>
        </w:rPr>
      </w:pPr>
      <w:r w:rsidRPr="00C4267B">
        <w:rPr>
          <w:rFonts w:ascii="Times New Roman"/>
          <w:b/>
          <w:spacing w:val="-1"/>
        </w:rPr>
        <w:t>Federal</w:t>
      </w:r>
      <w:r w:rsidRPr="00C4267B">
        <w:rPr>
          <w:rFonts w:ascii="Times New Roman"/>
          <w:b/>
          <w:spacing w:val="1"/>
        </w:rPr>
        <w:t xml:space="preserve"> </w:t>
      </w:r>
      <w:r w:rsidRPr="00C4267B">
        <w:rPr>
          <w:rFonts w:ascii="Times New Roman"/>
          <w:b/>
          <w:spacing w:val="-1"/>
        </w:rPr>
        <w:t>Communications</w:t>
      </w:r>
      <w:r w:rsidRPr="00C4267B">
        <w:rPr>
          <w:rFonts w:ascii="Times New Roman"/>
          <w:b/>
          <w:spacing w:val="-5"/>
        </w:rPr>
        <w:t xml:space="preserve"> </w:t>
      </w:r>
      <w:r w:rsidRPr="00C4267B">
        <w:rPr>
          <w:rFonts w:ascii="Times New Roman"/>
          <w:b/>
          <w:spacing w:val="-1"/>
        </w:rPr>
        <w:t>Commission</w:t>
      </w:r>
      <w:r w:rsidRPr="00C4267B">
        <w:rPr>
          <w:rFonts w:ascii="Times New Roman"/>
          <w:b/>
          <w:spacing w:val="31"/>
        </w:rPr>
        <w:t xml:space="preserve"> </w:t>
      </w:r>
      <w:bookmarkStart w:id="1" w:name="Washington,_D.C._20554"/>
      <w:bookmarkEnd w:id="1"/>
      <w:r w:rsidRPr="00C4267B">
        <w:rPr>
          <w:rFonts w:ascii="Times New Roman"/>
          <w:b/>
          <w:spacing w:val="-1"/>
        </w:rPr>
        <w:t>Washington,</w:t>
      </w:r>
      <w:r w:rsidRPr="00C4267B">
        <w:rPr>
          <w:rFonts w:ascii="Times New Roman"/>
          <w:b/>
        </w:rPr>
        <w:t xml:space="preserve"> </w:t>
      </w:r>
      <w:r w:rsidRPr="00C4267B">
        <w:rPr>
          <w:rFonts w:ascii="Times New Roman"/>
          <w:b/>
          <w:spacing w:val="-1"/>
        </w:rPr>
        <w:t>D.C.</w:t>
      </w:r>
      <w:r w:rsidRPr="00C4267B">
        <w:rPr>
          <w:rFonts w:ascii="Times New Roman"/>
          <w:b/>
        </w:rPr>
        <w:t xml:space="preserve"> </w:t>
      </w:r>
      <w:r w:rsidRPr="00C4267B">
        <w:rPr>
          <w:rFonts w:ascii="Times New Roman"/>
          <w:b/>
          <w:spacing w:val="-1"/>
        </w:rPr>
        <w:t>20554</w:t>
      </w:r>
    </w:p>
    <w:p w:rsidR="00C71A14" w:rsidRPr="00C4267B">
      <w:pPr>
        <w:spacing w:before="2"/>
        <w:rPr>
          <w:rFonts w:ascii="Times New Roman" w:eastAsia="Times New Roman" w:hAnsi="Times New Roman" w:cs="Times New Roman"/>
          <w:b/>
          <w:bCs/>
          <w:sz w:val="20"/>
          <w:szCs w:val="20"/>
        </w:rPr>
      </w:pPr>
    </w:p>
    <w:p w:rsidR="00C71A14" w:rsidRPr="00C4267B">
      <w:pPr>
        <w:pStyle w:val="BodyText"/>
        <w:tabs>
          <w:tab w:val="left" w:pos="4800"/>
        </w:tabs>
        <w:spacing w:line="246" w:lineRule="exact"/>
        <w:ind w:left="120"/>
      </w:pPr>
      <w:r w:rsidRPr="00C4267B">
        <w:rPr>
          <w:spacing w:val="-2"/>
        </w:rPr>
        <w:t>In</w:t>
      </w:r>
      <w:r w:rsidRPr="00C4267B">
        <w:t xml:space="preserve"> the </w:t>
      </w:r>
      <w:r w:rsidRPr="00C4267B">
        <w:rPr>
          <w:spacing w:val="-1"/>
        </w:rPr>
        <w:t>Matter</w:t>
      </w:r>
      <w:r w:rsidRPr="00C4267B">
        <w:rPr>
          <w:spacing w:val="-2"/>
        </w:rPr>
        <w:t xml:space="preserve"> </w:t>
      </w:r>
      <w:r w:rsidRPr="00C4267B">
        <w:t>of</w:t>
      </w:r>
      <w:r w:rsidRPr="00C4267B">
        <w:tab/>
        <w:t>)</w:t>
      </w:r>
    </w:p>
    <w:p w:rsidR="00C71A14" w:rsidRPr="00C4267B">
      <w:pPr>
        <w:pStyle w:val="BodyText"/>
        <w:spacing w:line="239" w:lineRule="exact"/>
        <w:ind w:left="3507" w:right="3414"/>
        <w:jc w:val="center"/>
      </w:pPr>
      <w:r w:rsidRPr="00C4267B">
        <w:t>)</w:t>
      </w:r>
    </w:p>
    <w:p w:rsidR="00C71A14" w:rsidRPr="00C4267B">
      <w:pPr>
        <w:pStyle w:val="BodyText"/>
        <w:tabs>
          <w:tab w:val="left" w:pos="4799"/>
          <w:tab w:val="left" w:pos="5920"/>
        </w:tabs>
        <w:spacing w:line="238" w:lineRule="exact"/>
        <w:ind w:left="120"/>
      </w:pPr>
      <w:r w:rsidRPr="00C4267B">
        <w:rPr>
          <w:spacing w:val="-1"/>
        </w:rPr>
        <w:t>Daryl Thomas</w:t>
      </w:r>
      <w:r w:rsidRPr="00C4267B" w:rsidR="009E57AA">
        <w:rPr>
          <w:spacing w:val="-1"/>
        </w:rPr>
        <w:tab/>
      </w:r>
      <w:r w:rsidRPr="00C4267B" w:rsidR="009E57AA">
        <w:t>)</w:t>
      </w:r>
      <w:r w:rsidRPr="00C4267B" w:rsidR="009E57AA">
        <w:tab/>
      </w:r>
      <w:r w:rsidRPr="00C4267B" w:rsidR="009E57AA">
        <w:rPr>
          <w:spacing w:val="-1"/>
        </w:rPr>
        <w:t>File</w:t>
      </w:r>
      <w:r w:rsidRPr="00C4267B" w:rsidR="009E57AA">
        <w:t xml:space="preserve"> </w:t>
      </w:r>
      <w:r w:rsidRPr="00C4267B" w:rsidR="009E57AA">
        <w:rPr>
          <w:spacing w:val="-2"/>
        </w:rPr>
        <w:t>No.</w:t>
      </w:r>
      <w:r w:rsidRPr="00C4267B" w:rsidR="009E57AA">
        <w:t xml:space="preserve"> </w:t>
      </w:r>
      <w:r w:rsidRPr="00C4267B" w:rsidR="009E57AA">
        <w:rPr>
          <w:spacing w:val="-1"/>
        </w:rPr>
        <w:t>EB-FIELDWR-</w:t>
      </w:r>
      <w:r w:rsidRPr="00C4267B" w:rsidR="002104D5">
        <w:t>18-00025955</w:t>
      </w:r>
    </w:p>
    <w:p w:rsidR="00C71A14" w:rsidRPr="00C4267B">
      <w:pPr>
        <w:pStyle w:val="BodyText"/>
        <w:tabs>
          <w:tab w:val="left" w:pos="4799"/>
        </w:tabs>
        <w:spacing w:line="239" w:lineRule="exact"/>
      </w:pPr>
      <w:r w:rsidRPr="00C4267B">
        <w:rPr>
          <w:spacing w:val="-1"/>
        </w:rPr>
        <w:t>Licensee</w:t>
      </w:r>
      <w:r w:rsidRPr="00C4267B">
        <w:rPr>
          <w:spacing w:val="-2"/>
        </w:rPr>
        <w:t xml:space="preserve"> </w:t>
      </w:r>
      <w:r w:rsidRPr="00C4267B">
        <w:t xml:space="preserve">of </w:t>
      </w:r>
      <w:r w:rsidRPr="00C4267B">
        <w:rPr>
          <w:spacing w:val="-1"/>
        </w:rPr>
        <w:t>Amateur</w:t>
      </w:r>
      <w:r w:rsidRPr="00C4267B">
        <w:rPr>
          <w:spacing w:val="1"/>
        </w:rPr>
        <w:t xml:space="preserve"> </w:t>
      </w:r>
      <w:r w:rsidRPr="00C4267B">
        <w:rPr>
          <w:spacing w:val="-1"/>
        </w:rPr>
        <w:t>Radio</w:t>
      </w:r>
      <w:r w:rsidRPr="00C4267B">
        <w:rPr>
          <w:spacing w:val="-3"/>
        </w:rPr>
        <w:t xml:space="preserve"> </w:t>
      </w:r>
      <w:r w:rsidRPr="00C4267B">
        <w:rPr>
          <w:spacing w:val="-1"/>
        </w:rPr>
        <w:t>Station</w:t>
      </w:r>
      <w:r w:rsidRPr="00C4267B">
        <w:rPr>
          <w:spacing w:val="-3"/>
        </w:rPr>
        <w:t xml:space="preserve"> </w:t>
      </w:r>
      <w:r w:rsidRPr="00C4267B" w:rsidR="00D67423">
        <w:rPr>
          <w:spacing w:val="-1"/>
        </w:rPr>
        <w:t>KE6MWS</w:t>
      </w:r>
      <w:r w:rsidRPr="00C4267B">
        <w:rPr>
          <w:spacing w:val="-1"/>
        </w:rPr>
        <w:tab/>
      </w:r>
      <w:r w:rsidRPr="00C4267B">
        <w:t>)</w:t>
      </w:r>
    </w:p>
    <w:p w:rsidR="00C71A14" w:rsidRPr="00C4267B">
      <w:pPr>
        <w:pStyle w:val="BodyText"/>
        <w:spacing w:line="239" w:lineRule="exact"/>
        <w:ind w:left="3507" w:right="3415"/>
        <w:jc w:val="center"/>
      </w:pPr>
      <w:r w:rsidRPr="00C4267B">
        <w:t>)</w:t>
      </w:r>
    </w:p>
    <w:p w:rsidR="00C71A14" w:rsidRPr="00C4267B">
      <w:pPr>
        <w:pStyle w:val="BodyText"/>
        <w:tabs>
          <w:tab w:val="left" w:pos="4799"/>
        </w:tabs>
        <w:spacing w:line="245" w:lineRule="exact"/>
      </w:pPr>
      <w:r w:rsidRPr="00C4267B">
        <w:rPr>
          <w:spacing w:val="-1"/>
        </w:rPr>
        <w:t>Carmichael</w:t>
      </w:r>
      <w:r w:rsidRPr="00C4267B" w:rsidR="009E57AA">
        <w:rPr>
          <w:spacing w:val="-1"/>
        </w:rPr>
        <w:t>,</w:t>
      </w:r>
      <w:r w:rsidRPr="00C4267B" w:rsidR="009E57AA">
        <w:t xml:space="preserve"> </w:t>
      </w:r>
      <w:r w:rsidRPr="00C4267B" w:rsidR="009E57AA">
        <w:rPr>
          <w:spacing w:val="-1"/>
        </w:rPr>
        <w:t>CA</w:t>
      </w:r>
      <w:r w:rsidRPr="00C4267B" w:rsidR="009E57AA">
        <w:rPr>
          <w:spacing w:val="-1"/>
        </w:rPr>
        <w:tab/>
      </w:r>
      <w:r w:rsidRPr="00C4267B" w:rsidR="009E57AA">
        <w:t>)</w:t>
      </w:r>
    </w:p>
    <w:p w:rsidR="00C71A14" w:rsidRPr="00C4267B">
      <w:pPr>
        <w:spacing w:before="11"/>
        <w:rPr>
          <w:rFonts w:ascii="Times New Roman" w:eastAsia="Times New Roman" w:hAnsi="Times New Roman" w:cs="Times New Roman"/>
          <w:sz w:val="20"/>
          <w:szCs w:val="20"/>
        </w:rPr>
      </w:pPr>
    </w:p>
    <w:p w:rsidR="00C71A14" w:rsidRPr="00C4267B">
      <w:pPr>
        <w:pStyle w:val="Heading1"/>
        <w:ind w:right="3490"/>
        <w:jc w:val="center"/>
        <w:rPr>
          <w:b w:val="0"/>
          <w:bCs w:val="0"/>
        </w:rPr>
      </w:pPr>
      <w:r w:rsidRPr="00C4267B">
        <w:rPr>
          <w:spacing w:val="-1"/>
        </w:rPr>
        <w:t>NOTICE OF</w:t>
      </w:r>
      <w:r w:rsidRPr="00C4267B">
        <w:rPr>
          <w:spacing w:val="2"/>
        </w:rPr>
        <w:t xml:space="preserve"> </w:t>
      </w:r>
      <w:r w:rsidRPr="00C4267B">
        <w:rPr>
          <w:spacing w:val="-2"/>
        </w:rPr>
        <w:t>VIOLATION</w:t>
      </w:r>
    </w:p>
    <w:p w:rsidR="00C71A14" w:rsidRPr="00C4267B">
      <w:pPr>
        <w:spacing w:before="9"/>
        <w:rPr>
          <w:rFonts w:ascii="Times New Roman" w:eastAsia="Times New Roman" w:hAnsi="Times New Roman" w:cs="Times New Roman"/>
          <w:b/>
          <w:bCs/>
          <w:sz w:val="21"/>
          <w:szCs w:val="21"/>
        </w:rPr>
      </w:pPr>
    </w:p>
    <w:p w:rsidR="00C71A14" w:rsidRPr="00C4267B" w:rsidP="00ED2BAA">
      <w:pPr>
        <w:ind w:right="599"/>
        <w:jc w:val="right"/>
        <w:rPr>
          <w:rFonts w:ascii="Times New Roman" w:eastAsia="Times New Roman" w:hAnsi="Times New Roman" w:cs="Times New Roman"/>
          <w:b/>
          <w:bCs/>
          <w:sz w:val="21"/>
          <w:szCs w:val="21"/>
        </w:rPr>
      </w:pPr>
      <w:r w:rsidRPr="00C4267B">
        <w:rPr>
          <w:rFonts w:ascii="Times New Roman"/>
          <w:b/>
          <w:spacing w:val="-1"/>
        </w:rPr>
        <w:t>Released:</w:t>
      </w:r>
      <w:r w:rsidR="007D5C72">
        <w:rPr>
          <w:rFonts w:ascii="Times New Roman"/>
          <w:b/>
          <w:spacing w:val="-1"/>
        </w:rPr>
        <w:t xml:space="preserve"> March 15</w:t>
      </w:r>
      <w:r w:rsidRPr="00C4267B" w:rsidR="00ED2BAA">
        <w:rPr>
          <w:rFonts w:ascii="Times New Roman"/>
          <w:b/>
          <w:spacing w:val="-1"/>
        </w:rPr>
        <w:t>, 2019</w:t>
      </w:r>
    </w:p>
    <w:p w:rsidR="00C71A14" w:rsidRPr="00C4267B">
      <w:pPr>
        <w:pStyle w:val="BodyText"/>
      </w:pPr>
      <w:r w:rsidRPr="00C4267B">
        <w:rPr>
          <w:spacing w:val="-1"/>
        </w:rPr>
        <w:t>By</w:t>
      </w:r>
      <w:r w:rsidRPr="00C4267B">
        <w:rPr>
          <w:spacing w:val="-3"/>
        </w:rPr>
        <w:t xml:space="preserve"> </w:t>
      </w:r>
      <w:r w:rsidRPr="00C4267B">
        <w:t xml:space="preserve">the </w:t>
      </w:r>
      <w:r w:rsidRPr="00C4267B">
        <w:rPr>
          <w:spacing w:val="-1"/>
        </w:rPr>
        <w:t>Director,</w:t>
      </w:r>
      <w:r w:rsidRPr="00C4267B">
        <w:t xml:space="preserve"> </w:t>
      </w:r>
      <w:r w:rsidRPr="00C4267B">
        <w:rPr>
          <w:spacing w:val="-1"/>
        </w:rPr>
        <w:t>Region</w:t>
      </w:r>
      <w:r w:rsidRPr="00C4267B">
        <w:rPr>
          <w:spacing w:val="-3"/>
        </w:rPr>
        <w:t xml:space="preserve"> </w:t>
      </w:r>
      <w:r w:rsidRPr="00C4267B">
        <w:rPr>
          <w:spacing w:val="-1"/>
        </w:rPr>
        <w:t>Three,</w:t>
      </w:r>
      <w:r w:rsidRPr="00C4267B">
        <w:t xml:space="preserve"> </w:t>
      </w:r>
      <w:r w:rsidRPr="00C4267B">
        <w:rPr>
          <w:spacing w:val="-1"/>
        </w:rPr>
        <w:t>Enforcement</w:t>
      </w:r>
      <w:r w:rsidRPr="00C4267B">
        <w:rPr>
          <w:spacing w:val="1"/>
        </w:rPr>
        <w:t xml:space="preserve"> </w:t>
      </w:r>
      <w:r w:rsidRPr="00C4267B">
        <w:rPr>
          <w:spacing w:val="-1"/>
        </w:rPr>
        <w:t>Bureau:</w:t>
      </w:r>
    </w:p>
    <w:p w:rsidR="00C71A14" w:rsidRPr="00C4267B">
      <w:pPr>
        <w:spacing w:before="1"/>
        <w:rPr>
          <w:rFonts w:ascii="Times New Roman" w:eastAsia="Times New Roman" w:hAnsi="Times New Roman" w:cs="Times New Roman"/>
        </w:rPr>
      </w:pPr>
    </w:p>
    <w:p w:rsidR="00C71A14" w:rsidRPr="00DE1022">
      <w:pPr>
        <w:pStyle w:val="BodyText"/>
        <w:numPr>
          <w:ilvl w:val="0"/>
          <w:numId w:val="1"/>
        </w:numPr>
        <w:tabs>
          <w:tab w:val="left" w:pos="1560"/>
        </w:tabs>
        <w:spacing w:line="239" w:lineRule="auto"/>
        <w:ind w:right="126" w:firstLine="720"/>
      </w:pPr>
      <w:r w:rsidRPr="00C4267B">
        <w:rPr>
          <w:spacing w:val="-1"/>
        </w:rPr>
        <w:t>This</w:t>
      </w:r>
      <w:r w:rsidRPr="00C4267B">
        <w:rPr>
          <w:spacing w:val="-2"/>
        </w:rPr>
        <w:t xml:space="preserve"> </w:t>
      </w:r>
      <w:r w:rsidRPr="00C4267B">
        <w:t xml:space="preserve">is a </w:t>
      </w:r>
      <w:r w:rsidRPr="00C4267B">
        <w:rPr>
          <w:spacing w:val="-1"/>
        </w:rPr>
        <w:t>Notice</w:t>
      </w:r>
      <w:r w:rsidRPr="00C4267B">
        <w:t xml:space="preserve"> </w:t>
      </w:r>
      <w:r w:rsidRPr="00C4267B">
        <w:rPr>
          <w:spacing w:val="-2"/>
        </w:rPr>
        <w:t xml:space="preserve">of </w:t>
      </w:r>
      <w:r w:rsidRPr="00C4267B">
        <w:rPr>
          <w:spacing w:val="-1"/>
        </w:rPr>
        <w:t>Violation</w:t>
      </w:r>
      <w:r w:rsidRPr="00C4267B">
        <w:t xml:space="preserve"> </w:t>
      </w:r>
      <w:r w:rsidRPr="00C4267B">
        <w:rPr>
          <w:spacing w:val="-1"/>
        </w:rPr>
        <w:t>(Notice)</w:t>
      </w:r>
      <w:r w:rsidRPr="00C4267B">
        <w:rPr>
          <w:spacing w:val="1"/>
        </w:rPr>
        <w:t xml:space="preserve"> </w:t>
      </w:r>
      <w:r w:rsidRPr="00C4267B">
        <w:rPr>
          <w:spacing w:val="-1"/>
        </w:rPr>
        <w:t>issued</w:t>
      </w:r>
      <w:r w:rsidRPr="00C4267B">
        <w:t xml:space="preserve"> </w:t>
      </w:r>
      <w:r w:rsidRPr="00C4267B">
        <w:rPr>
          <w:spacing w:val="-1"/>
        </w:rPr>
        <w:t>pursuant</w:t>
      </w:r>
      <w:r w:rsidRPr="00C4267B">
        <w:rPr>
          <w:spacing w:val="-2"/>
        </w:rPr>
        <w:t xml:space="preserve"> </w:t>
      </w:r>
      <w:r w:rsidRPr="00C4267B">
        <w:rPr>
          <w:spacing w:val="-1"/>
        </w:rPr>
        <w:t>to</w:t>
      </w:r>
      <w:r w:rsidRPr="00C4267B">
        <w:t xml:space="preserve"> </w:t>
      </w:r>
      <w:r w:rsidRPr="00C4267B">
        <w:rPr>
          <w:spacing w:val="-1"/>
        </w:rPr>
        <w:t>Section</w:t>
      </w:r>
      <w:r w:rsidRPr="00C4267B">
        <w:rPr>
          <w:spacing w:val="-3"/>
        </w:rPr>
        <w:t xml:space="preserve"> </w:t>
      </w:r>
      <w:r w:rsidRPr="00C4267B">
        <w:t xml:space="preserve">1.89 </w:t>
      </w:r>
      <w:r w:rsidRPr="00C4267B">
        <w:rPr>
          <w:spacing w:val="-2"/>
        </w:rPr>
        <w:t>of</w:t>
      </w:r>
      <w:r w:rsidRPr="00C4267B">
        <w:rPr>
          <w:spacing w:val="1"/>
        </w:rPr>
        <w:t xml:space="preserve"> </w:t>
      </w:r>
      <w:r w:rsidRPr="00C4267B">
        <w:rPr>
          <w:spacing w:val="-1"/>
        </w:rPr>
        <w:t>the</w:t>
      </w:r>
      <w:r w:rsidRPr="00C4267B">
        <w:rPr>
          <w:spacing w:val="49"/>
        </w:rPr>
        <w:t xml:space="preserve"> </w:t>
      </w:r>
      <w:r w:rsidRPr="00C4267B">
        <w:rPr>
          <w:spacing w:val="-1"/>
        </w:rPr>
        <w:t>Commission’s</w:t>
      </w:r>
      <w:r w:rsidRPr="00C4267B">
        <w:rPr>
          <w:spacing w:val="-3"/>
        </w:rPr>
        <w:t xml:space="preserve"> </w:t>
      </w:r>
      <w:r w:rsidRPr="00C4267B">
        <w:t>rules,</w:t>
      </w:r>
      <w:r>
        <w:rPr>
          <w:rStyle w:val="FootnoteReference"/>
          <w:position w:val="8"/>
        </w:rPr>
        <w:footnoteReference w:id="2"/>
      </w:r>
      <w:r w:rsidRPr="00DE1022">
        <w:rPr>
          <w:spacing w:val="20"/>
          <w:position w:val="8"/>
        </w:rPr>
        <w:t xml:space="preserve"> </w:t>
      </w:r>
      <w:r w:rsidRPr="00C4267B">
        <w:t xml:space="preserve">to </w:t>
      </w:r>
      <w:r w:rsidRPr="00C4267B" w:rsidR="00D67423">
        <w:rPr>
          <w:spacing w:val="-1"/>
        </w:rPr>
        <w:t xml:space="preserve">Daryl Thomas </w:t>
      </w:r>
      <w:r w:rsidRPr="00C4267B">
        <w:rPr>
          <w:spacing w:val="-1"/>
        </w:rPr>
        <w:t>(</w:t>
      </w:r>
      <w:r w:rsidRPr="00C4267B" w:rsidR="00D67423">
        <w:rPr>
          <w:spacing w:val="-1"/>
        </w:rPr>
        <w:t>Thomas</w:t>
      </w:r>
      <w:r w:rsidRPr="00C4267B">
        <w:rPr>
          <w:spacing w:val="-1"/>
        </w:rPr>
        <w:t>),</w:t>
      </w:r>
      <w:r w:rsidRPr="00C4267B">
        <w:t xml:space="preserve"> </w:t>
      </w:r>
      <w:r w:rsidRPr="00C4267B">
        <w:rPr>
          <w:spacing w:val="-1"/>
        </w:rPr>
        <w:t>licensee</w:t>
      </w:r>
      <w:r w:rsidRPr="00C4267B">
        <w:t xml:space="preserve"> of</w:t>
      </w:r>
      <w:r w:rsidRPr="00C4267B">
        <w:rPr>
          <w:spacing w:val="1"/>
        </w:rPr>
        <w:t xml:space="preserve"> </w:t>
      </w:r>
      <w:r w:rsidRPr="00C4267B">
        <w:rPr>
          <w:spacing w:val="-1"/>
        </w:rPr>
        <w:t>Amateur</w:t>
      </w:r>
      <w:r w:rsidRPr="00C4267B">
        <w:rPr>
          <w:spacing w:val="1"/>
        </w:rPr>
        <w:t xml:space="preserve"> </w:t>
      </w:r>
      <w:r w:rsidRPr="00C4267B">
        <w:rPr>
          <w:spacing w:val="-1"/>
        </w:rPr>
        <w:t>radio</w:t>
      </w:r>
      <w:r w:rsidRPr="00C4267B">
        <w:rPr>
          <w:spacing w:val="-3"/>
        </w:rPr>
        <w:t xml:space="preserve"> </w:t>
      </w:r>
      <w:r w:rsidRPr="00C4267B">
        <w:rPr>
          <w:spacing w:val="-1"/>
        </w:rPr>
        <w:t>station</w:t>
      </w:r>
      <w:r w:rsidRPr="00C4267B">
        <w:rPr>
          <w:spacing w:val="-3"/>
        </w:rPr>
        <w:t xml:space="preserve"> </w:t>
      </w:r>
      <w:r w:rsidRPr="00C4267B" w:rsidR="00D67423">
        <w:rPr>
          <w:spacing w:val="-1"/>
        </w:rPr>
        <w:t>KE6MWS</w:t>
      </w:r>
      <w:r w:rsidRPr="00C4267B">
        <w:rPr>
          <w:spacing w:val="-1"/>
        </w:rPr>
        <w:t xml:space="preserve"> </w:t>
      </w:r>
      <w:r w:rsidRPr="00C4267B">
        <w:t>in</w:t>
      </w:r>
      <w:r w:rsidRPr="00C4267B">
        <w:rPr>
          <w:spacing w:val="-3"/>
        </w:rPr>
        <w:t xml:space="preserve"> </w:t>
      </w:r>
      <w:r w:rsidRPr="00C4267B" w:rsidR="00D67423">
        <w:rPr>
          <w:spacing w:val="-1"/>
        </w:rPr>
        <w:t>Carmichael</w:t>
      </w:r>
      <w:r w:rsidRPr="00C4267B">
        <w:rPr>
          <w:spacing w:val="-1"/>
        </w:rPr>
        <w:t>,</w:t>
      </w:r>
      <w:r w:rsidRPr="00C4267B">
        <w:rPr>
          <w:spacing w:val="87"/>
        </w:rPr>
        <w:t xml:space="preserve"> </w:t>
      </w:r>
      <w:r w:rsidRPr="00C4267B">
        <w:rPr>
          <w:spacing w:val="-1"/>
        </w:rPr>
        <w:t>California.</w:t>
      </w:r>
      <w:r w:rsidRPr="00C4267B">
        <w:rPr>
          <w:spacing w:val="52"/>
        </w:rPr>
        <w:t xml:space="preserve"> </w:t>
      </w:r>
      <w:r w:rsidRPr="00C4267B">
        <w:rPr>
          <w:spacing w:val="-1"/>
        </w:rPr>
        <w:t>Pursuant</w:t>
      </w:r>
      <w:r w:rsidRPr="00C4267B">
        <w:rPr>
          <w:spacing w:val="1"/>
        </w:rPr>
        <w:t xml:space="preserve"> </w:t>
      </w:r>
      <w:r w:rsidRPr="00C4267B">
        <w:t>to</w:t>
      </w:r>
      <w:r w:rsidRPr="00C4267B">
        <w:rPr>
          <w:spacing w:val="-3"/>
        </w:rPr>
        <w:t xml:space="preserve"> </w:t>
      </w:r>
      <w:r w:rsidRPr="00C4267B">
        <w:rPr>
          <w:spacing w:val="-1"/>
        </w:rPr>
        <w:t>Section</w:t>
      </w:r>
      <w:r w:rsidRPr="00C4267B">
        <w:rPr>
          <w:spacing w:val="-3"/>
        </w:rPr>
        <w:t xml:space="preserve"> </w:t>
      </w:r>
      <w:r w:rsidRPr="00C4267B">
        <w:rPr>
          <w:spacing w:val="-1"/>
        </w:rPr>
        <w:t>1.89(a)</w:t>
      </w:r>
      <w:r w:rsidRPr="00C4267B">
        <w:rPr>
          <w:spacing w:val="-2"/>
        </w:rPr>
        <w:t xml:space="preserve"> </w:t>
      </w:r>
      <w:r w:rsidRPr="00C4267B">
        <w:t>of</w:t>
      </w:r>
      <w:r w:rsidRPr="00C4267B">
        <w:rPr>
          <w:spacing w:val="-2"/>
        </w:rPr>
        <w:t xml:space="preserve"> </w:t>
      </w:r>
      <w:r w:rsidRPr="00C4267B">
        <w:t xml:space="preserve">the </w:t>
      </w:r>
      <w:r w:rsidRPr="00C4267B">
        <w:rPr>
          <w:spacing w:val="-1"/>
        </w:rPr>
        <w:t>Commission’s</w:t>
      </w:r>
      <w:r w:rsidRPr="00C4267B">
        <w:rPr>
          <w:spacing w:val="-2"/>
        </w:rPr>
        <w:t xml:space="preserve"> </w:t>
      </w:r>
      <w:r w:rsidRPr="00C4267B">
        <w:rPr>
          <w:spacing w:val="-1"/>
        </w:rPr>
        <w:t>rules,</w:t>
      </w:r>
      <w:r w:rsidRPr="00C4267B">
        <w:rPr>
          <w:spacing w:val="-3"/>
        </w:rPr>
        <w:t xml:space="preserve"> </w:t>
      </w:r>
      <w:r w:rsidRPr="00C4267B">
        <w:rPr>
          <w:spacing w:val="-1"/>
        </w:rPr>
        <w:t>issuance</w:t>
      </w:r>
      <w:r w:rsidRPr="00C4267B">
        <w:rPr>
          <w:spacing w:val="-2"/>
        </w:rPr>
        <w:t xml:space="preserve"> </w:t>
      </w:r>
      <w:r w:rsidRPr="00C4267B">
        <w:t>of</w:t>
      </w:r>
      <w:r w:rsidRPr="00C4267B">
        <w:rPr>
          <w:spacing w:val="-2"/>
        </w:rPr>
        <w:t xml:space="preserve"> </w:t>
      </w:r>
      <w:r w:rsidRPr="00C4267B">
        <w:rPr>
          <w:spacing w:val="-1"/>
        </w:rPr>
        <w:t>this</w:t>
      </w:r>
      <w:r w:rsidRPr="00C4267B">
        <w:t xml:space="preserve"> </w:t>
      </w:r>
      <w:r w:rsidRPr="00C4267B">
        <w:rPr>
          <w:spacing w:val="-1"/>
        </w:rPr>
        <w:t>Notice</w:t>
      </w:r>
      <w:r w:rsidRPr="00C4267B">
        <w:t xml:space="preserve"> </w:t>
      </w:r>
      <w:r w:rsidRPr="00C4267B">
        <w:rPr>
          <w:spacing w:val="-1"/>
        </w:rPr>
        <w:t>does</w:t>
      </w:r>
      <w:r w:rsidRPr="00C4267B">
        <w:t xml:space="preserve"> </w:t>
      </w:r>
      <w:r w:rsidRPr="00C4267B">
        <w:rPr>
          <w:spacing w:val="-2"/>
        </w:rPr>
        <w:t>not</w:t>
      </w:r>
      <w:r w:rsidR="007D5C72">
        <w:rPr>
          <w:spacing w:val="80"/>
        </w:rPr>
        <w:t xml:space="preserve"> </w:t>
      </w:r>
      <w:r w:rsidRPr="00C4267B">
        <w:rPr>
          <w:spacing w:val="-1"/>
        </w:rPr>
        <w:t>preclude</w:t>
      </w:r>
      <w:r w:rsidRPr="00C4267B">
        <w:rPr>
          <w:spacing w:val="-2"/>
        </w:rPr>
        <w:t xml:space="preserve"> </w:t>
      </w:r>
      <w:r w:rsidRPr="00C4267B">
        <w:rPr>
          <w:spacing w:val="-1"/>
        </w:rPr>
        <w:t>the</w:t>
      </w:r>
      <w:r w:rsidRPr="00C4267B">
        <w:t xml:space="preserve"> </w:t>
      </w:r>
      <w:r w:rsidRPr="00C4267B">
        <w:rPr>
          <w:spacing w:val="-1"/>
        </w:rPr>
        <w:t>Enforcement</w:t>
      </w:r>
      <w:r w:rsidRPr="00C4267B">
        <w:rPr>
          <w:spacing w:val="-2"/>
        </w:rPr>
        <w:t xml:space="preserve"> </w:t>
      </w:r>
      <w:r w:rsidRPr="00C4267B">
        <w:rPr>
          <w:spacing w:val="-1"/>
        </w:rPr>
        <w:t>Bureau</w:t>
      </w:r>
      <w:r w:rsidRPr="00C4267B">
        <w:rPr>
          <w:spacing w:val="-3"/>
        </w:rPr>
        <w:t xml:space="preserve"> </w:t>
      </w:r>
      <w:r w:rsidRPr="00C4267B">
        <w:t>from</w:t>
      </w:r>
      <w:r w:rsidRPr="00C4267B">
        <w:rPr>
          <w:spacing w:val="-4"/>
        </w:rPr>
        <w:t xml:space="preserve"> </w:t>
      </w:r>
      <w:r w:rsidRPr="00C4267B">
        <w:rPr>
          <w:spacing w:val="-1"/>
        </w:rPr>
        <w:t>further</w:t>
      </w:r>
      <w:r w:rsidRPr="00C4267B">
        <w:rPr>
          <w:spacing w:val="1"/>
        </w:rPr>
        <w:t xml:space="preserve"> </w:t>
      </w:r>
      <w:r w:rsidRPr="00C4267B">
        <w:rPr>
          <w:spacing w:val="-1"/>
        </w:rPr>
        <w:t>action</w:t>
      </w:r>
      <w:r w:rsidRPr="00C4267B">
        <w:rPr>
          <w:spacing w:val="-3"/>
        </w:rPr>
        <w:t xml:space="preserve"> </w:t>
      </w:r>
      <w:r w:rsidRPr="00C4267B">
        <w:t>if</w:t>
      </w:r>
      <w:r w:rsidRPr="00C4267B">
        <w:rPr>
          <w:spacing w:val="1"/>
        </w:rPr>
        <w:t xml:space="preserve"> </w:t>
      </w:r>
      <w:r w:rsidRPr="00C4267B">
        <w:rPr>
          <w:spacing w:val="-1"/>
        </w:rPr>
        <w:t>warranted,</w:t>
      </w:r>
      <w:r w:rsidRPr="00C4267B">
        <w:t xml:space="preserve"> </w:t>
      </w:r>
      <w:r w:rsidRPr="00C4267B">
        <w:rPr>
          <w:spacing w:val="-1"/>
        </w:rPr>
        <w:t>including</w:t>
      </w:r>
      <w:r w:rsidRPr="00C4267B">
        <w:rPr>
          <w:spacing w:val="-3"/>
        </w:rPr>
        <w:t xml:space="preserve"> </w:t>
      </w:r>
      <w:r w:rsidRPr="00C4267B">
        <w:rPr>
          <w:spacing w:val="-1"/>
        </w:rPr>
        <w:t>issuing</w:t>
      </w:r>
      <w:r w:rsidRPr="00C4267B">
        <w:rPr>
          <w:spacing w:val="-3"/>
        </w:rPr>
        <w:t xml:space="preserve"> </w:t>
      </w:r>
      <w:r w:rsidRPr="00C4267B">
        <w:t xml:space="preserve">a </w:t>
      </w:r>
      <w:r w:rsidRPr="00C4267B">
        <w:rPr>
          <w:spacing w:val="-1"/>
        </w:rPr>
        <w:t>Notice</w:t>
      </w:r>
      <w:r w:rsidRPr="00C4267B">
        <w:t xml:space="preserve"> </w:t>
      </w:r>
      <w:r w:rsidRPr="00C4267B">
        <w:rPr>
          <w:spacing w:val="-2"/>
        </w:rPr>
        <w:t>of</w:t>
      </w:r>
      <w:r w:rsidRPr="00C4267B">
        <w:rPr>
          <w:spacing w:val="1"/>
        </w:rPr>
        <w:t xml:space="preserve"> </w:t>
      </w:r>
      <w:r w:rsidRPr="00C4267B">
        <w:rPr>
          <w:spacing w:val="-1"/>
        </w:rPr>
        <w:t>Apparent</w:t>
      </w:r>
      <w:r w:rsidRPr="00C4267B">
        <w:rPr>
          <w:spacing w:val="77"/>
        </w:rPr>
        <w:t xml:space="preserve"> </w:t>
      </w:r>
      <w:r w:rsidRPr="00C4267B">
        <w:rPr>
          <w:spacing w:val="-1"/>
        </w:rPr>
        <w:t>Liability</w:t>
      </w:r>
      <w:r w:rsidRPr="00C4267B">
        <w:rPr>
          <w:spacing w:val="-4"/>
        </w:rPr>
        <w:t xml:space="preserve"> </w:t>
      </w:r>
      <w:r w:rsidRPr="00C4267B">
        <w:t>for</w:t>
      </w:r>
      <w:r w:rsidRPr="00C4267B">
        <w:rPr>
          <w:spacing w:val="-2"/>
        </w:rPr>
        <w:t xml:space="preserve"> </w:t>
      </w:r>
      <w:r w:rsidRPr="00C4267B">
        <w:rPr>
          <w:spacing w:val="-1"/>
        </w:rPr>
        <w:t>Forfeiture</w:t>
      </w:r>
      <w:r w:rsidRPr="00C4267B">
        <w:rPr>
          <w:spacing w:val="-2"/>
        </w:rPr>
        <w:t xml:space="preserve"> </w:t>
      </w:r>
      <w:r w:rsidRPr="00C4267B">
        <w:t>for</w:t>
      </w:r>
      <w:r w:rsidRPr="00C4267B">
        <w:rPr>
          <w:spacing w:val="-2"/>
        </w:rPr>
        <w:t xml:space="preserve"> </w:t>
      </w:r>
      <w:r w:rsidRPr="00C4267B">
        <w:rPr>
          <w:spacing w:val="-1"/>
        </w:rPr>
        <w:t>the</w:t>
      </w:r>
      <w:r w:rsidRPr="00C4267B">
        <w:t xml:space="preserve"> </w:t>
      </w:r>
      <w:r w:rsidRPr="00C4267B">
        <w:rPr>
          <w:spacing w:val="-1"/>
        </w:rPr>
        <w:t>violation</w:t>
      </w:r>
      <w:r w:rsidRPr="00C4267B">
        <w:t xml:space="preserve"> </w:t>
      </w:r>
      <w:r w:rsidRPr="00C4267B">
        <w:rPr>
          <w:spacing w:val="-1"/>
        </w:rPr>
        <w:t>noted</w:t>
      </w:r>
      <w:r w:rsidRPr="00C4267B">
        <w:t xml:space="preserve"> herein</w:t>
      </w:r>
      <w:r w:rsidRPr="00DE1022">
        <w:t>.</w:t>
      </w:r>
      <w:r w:rsidRPr="00DE1022" w:rsidR="00FB468C">
        <w:rPr>
          <w:position w:val="7"/>
        </w:rPr>
        <w:t xml:space="preserve"> </w:t>
      </w:r>
      <w:r>
        <w:rPr>
          <w:rStyle w:val="FootnoteReference"/>
          <w:position w:val="7"/>
        </w:rPr>
        <w:footnoteReference w:id="3"/>
      </w:r>
    </w:p>
    <w:p w:rsidR="00DD548A" w:rsidRPr="007D5C72" w:rsidP="007D5C72">
      <w:pPr>
        <w:pStyle w:val="BodyText"/>
        <w:tabs>
          <w:tab w:val="left" w:pos="1560"/>
        </w:tabs>
        <w:spacing w:line="239" w:lineRule="auto"/>
        <w:ind w:left="839" w:right="126"/>
        <w:rPr>
          <w:sz w:val="13"/>
          <w:szCs w:val="13"/>
        </w:rPr>
      </w:pPr>
    </w:p>
    <w:p w:rsidR="00B11C44" w:rsidP="00B11C44">
      <w:pPr>
        <w:pStyle w:val="BodyText"/>
        <w:numPr>
          <w:ilvl w:val="0"/>
          <w:numId w:val="1"/>
        </w:numPr>
        <w:tabs>
          <w:tab w:val="left" w:pos="1560"/>
        </w:tabs>
        <w:spacing w:line="239" w:lineRule="auto"/>
        <w:ind w:right="126" w:firstLine="720"/>
        <w:rPr>
          <w:spacing w:val="-1"/>
        </w:rPr>
      </w:pPr>
      <w:r w:rsidRPr="007D5C72">
        <w:rPr>
          <w:spacing w:val="-1"/>
        </w:rPr>
        <w:t xml:space="preserve">On </w:t>
      </w:r>
      <w:r>
        <w:rPr>
          <w:spacing w:val="-1"/>
        </w:rPr>
        <w:t>January 31, 2019</w:t>
      </w:r>
      <w:r w:rsidRPr="007D5C72">
        <w:rPr>
          <w:spacing w:val="-1"/>
        </w:rPr>
        <w:t xml:space="preserve">, an agent of the Enforcement Bureau’s San Francisco Office </w:t>
      </w:r>
      <w:r>
        <w:rPr>
          <w:spacing w:val="-1"/>
        </w:rPr>
        <w:t xml:space="preserve">monitored </w:t>
      </w:r>
      <w:r w:rsidRPr="007D5C72">
        <w:rPr>
          <w:spacing w:val="-1"/>
        </w:rPr>
        <w:t>amateur radio station KE6MWS located at 5410 Woodleigh Drive, Carmichael, California, and observed the following violation(s):</w:t>
      </w:r>
    </w:p>
    <w:p w:rsidR="00DD548A" w:rsidRPr="007D5C72" w:rsidP="007D5C72">
      <w:pPr>
        <w:pStyle w:val="BodyText"/>
        <w:tabs>
          <w:tab w:val="left" w:pos="1560"/>
        </w:tabs>
        <w:spacing w:line="239" w:lineRule="auto"/>
        <w:ind w:left="839" w:right="126"/>
        <w:rPr>
          <w:spacing w:val="-1"/>
        </w:rPr>
      </w:pPr>
    </w:p>
    <w:p w:rsidR="00E47169" w:rsidRPr="007D5C72" w:rsidP="007D5C72">
      <w:pPr>
        <w:numPr>
          <w:ilvl w:val="0"/>
          <w:numId w:val="2"/>
        </w:numPr>
        <w:spacing w:after="120"/>
        <w:rPr>
          <w:rFonts w:cs="Times New Roman"/>
          <w:snapToGrid w:val="0"/>
          <w:kern w:val="28"/>
          <w:szCs w:val="20"/>
        </w:rPr>
      </w:pPr>
      <w:r w:rsidRPr="007D5C72">
        <w:rPr>
          <w:rFonts w:ascii="Times New Roman" w:eastAsia="Times New Roman" w:hAnsi="Times New Roman" w:cs="Times New Roman"/>
          <w:snapToGrid w:val="0"/>
          <w:kern w:val="28"/>
          <w:szCs w:val="20"/>
        </w:rPr>
        <w:t xml:space="preserve">47 CFR § 97.103 Station licensee responsibilities. (a) The station licensee is responsible for the proper operation of the station in accordance with the FCC Rules.”  At the time of inspection, the station was operating on frequencies </w:t>
      </w:r>
      <w:r w:rsidRPr="007D5C72" w:rsidR="00DD548A">
        <w:rPr>
          <w:rFonts w:ascii="Times New Roman" w:eastAsia="Times New Roman" w:hAnsi="Times New Roman" w:cs="Times New Roman"/>
          <w:snapToGrid w:val="0"/>
          <w:kern w:val="28"/>
          <w:szCs w:val="20"/>
        </w:rPr>
        <w:t xml:space="preserve">not authorized by the Commission.  </w:t>
      </w:r>
      <w:r w:rsidRPr="007D5C72">
        <w:rPr>
          <w:rFonts w:ascii="Times New Roman" w:eastAsia="Times New Roman" w:hAnsi="Times New Roman" w:cs="Times New Roman"/>
          <w:snapToGrid w:val="0"/>
          <w:kern w:val="28"/>
          <w:szCs w:val="20"/>
        </w:rPr>
        <w:t xml:space="preserve">  </w:t>
      </w:r>
    </w:p>
    <w:p w:rsidR="007052C6" w:rsidRPr="007D5C72" w:rsidP="007D5C72">
      <w:pPr>
        <w:numPr>
          <w:ilvl w:val="0"/>
          <w:numId w:val="2"/>
        </w:numPr>
        <w:spacing w:after="120"/>
        <w:rPr>
          <w:rFonts w:cs="Times New Roman"/>
          <w:snapToGrid w:val="0"/>
          <w:kern w:val="28"/>
          <w:szCs w:val="20"/>
        </w:rPr>
      </w:pPr>
      <w:r w:rsidRPr="007D5C72">
        <w:rPr>
          <w:rFonts w:ascii="Times New Roman" w:eastAsia="Times New Roman" w:hAnsi="Times New Roman" w:cs="Times New Roman"/>
          <w:snapToGrid w:val="0"/>
          <w:kern w:val="28"/>
          <w:szCs w:val="20"/>
        </w:rPr>
        <w:t xml:space="preserve">47 CFR § </w:t>
      </w:r>
      <w:r w:rsidRPr="007D5C72" w:rsidR="00595D95">
        <w:rPr>
          <w:rFonts w:ascii="Times New Roman" w:eastAsia="Times New Roman" w:hAnsi="Times New Roman" w:cs="Times New Roman"/>
          <w:snapToGrid w:val="0"/>
          <w:kern w:val="28"/>
          <w:szCs w:val="20"/>
        </w:rPr>
        <w:t>97.113(b) Prohibited transmissions</w:t>
      </w:r>
      <w:r w:rsidRPr="007D5C72" w:rsidR="00127F3C">
        <w:rPr>
          <w:rFonts w:ascii="Times New Roman" w:eastAsia="Times New Roman" w:hAnsi="Times New Roman" w:cs="Times New Roman"/>
          <w:snapToGrid w:val="0"/>
          <w:kern w:val="28"/>
          <w:szCs w:val="20"/>
        </w:rPr>
        <w:t xml:space="preserve">….(b) An amateur station shall not engage in any form of broadcasting, </w:t>
      </w:r>
      <w:r w:rsidRPr="007D5C72" w:rsidR="00E7266A">
        <w:rPr>
          <w:rFonts w:ascii="Times New Roman" w:eastAsia="Times New Roman" w:hAnsi="Times New Roman" w:cs="Times New Roman"/>
          <w:snapToGrid w:val="0"/>
          <w:kern w:val="28"/>
          <w:szCs w:val="20"/>
        </w:rPr>
        <w:t>n</w:t>
      </w:r>
      <w:r w:rsidRPr="007D5C72" w:rsidR="00127F3C">
        <w:rPr>
          <w:rFonts w:ascii="Times New Roman" w:eastAsia="Times New Roman" w:hAnsi="Times New Roman" w:cs="Times New Roman"/>
          <w:snapToGrid w:val="0"/>
          <w:kern w:val="28"/>
          <w:szCs w:val="20"/>
        </w:rPr>
        <w:t>or may an amateur station transmit one-way communications except as specifically provided in these rules; nor shall an amateur station engage in any activity related to program production or news gathering for broadcasting purposes, except that communications directly related to the immediate safety of human life or the protection of property may be provided by amateur stations to broadcasters for dissemination to the public where no other means of communication is reasonably available before or at the time of the event.</w:t>
      </w:r>
      <w:r w:rsidRPr="007D5C72">
        <w:rPr>
          <w:rFonts w:ascii="Times New Roman" w:eastAsia="Times New Roman" w:hAnsi="Times New Roman" w:cs="Times New Roman"/>
          <w:snapToGrid w:val="0"/>
          <w:kern w:val="28"/>
          <w:szCs w:val="20"/>
        </w:rPr>
        <w:t xml:space="preserve">”  The license for amateur radio station KE6MWS does not authorize any form of broadcasting, including those on the broadcast frequency 95.7 </w:t>
      </w:r>
      <w:r w:rsidRPr="007D5C72">
        <w:rPr>
          <w:rFonts w:ascii="Times New Roman" w:eastAsia="Times New Roman" w:hAnsi="Times New Roman" w:cs="Times New Roman"/>
          <w:snapToGrid w:val="0"/>
          <w:kern w:val="28"/>
          <w:szCs w:val="20"/>
        </w:rPr>
        <w:t>MHz.</w:t>
      </w:r>
    </w:p>
    <w:p w:rsidR="00C71A14" w:rsidRPr="007D5C72" w:rsidP="007D5C72">
      <w:pPr>
        <w:numPr>
          <w:ilvl w:val="0"/>
          <w:numId w:val="2"/>
        </w:numPr>
        <w:spacing w:after="120"/>
        <w:rPr>
          <w:rFonts w:cs="Times New Roman"/>
          <w:snapToGrid w:val="0"/>
          <w:kern w:val="28"/>
          <w:szCs w:val="20"/>
        </w:rPr>
      </w:pPr>
      <w:r w:rsidRPr="007D5C72">
        <w:rPr>
          <w:rFonts w:ascii="Times New Roman" w:eastAsia="Times New Roman" w:hAnsi="Times New Roman" w:cs="Times New Roman"/>
          <w:snapToGrid w:val="0"/>
          <w:kern w:val="28"/>
          <w:szCs w:val="20"/>
        </w:rPr>
        <w:t>47 CFR § 97.301 - Authorized frequency bands.  Section 97.301 of the Commission’s rules specifies the authorized frequencies for amateur radio operations.  At the time of inspection, the station was operating on 95.7 MHz, which is not an authorized frequenc</w:t>
      </w:r>
      <w:r w:rsidR="007D5C72">
        <w:rPr>
          <w:rFonts w:ascii="Times New Roman" w:eastAsia="Times New Roman" w:hAnsi="Times New Roman" w:cs="Times New Roman"/>
          <w:snapToGrid w:val="0"/>
          <w:kern w:val="28"/>
          <w:szCs w:val="20"/>
        </w:rPr>
        <w:t xml:space="preserve">y for amateur radio operation. </w:t>
      </w:r>
    </w:p>
    <w:p w:rsidR="00C71A14" w:rsidRPr="00C4267B">
      <w:pPr>
        <w:spacing w:before="7"/>
        <w:rPr>
          <w:rFonts w:ascii="Times New Roman" w:eastAsia="Times New Roman" w:hAnsi="Times New Roman" w:cs="Times New Roman"/>
          <w:sz w:val="21"/>
          <w:szCs w:val="21"/>
        </w:rPr>
      </w:pPr>
    </w:p>
    <w:p w:rsidR="00C71A14" w:rsidRPr="007D5C72" w:rsidP="007D5C72">
      <w:pPr>
        <w:pStyle w:val="BodyText"/>
        <w:numPr>
          <w:ilvl w:val="0"/>
          <w:numId w:val="1"/>
        </w:numPr>
        <w:tabs>
          <w:tab w:val="left" w:pos="1560"/>
        </w:tabs>
        <w:spacing w:line="239" w:lineRule="auto"/>
        <w:ind w:right="126" w:firstLine="720"/>
        <w:rPr>
          <w:spacing w:val="-1"/>
        </w:rPr>
      </w:pPr>
      <w:r w:rsidRPr="00DD548A">
        <w:rPr>
          <w:spacing w:val="-1"/>
        </w:rPr>
        <w:t>Pursuant</w:t>
      </w:r>
      <w:r w:rsidRPr="007D5C72">
        <w:rPr>
          <w:spacing w:val="-1"/>
        </w:rPr>
        <w:t xml:space="preserve"> to </w:t>
      </w:r>
      <w:r w:rsidRPr="00DD548A">
        <w:rPr>
          <w:spacing w:val="-1"/>
        </w:rPr>
        <w:t>Section</w:t>
      </w:r>
      <w:r w:rsidRPr="007D5C72">
        <w:rPr>
          <w:spacing w:val="-1"/>
        </w:rPr>
        <w:t xml:space="preserve"> </w:t>
      </w:r>
      <w:r w:rsidRPr="00DD548A">
        <w:rPr>
          <w:spacing w:val="-1"/>
        </w:rPr>
        <w:t>308(b)</w:t>
      </w:r>
      <w:r w:rsidRPr="007D5C72">
        <w:rPr>
          <w:spacing w:val="-1"/>
        </w:rPr>
        <w:t xml:space="preserve"> of </w:t>
      </w:r>
      <w:r w:rsidRPr="00DD548A">
        <w:rPr>
          <w:spacing w:val="-1"/>
        </w:rPr>
        <w:t>the</w:t>
      </w:r>
      <w:r w:rsidRPr="007D5C72">
        <w:rPr>
          <w:spacing w:val="-1"/>
        </w:rPr>
        <w:t xml:space="preserve"> </w:t>
      </w:r>
      <w:r w:rsidRPr="00DD548A">
        <w:rPr>
          <w:spacing w:val="-1"/>
        </w:rPr>
        <w:t>Communications</w:t>
      </w:r>
      <w:r w:rsidRPr="007D5C72">
        <w:rPr>
          <w:spacing w:val="-1"/>
        </w:rPr>
        <w:t xml:space="preserve"> Act of </w:t>
      </w:r>
      <w:r w:rsidRPr="00DD548A">
        <w:rPr>
          <w:spacing w:val="-1"/>
        </w:rPr>
        <w:t>1934,</w:t>
      </w:r>
      <w:r w:rsidRPr="007D5C72">
        <w:rPr>
          <w:spacing w:val="-1"/>
        </w:rPr>
        <w:t xml:space="preserve"> as amended,</w:t>
      </w:r>
      <w:r>
        <w:rPr>
          <w:rStyle w:val="FootnoteReference"/>
          <w:spacing w:val="-1"/>
        </w:rPr>
        <w:footnoteReference w:id="4"/>
      </w:r>
      <w:r w:rsidRPr="007D5C72">
        <w:rPr>
          <w:spacing w:val="-1"/>
        </w:rPr>
        <w:t xml:space="preserve"> and </w:t>
      </w:r>
      <w:r w:rsidRPr="00DD548A">
        <w:rPr>
          <w:spacing w:val="-1"/>
        </w:rPr>
        <w:t>Section</w:t>
      </w:r>
      <w:r w:rsidRPr="007D5C72">
        <w:rPr>
          <w:spacing w:val="-1"/>
        </w:rPr>
        <w:t xml:space="preserve"> </w:t>
      </w:r>
      <w:r w:rsidRPr="00DD548A">
        <w:rPr>
          <w:spacing w:val="-1"/>
        </w:rPr>
        <w:t>1.89</w:t>
      </w:r>
      <w:r w:rsidRPr="007D5C72">
        <w:rPr>
          <w:spacing w:val="-1"/>
        </w:rPr>
        <w:t xml:space="preserve"> of the </w:t>
      </w:r>
      <w:r w:rsidRPr="00DD548A">
        <w:rPr>
          <w:spacing w:val="-1"/>
        </w:rPr>
        <w:t>Commission’s</w:t>
      </w:r>
      <w:r w:rsidRPr="007D5C72">
        <w:rPr>
          <w:spacing w:val="-1"/>
        </w:rPr>
        <w:t xml:space="preserve"> </w:t>
      </w:r>
      <w:r w:rsidRPr="00DD548A">
        <w:rPr>
          <w:spacing w:val="-1"/>
        </w:rPr>
        <w:t>rules,</w:t>
      </w:r>
      <w:r w:rsidRPr="007D5C72">
        <w:rPr>
          <w:spacing w:val="-1"/>
        </w:rPr>
        <w:t xml:space="preserve"> </w:t>
      </w:r>
      <w:r w:rsidRPr="00DD548A">
        <w:rPr>
          <w:spacing w:val="-1"/>
        </w:rPr>
        <w:t>we</w:t>
      </w:r>
      <w:r w:rsidRPr="007D5C72">
        <w:rPr>
          <w:spacing w:val="-1"/>
        </w:rPr>
        <w:t xml:space="preserve"> seek </w:t>
      </w:r>
      <w:r w:rsidRPr="00DD548A">
        <w:rPr>
          <w:spacing w:val="-1"/>
        </w:rPr>
        <w:t>additional</w:t>
      </w:r>
      <w:r w:rsidRPr="007D5C72">
        <w:rPr>
          <w:spacing w:val="-1"/>
        </w:rPr>
        <w:t xml:space="preserve"> </w:t>
      </w:r>
      <w:r w:rsidRPr="00DD548A">
        <w:rPr>
          <w:spacing w:val="-1"/>
        </w:rPr>
        <w:t>information</w:t>
      </w:r>
      <w:r w:rsidRPr="007D5C72">
        <w:rPr>
          <w:spacing w:val="-1"/>
        </w:rPr>
        <w:t xml:space="preserve"> concerning the </w:t>
      </w:r>
      <w:r w:rsidRPr="00DD548A">
        <w:rPr>
          <w:spacing w:val="-1"/>
        </w:rPr>
        <w:t>violations</w:t>
      </w:r>
      <w:r w:rsidRPr="007D5C72">
        <w:rPr>
          <w:spacing w:val="-1"/>
        </w:rPr>
        <w:t xml:space="preserve"> and any </w:t>
      </w:r>
      <w:r w:rsidRPr="00DD548A">
        <w:rPr>
          <w:spacing w:val="-1"/>
        </w:rPr>
        <w:t>remedial</w:t>
      </w:r>
      <w:r w:rsidRPr="007D5C72">
        <w:rPr>
          <w:spacing w:val="-1"/>
        </w:rPr>
        <w:t xml:space="preserve"> </w:t>
      </w:r>
      <w:r w:rsidRPr="00DD548A">
        <w:rPr>
          <w:spacing w:val="-1"/>
        </w:rPr>
        <w:t>actions</w:t>
      </w:r>
      <w:r w:rsidRPr="007D5C72">
        <w:rPr>
          <w:spacing w:val="-1"/>
        </w:rPr>
        <w:t xml:space="preserve"> </w:t>
      </w:r>
      <w:r w:rsidRPr="00DD548A">
        <w:rPr>
          <w:spacing w:val="-1"/>
        </w:rPr>
        <w:t>taken.</w:t>
      </w:r>
      <w:r w:rsidRPr="007D5C72">
        <w:rPr>
          <w:spacing w:val="-1"/>
        </w:rPr>
        <w:t xml:space="preserve"> </w:t>
      </w:r>
      <w:r w:rsidRPr="00DD548A">
        <w:rPr>
          <w:spacing w:val="-1"/>
        </w:rPr>
        <w:t>Therefore,</w:t>
      </w:r>
      <w:r w:rsidRPr="007D5C72">
        <w:rPr>
          <w:spacing w:val="-1"/>
        </w:rPr>
        <w:t xml:space="preserve"> </w:t>
      </w:r>
      <w:r w:rsidRPr="00DD548A" w:rsidR="00D67423">
        <w:rPr>
          <w:spacing w:val="-1"/>
        </w:rPr>
        <w:t>Thomas</w:t>
      </w:r>
      <w:r w:rsidRPr="007D5C72">
        <w:rPr>
          <w:spacing w:val="-1"/>
        </w:rPr>
        <w:t xml:space="preserve"> </w:t>
      </w:r>
      <w:r w:rsidRPr="00DD548A">
        <w:rPr>
          <w:spacing w:val="-1"/>
        </w:rPr>
        <w:t>must</w:t>
      </w:r>
      <w:r w:rsidRPr="007D5C72">
        <w:rPr>
          <w:spacing w:val="-1"/>
        </w:rPr>
        <w:t xml:space="preserve"> </w:t>
      </w:r>
      <w:r w:rsidRPr="00DD548A">
        <w:rPr>
          <w:spacing w:val="-1"/>
        </w:rPr>
        <w:t>submit</w:t>
      </w:r>
      <w:r w:rsidRPr="007D5C72">
        <w:rPr>
          <w:spacing w:val="-1"/>
        </w:rPr>
        <w:t xml:space="preserve"> a </w:t>
      </w:r>
      <w:r w:rsidRPr="00DD548A">
        <w:rPr>
          <w:spacing w:val="-1"/>
        </w:rPr>
        <w:t>written</w:t>
      </w:r>
      <w:r w:rsidRPr="007D5C72">
        <w:rPr>
          <w:spacing w:val="-1"/>
        </w:rPr>
        <w:t xml:space="preserve"> </w:t>
      </w:r>
      <w:r w:rsidRPr="00DD548A">
        <w:rPr>
          <w:spacing w:val="-1"/>
        </w:rPr>
        <w:t>statement</w:t>
      </w:r>
      <w:r w:rsidRPr="007D5C72">
        <w:rPr>
          <w:spacing w:val="-1"/>
        </w:rPr>
        <w:t xml:space="preserve"> </w:t>
      </w:r>
      <w:r w:rsidRPr="00DD548A">
        <w:rPr>
          <w:spacing w:val="-1"/>
        </w:rPr>
        <w:t>concerning</w:t>
      </w:r>
      <w:r w:rsidRPr="007D5C72">
        <w:rPr>
          <w:spacing w:val="-1"/>
        </w:rPr>
        <w:t xml:space="preserve"> </w:t>
      </w:r>
      <w:r w:rsidRPr="00DD548A">
        <w:rPr>
          <w:spacing w:val="-1"/>
        </w:rPr>
        <w:t>this</w:t>
      </w:r>
      <w:r w:rsidRPr="007D5C72">
        <w:rPr>
          <w:spacing w:val="-1"/>
        </w:rPr>
        <w:t xml:space="preserve"> </w:t>
      </w:r>
      <w:r w:rsidRPr="00DD548A">
        <w:rPr>
          <w:spacing w:val="-1"/>
        </w:rPr>
        <w:t>matter</w:t>
      </w:r>
      <w:r w:rsidRPr="007D5C72">
        <w:rPr>
          <w:spacing w:val="-1"/>
        </w:rPr>
        <w:t xml:space="preserve"> within twenty </w:t>
      </w:r>
      <w:r w:rsidRPr="00DD548A">
        <w:rPr>
          <w:spacing w:val="-1"/>
        </w:rPr>
        <w:t>(20)</w:t>
      </w:r>
      <w:r w:rsidRPr="007D5C72">
        <w:rPr>
          <w:spacing w:val="-1"/>
        </w:rPr>
        <w:t xml:space="preserve"> </w:t>
      </w:r>
      <w:r w:rsidRPr="00DD548A">
        <w:rPr>
          <w:spacing w:val="-1"/>
        </w:rPr>
        <w:t>days</w:t>
      </w:r>
      <w:r w:rsidRPr="007D5C72">
        <w:rPr>
          <w:spacing w:val="-1"/>
        </w:rPr>
        <w:t xml:space="preserve"> of </w:t>
      </w:r>
      <w:r w:rsidRPr="00DD548A">
        <w:rPr>
          <w:spacing w:val="-1"/>
        </w:rPr>
        <w:t>release</w:t>
      </w:r>
      <w:r w:rsidRPr="007D5C72">
        <w:rPr>
          <w:spacing w:val="-1"/>
        </w:rPr>
        <w:t xml:space="preserve"> of </w:t>
      </w:r>
      <w:r w:rsidRPr="00DD548A">
        <w:rPr>
          <w:spacing w:val="-1"/>
        </w:rPr>
        <w:t>this</w:t>
      </w:r>
      <w:r w:rsidRPr="007D5C72">
        <w:rPr>
          <w:spacing w:val="-1"/>
        </w:rPr>
        <w:t xml:space="preserve"> </w:t>
      </w:r>
      <w:r w:rsidRPr="00DD548A">
        <w:rPr>
          <w:spacing w:val="-1"/>
        </w:rPr>
        <w:t>Notice.</w:t>
      </w:r>
      <w:r w:rsidRPr="007D5C72">
        <w:rPr>
          <w:spacing w:val="-1"/>
        </w:rPr>
        <w:t xml:space="preserve"> </w:t>
      </w:r>
      <w:r w:rsidRPr="00DD548A">
        <w:rPr>
          <w:spacing w:val="-1"/>
        </w:rPr>
        <w:t>The</w:t>
      </w:r>
      <w:r w:rsidRPr="007D5C72">
        <w:rPr>
          <w:spacing w:val="-1"/>
        </w:rPr>
        <w:t xml:space="preserve"> </w:t>
      </w:r>
      <w:r w:rsidRPr="00DD548A">
        <w:rPr>
          <w:spacing w:val="-1"/>
        </w:rPr>
        <w:t>response</w:t>
      </w:r>
      <w:r w:rsidRPr="007D5C72">
        <w:rPr>
          <w:spacing w:val="-1"/>
        </w:rPr>
        <w:t xml:space="preserve"> </w:t>
      </w:r>
      <w:r w:rsidRPr="00DD548A">
        <w:rPr>
          <w:spacing w:val="-1"/>
        </w:rPr>
        <w:t>(i)</w:t>
      </w:r>
      <w:r w:rsidRPr="007D5C72">
        <w:rPr>
          <w:spacing w:val="-1"/>
        </w:rPr>
        <w:t xml:space="preserve"> </w:t>
      </w:r>
      <w:r w:rsidRPr="00DD548A">
        <w:rPr>
          <w:spacing w:val="-1"/>
        </w:rPr>
        <w:t>must</w:t>
      </w:r>
      <w:r w:rsidRPr="007D5C72">
        <w:rPr>
          <w:spacing w:val="-1"/>
        </w:rPr>
        <w:t xml:space="preserve"> </w:t>
      </w:r>
      <w:r w:rsidRPr="00DD548A">
        <w:rPr>
          <w:spacing w:val="-1"/>
        </w:rPr>
        <w:t>fully</w:t>
      </w:r>
      <w:r w:rsidRPr="007D5C72">
        <w:rPr>
          <w:spacing w:val="-1"/>
        </w:rPr>
        <w:t xml:space="preserve"> </w:t>
      </w:r>
      <w:r w:rsidRPr="00DD548A">
        <w:rPr>
          <w:spacing w:val="-1"/>
        </w:rPr>
        <w:t>explain</w:t>
      </w:r>
      <w:r w:rsidRPr="007D5C72">
        <w:rPr>
          <w:spacing w:val="-1"/>
        </w:rPr>
        <w:t xml:space="preserve"> each </w:t>
      </w:r>
      <w:r w:rsidRPr="00DD548A">
        <w:rPr>
          <w:spacing w:val="-1"/>
        </w:rPr>
        <w:t>violation,</w:t>
      </w:r>
      <w:r w:rsidRPr="007D5C72">
        <w:rPr>
          <w:spacing w:val="-1"/>
        </w:rPr>
        <w:t xml:space="preserve"> </w:t>
      </w:r>
      <w:r w:rsidRPr="00DD548A">
        <w:rPr>
          <w:spacing w:val="-1"/>
        </w:rPr>
        <w:t>including</w:t>
      </w:r>
      <w:r w:rsidRPr="007D5C72">
        <w:rPr>
          <w:spacing w:val="-1"/>
        </w:rPr>
        <w:t xml:space="preserve"> all </w:t>
      </w:r>
      <w:r w:rsidRPr="00DD548A">
        <w:rPr>
          <w:spacing w:val="-1"/>
        </w:rPr>
        <w:t>relevant</w:t>
      </w:r>
      <w:r w:rsidRPr="007D5C72">
        <w:rPr>
          <w:spacing w:val="-1"/>
        </w:rPr>
        <w:t xml:space="preserve"> </w:t>
      </w:r>
      <w:r w:rsidRPr="00DD548A">
        <w:rPr>
          <w:spacing w:val="-1"/>
        </w:rPr>
        <w:t>surrounding</w:t>
      </w:r>
      <w:r w:rsidRPr="007D5C72">
        <w:rPr>
          <w:spacing w:val="-1"/>
        </w:rPr>
        <w:t xml:space="preserve"> </w:t>
      </w:r>
      <w:r w:rsidRPr="00DD548A">
        <w:rPr>
          <w:spacing w:val="-1"/>
        </w:rPr>
        <w:t>facts</w:t>
      </w:r>
      <w:r w:rsidRPr="007D5C72">
        <w:rPr>
          <w:spacing w:val="-1"/>
        </w:rPr>
        <w:t xml:space="preserve"> </w:t>
      </w:r>
      <w:r w:rsidRPr="00DD548A">
        <w:rPr>
          <w:spacing w:val="-1"/>
        </w:rPr>
        <w:t>and</w:t>
      </w:r>
      <w:r w:rsidRPr="007D5C72">
        <w:rPr>
          <w:spacing w:val="-1"/>
        </w:rPr>
        <w:t xml:space="preserve"> </w:t>
      </w:r>
      <w:r w:rsidRPr="00DD548A">
        <w:rPr>
          <w:spacing w:val="-1"/>
        </w:rPr>
        <w:t>circumstances,</w:t>
      </w:r>
      <w:r w:rsidRPr="007D5C72">
        <w:rPr>
          <w:spacing w:val="-1"/>
        </w:rPr>
        <w:t xml:space="preserve"> </w:t>
      </w:r>
      <w:r w:rsidRPr="00DD548A">
        <w:rPr>
          <w:spacing w:val="-1"/>
        </w:rPr>
        <w:t>(ii)</w:t>
      </w:r>
      <w:r w:rsidRPr="007D5C72">
        <w:rPr>
          <w:spacing w:val="-1"/>
        </w:rPr>
        <w:t xml:space="preserve"> </w:t>
      </w:r>
      <w:r w:rsidRPr="00DD548A">
        <w:rPr>
          <w:spacing w:val="-1"/>
        </w:rPr>
        <w:t>must</w:t>
      </w:r>
      <w:r w:rsidRPr="007D5C72">
        <w:rPr>
          <w:spacing w:val="-1"/>
        </w:rPr>
        <w:t xml:space="preserve"> </w:t>
      </w:r>
      <w:r w:rsidRPr="00DD548A">
        <w:rPr>
          <w:spacing w:val="-1"/>
        </w:rPr>
        <w:t>contain</w:t>
      </w:r>
      <w:r w:rsidRPr="007D5C72">
        <w:rPr>
          <w:spacing w:val="-1"/>
        </w:rPr>
        <w:t xml:space="preserve"> a </w:t>
      </w:r>
      <w:r w:rsidRPr="00DD548A">
        <w:rPr>
          <w:spacing w:val="-1"/>
        </w:rPr>
        <w:t>statement</w:t>
      </w:r>
      <w:r w:rsidRPr="007D5C72">
        <w:rPr>
          <w:spacing w:val="-1"/>
        </w:rPr>
        <w:t xml:space="preserve"> of </w:t>
      </w:r>
      <w:r w:rsidRPr="00DD548A">
        <w:rPr>
          <w:spacing w:val="-1"/>
        </w:rPr>
        <w:t>the</w:t>
      </w:r>
      <w:r w:rsidRPr="007D5C72">
        <w:rPr>
          <w:spacing w:val="-1"/>
        </w:rPr>
        <w:t xml:space="preserve"> </w:t>
      </w:r>
      <w:r w:rsidRPr="00DD548A">
        <w:rPr>
          <w:spacing w:val="-1"/>
        </w:rPr>
        <w:t>specific</w:t>
      </w:r>
      <w:r w:rsidRPr="007D5C72">
        <w:rPr>
          <w:spacing w:val="-1"/>
        </w:rPr>
        <w:t xml:space="preserve"> </w:t>
      </w:r>
      <w:r w:rsidRPr="00DD548A">
        <w:rPr>
          <w:spacing w:val="-1"/>
        </w:rPr>
        <w:t>action(s)</w:t>
      </w:r>
      <w:r w:rsidRPr="007D5C72">
        <w:rPr>
          <w:spacing w:val="-1"/>
        </w:rPr>
        <w:t xml:space="preserve"> </w:t>
      </w:r>
      <w:r w:rsidRPr="00DD548A">
        <w:rPr>
          <w:spacing w:val="-1"/>
        </w:rPr>
        <w:t>taken</w:t>
      </w:r>
      <w:r w:rsidRPr="007D5C72">
        <w:rPr>
          <w:spacing w:val="-1"/>
        </w:rPr>
        <w:t xml:space="preserve"> to </w:t>
      </w:r>
      <w:r w:rsidRPr="00DD548A">
        <w:rPr>
          <w:spacing w:val="-1"/>
        </w:rPr>
        <w:t>correct</w:t>
      </w:r>
      <w:r w:rsidRPr="007D5C72">
        <w:rPr>
          <w:spacing w:val="-1"/>
        </w:rPr>
        <w:t xml:space="preserve"> </w:t>
      </w:r>
      <w:r w:rsidRPr="00DD548A">
        <w:rPr>
          <w:spacing w:val="-1"/>
        </w:rPr>
        <w:t>each</w:t>
      </w:r>
      <w:r w:rsidRPr="007D5C72">
        <w:rPr>
          <w:spacing w:val="-1"/>
        </w:rPr>
        <w:t xml:space="preserve"> </w:t>
      </w:r>
      <w:r w:rsidRPr="00DD548A">
        <w:rPr>
          <w:spacing w:val="-1"/>
        </w:rPr>
        <w:t>violation</w:t>
      </w:r>
      <w:r w:rsidRPr="007D5C72">
        <w:rPr>
          <w:spacing w:val="-1"/>
        </w:rPr>
        <w:t xml:space="preserve"> and </w:t>
      </w:r>
      <w:r w:rsidRPr="00DD548A">
        <w:rPr>
          <w:spacing w:val="-1"/>
        </w:rPr>
        <w:t>preclude</w:t>
      </w:r>
      <w:r w:rsidRPr="007D5C72">
        <w:rPr>
          <w:spacing w:val="-1"/>
        </w:rPr>
        <w:t xml:space="preserve"> </w:t>
      </w:r>
      <w:r w:rsidRPr="00DD548A">
        <w:rPr>
          <w:spacing w:val="-1"/>
        </w:rPr>
        <w:t>recurrence,</w:t>
      </w:r>
      <w:r w:rsidRPr="007D5C72">
        <w:rPr>
          <w:spacing w:val="-1"/>
        </w:rPr>
        <w:t xml:space="preserve"> and </w:t>
      </w:r>
      <w:r w:rsidRPr="00DD548A">
        <w:rPr>
          <w:spacing w:val="-1"/>
        </w:rPr>
        <w:t>(iii)</w:t>
      </w:r>
      <w:r w:rsidRPr="007D5C72">
        <w:rPr>
          <w:spacing w:val="-1"/>
        </w:rPr>
        <w:t xml:space="preserve"> </w:t>
      </w:r>
      <w:r w:rsidRPr="00DD548A">
        <w:rPr>
          <w:spacing w:val="-1"/>
        </w:rPr>
        <w:t>must</w:t>
      </w:r>
      <w:r w:rsidRPr="007D5C72">
        <w:rPr>
          <w:spacing w:val="-1"/>
        </w:rPr>
        <w:t xml:space="preserve"> </w:t>
      </w:r>
      <w:r w:rsidRPr="00DD548A">
        <w:rPr>
          <w:spacing w:val="-1"/>
        </w:rPr>
        <w:t>include</w:t>
      </w:r>
      <w:r w:rsidRPr="007D5C72">
        <w:rPr>
          <w:spacing w:val="-1"/>
        </w:rPr>
        <w:t xml:space="preserve"> a time </w:t>
      </w:r>
      <w:r w:rsidRPr="00DD548A">
        <w:rPr>
          <w:spacing w:val="-1"/>
        </w:rPr>
        <w:t>line</w:t>
      </w:r>
      <w:r w:rsidRPr="007D5C72">
        <w:rPr>
          <w:spacing w:val="-1"/>
        </w:rPr>
        <w:t xml:space="preserve"> </w:t>
      </w:r>
      <w:r w:rsidRPr="00DD548A">
        <w:rPr>
          <w:spacing w:val="-1"/>
        </w:rPr>
        <w:t>for</w:t>
      </w:r>
      <w:r w:rsidRPr="007D5C72">
        <w:rPr>
          <w:spacing w:val="-1"/>
        </w:rPr>
        <w:t xml:space="preserve"> </w:t>
      </w:r>
      <w:r w:rsidRPr="00DD548A">
        <w:rPr>
          <w:spacing w:val="-1"/>
        </w:rPr>
        <w:t>completion</w:t>
      </w:r>
      <w:r w:rsidRPr="00DD548A" w:rsidR="00DD548A">
        <w:rPr>
          <w:spacing w:val="-1"/>
        </w:rPr>
        <w:t xml:space="preserve"> </w:t>
      </w:r>
      <w:bookmarkStart w:id="2" w:name="_bookmark0"/>
      <w:bookmarkStart w:id="3" w:name="_bookmark1"/>
      <w:bookmarkStart w:id="4" w:name="_bookmark2"/>
      <w:bookmarkEnd w:id="2"/>
      <w:bookmarkEnd w:id="3"/>
      <w:bookmarkEnd w:id="4"/>
      <w:r w:rsidRPr="007D5C72">
        <w:rPr>
          <w:spacing w:val="-1"/>
        </w:rPr>
        <w:t xml:space="preserve">of any </w:t>
      </w:r>
      <w:r w:rsidRPr="00C4267B">
        <w:rPr>
          <w:spacing w:val="-1"/>
        </w:rPr>
        <w:t>pending</w:t>
      </w:r>
      <w:r w:rsidRPr="007D5C72">
        <w:rPr>
          <w:spacing w:val="-1"/>
        </w:rPr>
        <w:t xml:space="preserve"> </w:t>
      </w:r>
      <w:r w:rsidRPr="00C4267B">
        <w:rPr>
          <w:spacing w:val="-1"/>
        </w:rPr>
        <w:t>corrective</w:t>
      </w:r>
      <w:r w:rsidRPr="007D5C72">
        <w:rPr>
          <w:spacing w:val="-1"/>
        </w:rPr>
        <w:t xml:space="preserve"> </w:t>
      </w:r>
      <w:r w:rsidRPr="00C4267B">
        <w:rPr>
          <w:spacing w:val="-1"/>
        </w:rPr>
        <w:t>action(s).</w:t>
      </w:r>
      <w:r w:rsidRPr="007D5C72">
        <w:rPr>
          <w:spacing w:val="-1"/>
        </w:rPr>
        <w:t xml:space="preserve"> </w:t>
      </w:r>
      <w:r w:rsidRPr="00C4267B">
        <w:rPr>
          <w:spacing w:val="-1"/>
        </w:rPr>
        <w:t>The</w:t>
      </w:r>
      <w:r w:rsidRPr="007D5C72">
        <w:rPr>
          <w:spacing w:val="-1"/>
        </w:rPr>
        <w:t xml:space="preserve"> </w:t>
      </w:r>
      <w:r w:rsidRPr="00C4267B">
        <w:rPr>
          <w:spacing w:val="-1"/>
        </w:rPr>
        <w:t>response</w:t>
      </w:r>
      <w:r w:rsidRPr="007D5C72">
        <w:rPr>
          <w:spacing w:val="-1"/>
        </w:rPr>
        <w:t xml:space="preserve"> </w:t>
      </w:r>
      <w:r w:rsidRPr="00C4267B">
        <w:rPr>
          <w:spacing w:val="-1"/>
        </w:rPr>
        <w:t>must</w:t>
      </w:r>
      <w:r w:rsidRPr="007D5C72">
        <w:rPr>
          <w:spacing w:val="-1"/>
        </w:rPr>
        <w:t xml:space="preserve"> be </w:t>
      </w:r>
      <w:r w:rsidRPr="00C4267B">
        <w:rPr>
          <w:spacing w:val="-1"/>
        </w:rPr>
        <w:t>complete</w:t>
      </w:r>
      <w:r w:rsidRPr="007D5C72">
        <w:rPr>
          <w:spacing w:val="-1"/>
        </w:rPr>
        <w:t xml:space="preserve"> in </w:t>
      </w:r>
      <w:r w:rsidRPr="00C4267B">
        <w:rPr>
          <w:spacing w:val="-1"/>
        </w:rPr>
        <w:t>itself</w:t>
      </w:r>
      <w:r w:rsidRPr="007D5C72">
        <w:rPr>
          <w:spacing w:val="-1"/>
        </w:rPr>
        <w:t xml:space="preserve"> and </w:t>
      </w:r>
      <w:r w:rsidRPr="00C4267B">
        <w:rPr>
          <w:spacing w:val="-1"/>
        </w:rPr>
        <w:t>must</w:t>
      </w:r>
      <w:r w:rsidRPr="007D5C72">
        <w:rPr>
          <w:spacing w:val="-1"/>
        </w:rPr>
        <w:t xml:space="preserve"> not be </w:t>
      </w:r>
      <w:r w:rsidRPr="00C4267B">
        <w:rPr>
          <w:spacing w:val="-1"/>
        </w:rPr>
        <w:t>abbreviated</w:t>
      </w:r>
      <w:r w:rsidRPr="007D5C72">
        <w:rPr>
          <w:spacing w:val="-1"/>
        </w:rPr>
        <w:t xml:space="preserve"> by </w:t>
      </w:r>
      <w:r w:rsidRPr="00C4267B">
        <w:rPr>
          <w:spacing w:val="-1"/>
        </w:rPr>
        <w:t>reference</w:t>
      </w:r>
      <w:r w:rsidRPr="007D5C72">
        <w:rPr>
          <w:spacing w:val="-1"/>
        </w:rPr>
        <w:t xml:space="preserve"> to </w:t>
      </w:r>
      <w:r w:rsidRPr="00C4267B">
        <w:rPr>
          <w:spacing w:val="-1"/>
        </w:rPr>
        <w:t>other</w:t>
      </w:r>
      <w:r w:rsidRPr="007D5C72">
        <w:rPr>
          <w:spacing w:val="-1"/>
        </w:rPr>
        <w:t xml:space="preserve"> </w:t>
      </w:r>
      <w:r w:rsidRPr="00C4267B">
        <w:rPr>
          <w:spacing w:val="-1"/>
        </w:rPr>
        <w:t>communications</w:t>
      </w:r>
      <w:r w:rsidRPr="007D5C72">
        <w:rPr>
          <w:spacing w:val="-1"/>
        </w:rPr>
        <w:t xml:space="preserve"> or </w:t>
      </w:r>
      <w:r w:rsidRPr="00C4267B">
        <w:rPr>
          <w:spacing w:val="-1"/>
        </w:rPr>
        <w:t>answers</w:t>
      </w:r>
      <w:r w:rsidRPr="007D5C72">
        <w:rPr>
          <w:spacing w:val="-1"/>
        </w:rPr>
        <w:t xml:space="preserve"> to </w:t>
      </w:r>
      <w:r w:rsidRPr="00C4267B">
        <w:rPr>
          <w:spacing w:val="-1"/>
        </w:rPr>
        <w:t>other</w:t>
      </w:r>
      <w:r w:rsidRPr="007D5C72">
        <w:rPr>
          <w:spacing w:val="-1"/>
        </w:rPr>
        <w:t xml:space="preserve"> notices.</w:t>
      </w:r>
      <w:r w:rsidR="00DE1022">
        <w:rPr>
          <w:spacing w:val="-1"/>
        </w:rPr>
        <w:t xml:space="preserve"> </w:t>
      </w:r>
      <w:hyperlink w:anchor="_bookmark3" w:history="1">
        <w:r w:rsidRPr="00DE1022">
          <w:rPr>
            <w:spacing w:val="-1"/>
            <w:vertAlign w:val="superscript"/>
          </w:rPr>
          <w:t>4</w:t>
        </w:r>
      </w:hyperlink>
    </w:p>
    <w:p w:rsidR="00C71A14" w:rsidRPr="00DE1022">
      <w:pPr>
        <w:pStyle w:val="BodyText"/>
        <w:numPr>
          <w:ilvl w:val="0"/>
          <w:numId w:val="1"/>
        </w:numPr>
        <w:tabs>
          <w:tab w:val="left" w:pos="1561"/>
        </w:tabs>
        <w:spacing w:before="116" w:line="239" w:lineRule="auto"/>
        <w:ind w:left="120" w:right="126" w:firstLine="720"/>
      </w:pPr>
      <w:r w:rsidRPr="00C4267B">
        <w:rPr>
          <w:spacing w:val="-2"/>
        </w:rPr>
        <w:t>In</w:t>
      </w:r>
      <w:r w:rsidRPr="00C4267B">
        <w:t xml:space="preserve"> </w:t>
      </w:r>
      <w:r w:rsidRPr="00C4267B">
        <w:rPr>
          <w:spacing w:val="-1"/>
        </w:rPr>
        <w:t>accordance</w:t>
      </w:r>
      <w:r w:rsidRPr="00C4267B">
        <w:t xml:space="preserve"> </w:t>
      </w:r>
      <w:r w:rsidRPr="00C4267B">
        <w:rPr>
          <w:spacing w:val="-1"/>
        </w:rPr>
        <w:t>with</w:t>
      </w:r>
      <w:r w:rsidRPr="00C4267B">
        <w:t xml:space="preserve"> </w:t>
      </w:r>
      <w:r w:rsidRPr="00C4267B">
        <w:rPr>
          <w:spacing w:val="-1"/>
        </w:rPr>
        <w:t>Section</w:t>
      </w:r>
      <w:r w:rsidRPr="00C4267B">
        <w:rPr>
          <w:spacing w:val="-3"/>
        </w:rPr>
        <w:t xml:space="preserve"> </w:t>
      </w:r>
      <w:r w:rsidRPr="00C4267B">
        <w:t>1.16 of</w:t>
      </w:r>
      <w:r w:rsidRPr="00C4267B">
        <w:rPr>
          <w:spacing w:val="-2"/>
        </w:rPr>
        <w:t xml:space="preserve"> </w:t>
      </w:r>
      <w:r w:rsidRPr="00C4267B">
        <w:t xml:space="preserve">the </w:t>
      </w:r>
      <w:r w:rsidRPr="00C4267B">
        <w:rPr>
          <w:spacing w:val="-1"/>
        </w:rPr>
        <w:t>Commission’s</w:t>
      </w:r>
      <w:r w:rsidRPr="00C4267B">
        <w:t xml:space="preserve"> </w:t>
      </w:r>
      <w:r w:rsidRPr="00C4267B">
        <w:rPr>
          <w:spacing w:val="-1"/>
        </w:rPr>
        <w:t>rules,</w:t>
      </w:r>
      <w:r w:rsidRPr="00C4267B">
        <w:t xml:space="preserve"> </w:t>
      </w:r>
      <w:r w:rsidRPr="00C4267B">
        <w:rPr>
          <w:spacing w:val="-2"/>
        </w:rPr>
        <w:t>we</w:t>
      </w:r>
      <w:r w:rsidRPr="00C4267B">
        <w:t xml:space="preserve"> </w:t>
      </w:r>
      <w:r w:rsidRPr="00C4267B">
        <w:rPr>
          <w:spacing w:val="-1"/>
        </w:rPr>
        <w:t>direct</w:t>
      </w:r>
      <w:r w:rsidRPr="00C4267B">
        <w:rPr>
          <w:spacing w:val="1"/>
        </w:rPr>
        <w:t xml:space="preserve"> </w:t>
      </w:r>
      <w:r w:rsidRPr="00C4267B" w:rsidR="00D67423">
        <w:rPr>
          <w:spacing w:val="-1"/>
        </w:rPr>
        <w:t>Thomas</w:t>
      </w:r>
      <w:r w:rsidRPr="00C4267B">
        <w:rPr>
          <w:spacing w:val="-1"/>
        </w:rPr>
        <w:t xml:space="preserve"> </w:t>
      </w:r>
      <w:r w:rsidRPr="00C4267B">
        <w:t>to</w:t>
      </w:r>
      <w:r w:rsidRPr="00C4267B">
        <w:rPr>
          <w:spacing w:val="-3"/>
        </w:rPr>
        <w:t xml:space="preserve"> </w:t>
      </w:r>
      <w:r w:rsidRPr="00C4267B">
        <w:rPr>
          <w:spacing w:val="-1"/>
        </w:rPr>
        <w:t>support</w:t>
      </w:r>
      <w:r w:rsidRPr="00C4267B">
        <w:rPr>
          <w:spacing w:val="57"/>
        </w:rPr>
        <w:t xml:space="preserve"> </w:t>
      </w:r>
      <w:r w:rsidRPr="00C4267B">
        <w:t>his</w:t>
      </w:r>
      <w:r w:rsidRPr="00C4267B">
        <w:rPr>
          <w:spacing w:val="-2"/>
        </w:rPr>
        <w:t xml:space="preserve"> </w:t>
      </w:r>
      <w:r w:rsidRPr="00C4267B">
        <w:rPr>
          <w:spacing w:val="-1"/>
        </w:rPr>
        <w:t>response</w:t>
      </w:r>
      <w:r w:rsidRPr="00C4267B">
        <w:rPr>
          <w:spacing w:val="-2"/>
        </w:rPr>
        <w:t xml:space="preserve"> </w:t>
      </w:r>
      <w:r w:rsidRPr="00C4267B">
        <w:t>to</w:t>
      </w:r>
      <w:r w:rsidRPr="00C4267B">
        <w:rPr>
          <w:spacing w:val="-3"/>
        </w:rPr>
        <w:t xml:space="preserve"> </w:t>
      </w:r>
      <w:r w:rsidRPr="00C4267B">
        <w:rPr>
          <w:spacing w:val="-1"/>
        </w:rPr>
        <w:t>this</w:t>
      </w:r>
      <w:r w:rsidRPr="00C4267B">
        <w:t xml:space="preserve"> </w:t>
      </w:r>
      <w:r w:rsidRPr="00C4267B">
        <w:rPr>
          <w:spacing w:val="-1"/>
        </w:rPr>
        <w:t>Notice</w:t>
      </w:r>
      <w:r w:rsidRPr="00C4267B">
        <w:rPr>
          <w:spacing w:val="-5"/>
        </w:rPr>
        <w:t xml:space="preserve"> </w:t>
      </w:r>
      <w:r w:rsidRPr="00C4267B">
        <w:t xml:space="preserve">with </w:t>
      </w:r>
      <w:r w:rsidRPr="00C4267B">
        <w:rPr>
          <w:spacing w:val="-2"/>
        </w:rPr>
        <w:t>an</w:t>
      </w:r>
      <w:r w:rsidRPr="00C4267B">
        <w:t xml:space="preserve"> </w:t>
      </w:r>
      <w:r w:rsidRPr="00C4267B">
        <w:rPr>
          <w:spacing w:val="-1"/>
        </w:rPr>
        <w:t>affidavit</w:t>
      </w:r>
      <w:r w:rsidRPr="00C4267B">
        <w:rPr>
          <w:spacing w:val="1"/>
        </w:rPr>
        <w:t xml:space="preserve"> </w:t>
      </w:r>
      <w:r w:rsidRPr="00C4267B">
        <w:rPr>
          <w:spacing w:val="-2"/>
        </w:rPr>
        <w:t>or</w:t>
      </w:r>
      <w:r w:rsidRPr="00C4267B">
        <w:rPr>
          <w:spacing w:val="1"/>
        </w:rPr>
        <w:t xml:space="preserve"> </w:t>
      </w:r>
      <w:r w:rsidRPr="00C4267B">
        <w:rPr>
          <w:spacing w:val="-1"/>
        </w:rPr>
        <w:t>declaration</w:t>
      </w:r>
      <w:r w:rsidRPr="00C4267B">
        <w:t xml:space="preserve"> </w:t>
      </w:r>
      <w:r w:rsidRPr="00C4267B">
        <w:rPr>
          <w:spacing w:val="-1"/>
        </w:rPr>
        <w:t>under</w:t>
      </w:r>
      <w:r w:rsidRPr="00C4267B">
        <w:rPr>
          <w:spacing w:val="1"/>
        </w:rPr>
        <w:t xml:space="preserve"> </w:t>
      </w:r>
      <w:r w:rsidRPr="00C4267B">
        <w:rPr>
          <w:spacing w:val="-1"/>
        </w:rPr>
        <w:t>penalty</w:t>
      </w:r>
      <w:r w:rsidRPr="00C4267B">
        <w:rPr>
          <w:spacing w:val="-3"/>
        </w:rPr>
        <w:t xml:space="preserve"> </w:t>
      </w:r>
      <w:r w:rsidRPr="00C4267B">
        <w:t>of</w:t>
      </w:r>
      <w:r w:rsidRPr="00C4267B">
        <w:rPr>
          <w:spacing w:val="1"/>
        </w:rPr>
        <w:t xml:space="preserve"> </w:t>
      </w:r>
      <w:r w:rsidRPr="00C4267B">
        <w:rPr>
          <w:spacing w:val="-2"/>
        </w:rPr>
        <w:t>perjury,</w:t>
      </w:r>
      <w:r w:rsidRPr="00C4267B">
        <w:t xml:space="preserve"> </w:t>
      </w:r>
      <w:r w:rsidRPr="00C4267B">
        <w:rPr>
          <w:spacing w:val="-1"/>
        </w:rPr>
        <w:t>signed</w:t>
      </w:r>
      <w:r w:rsidRPr="00C4267B">
        <w:t xml:space="preserve"> and </w:t>
      </w:r>
      <w:r w:rsidRPr="00C4267B">
        <w:rPr>
          <w:spacing w:val="-1"/>
        </w:rPr>
        <w:t>dated</w:t>
      </w:r>
      <w:r w:rsidRPr="00C4267B">
        <w:rPr>
          <w:spacing w:val="-3"/>
        </w:rPr>
        <w:t xml:space="preserve"> </w:t>
      </w:r>
      <w:r w:rsidRPr="00C4267B">
        <w:t>by</w:t>
      </w:r>
      <w:r w:rsidRPr="00C4267B">
        <w:rPr>
          <w:spacing w:val="83"/>
        </w:rPr>
        <w:t xml:space="preserve"> </w:t>
      </w:r>
      <w:r w:rsidRPr="00C4267B" w:rsidR="00D67423">
        <w:rPr>
          <w:spacing w:val="-1"/>
        </w:rPr>
        <w:t>Thomas</w:t>
      </w:r>
      <w:r w:rsidRPr="00C4267B">
        <w:rPr>
          <w:spacing w:val="-1"/>
        </w:rPr>
        <w:t>, verifying</w:t>
      </w:r>
      <w:r w:rsidRPr="00C4267B">
        <w:rPr>
          <w:spacing w:val="-3"/>
        </w:rPr>
        <w:t xml:space="preserve"> </w:t>
      </w:r>
      <w:r w:rsidRPr="00C4267B">
        <w:t xml:space="preserve">the </w:t>
      </w:r>
      <w:r w:rsidRPr="00C4267B">
        <w:rPr>
          <w:spacing w:val="-1"/>
        </w:rPr>
        <w:t>truth</w:t>
      </w:r>
      <w:r w:rsidRPr="00C4267B">
        <w:rPr>
          <w:spacing w:val="-3"/>
        </w:rPr>
        <w:t xml:space="preserve"> </w:t>
      </w:r>
      <w:r w:rsidRPr="00C4267B">
        <w:t xml:space="preserve">and </w:t>
      </w:r>
      <w:r w:rsidRPr="00C4267B">
        <w:rPr>
          <w:spacing w:val="-1"/>
        </w:rPr>
        <w:t>accuracy</w:t>
      </w:r>
      <w:r w:rsidRPr="00C4267B">
        <w:rPr>
          <w:spacing w:val="-3"/>
        </w:rPr>
        <w:t xml:space="preserve"> </w:t>
      </w:r>
      <w:r w:rsidRPr="00C4267B">
        <w:t>of</w:t>
      </w:r>
      <w:r w:rsidRPr="00C4267B">
        <w:rPr>
          <w:spacing w:val="1"/>
        </w:rPr>
        <w:t xml:space="preserve"> </w:t>
      </w:r>
      <w:r w:rsidRPr="00C4267B">
        <w:rPr>
          <w:spacing w:val="-1"/>
        </w:rPr>
        <w:t>the</w:t>
      </w:r>
      <w:r w:rsidRPr="00C4267B">
        <w:t xml:space="preserve"> </w:t>
      </w:r>
      <w:r w:rsidRPr="00C4267B">
        <w:rPr>
          <w:spacing w:val="-1"/>
        </w:rPr>
        <w:t>information</w:t>
      </w:r>
      <w:r w:rsidRPr="00C4267B">
        <w:t xml:space="preserve"> therein,</w:t>
      </w:r>
      <w:hyperlink w:anchor="_bookmark4" w:history="1">
        <w:r w:rsidRPr="00C4267B">
          <w:rPr>
            <w:position w:val="7"/>
            <w:sz w:val="13"/>
            <w:szCs w:val="13"/>
          </w:rPr>
          <w:t>5</w:t>
        </w:r>
      </w:hyperlink>
      <w:r w:rsidRPr="00C4267B">
        <w:rPr>
          <w:spacing w:val="23"/>
          <w:position w:val="7"/>
          <w:sz w:val="13"/>
          <w:szCs w:val="13"/>
        </w:rPr>
        <w:t xml:space="preserve"> </w:t>
      </w:r>
      <w:r w:rsidRPr="00C4267B">
        <w:t xml:space="preserve">and </w:t>
      </w:r>
      <w:r w:rsidRPr="00C4267B">
        <w:rPr>
          <w:spacing w:val="-1"/>
        </w:rPr>
        <w:t>confirming</w:t>
      </w:r>
      <w:r w:rsidRPr="00C4267B">
        <w:rPr>
          <w:spacing w:val="-4"/>
        </w:rPr>
        <w:t xml:space="preserve"> </w:t>
      </w:r>
      <w:r w:rsidRPr="00C4267B">
        <w:t>that</w:t>
      </w:r>
      <w:r w:rsidRPr="00C4267B">
        <w:rPr>
          <w:spacing w:val="1"/>
        </w:rPr>
        <w:t xml:space="preserve"> </w:t>
      </w:r>
      <w:r w:rsidRPr="00C4267B">
        <w:rPr>
          <w:spacing w:val="-1"/>
        </w:rPr>
        <w:t>all</w:t>
      </w:r>
      <w:r w:rsidRPr="00C4267B">
        <w:rPr>
          <w:spacing w:val="-2"/>
        </w:rPr>
        <w:t xml:space="preserve"> </w:t>
      </w:r>
      <w:r w:rsidRPr="00C4267B">
        <w:t>of</w:t>
      </w:r>
      <w:r w:rsidRPr="00C4267B">
        <w:rPr>
          <w:spacing w:val="-2"/>
        </w:rPr>
        <w:t xml:space="preserve"> </w:t>
      </w:r>
      <w:r w:rsidRPr="00C4267B">
        <w:t>the</w:t>
      </w:r>
      <w:r w:rsidRPr="00C4267B">
        <w:rPr>
          <w:spacing w:val="53"/>
        </w:rPr>
        <w:t xml:space="preserve"> </w:t>
      </w:r>
      <w:r w:rsidRPr="00C4267B">
        <w:rPr>
          <w:spacing w:val="-1"/>
        </w:rPr>
        <w:t>information</w:t>
      </w:r>
      <w:r w:rsidRPr="00C4267B">
        <w:rPr>
          <w:spacing w:val="-3"/>
        </w:rPr>
        <w:t xml:space="preserve"> </w:t>
      </w:r>
      <w:r w:rsidRPr="00C4267B">
        <w:rPr>
          <w:spacing w:val="-1"/>
        </w:rPr>
        <w:t>requested</w:t>
      </w:r>
      <w:r w:rsidRPr="00C4267B">
        <w:t xml:space="preserve"> by</w:t>
      </w:r>
      <w:r w:rsidRPr="00C4267B">
        <w:rPr>
          <w:spacing w:val="-3"/>
        </w:rPr>
        <w:t xml:space="preserve"> </w:t>
      </w:r>
      <w:r w:rsidRPr="00C4267B">
        <w:rPr>
          <w:spacing w:val="-1"/>
        </w:rPr>
        <w:t>this</w:t>
      </w:r>
      <w:r w:rsidRPr="00C4267B">
        <w:t xml:space="preserve"> </w:t>
      </w:r>
      <w:r w:rsidRPr="00C4267B">
        <w:rPr>
          <w:spacing w:val="-1"/>
        </w:rPr>
        <w:t>Notice</w:t>
      </w:r>
      <w:r w:rsidRPr="00C4267B">
        <w:t xml:space="preserve"> </w:t>
      </w:r>
      <w:r w:rsidRPr="00C4267B">
        <w:rPr>
          <w:spacing w:val="-1"/>
        </w:rPr>
        <w:t>which</w:t>
      </w:r>
      <w:r w:rsidRPr="00C4267B">
        <w:t xml:space="preserve"> </w:t>
      </w:r>
      <w:r w:rsidRPr="00C4267B">
        <w:rPr>
          <w:spacing w:val="-1"/>
        </w:rPr>
        <w:t>is</w:t>
      </w:r>
      <w:r w:rsidRPr="00C4267B">
        <w:t xml:space="preserve"> in</w:t>
      </w:r>
      <w:r w:rsidRPr="00C4267B">
        <w:rPr>
          <w:spacing w:val="-3"/>
        </w:rPr>
        <w:t xml:space="preserve"> </w:t>
      </w:r>
      <w:r w:rsidRPr="00C4267B">
        <w:t>the</w:t>
      </w:r>
      <w:r w:rsidRPr="00C4267B">
        <w:rPr>
          <w:spacing w:val="-2"/>
        </w:rPr>
        <w:t xml:space="preserve"> </w:t>
      </w:r>
      <w:r w:rsidRPr="00C4267B">
        <w:rPr>
          <w:spacing w:val="-1"/>
        </w:rPr>
        <w:t>licensee’s</w:t>
      </w:r>
      <w:r w:rsidRPr="00C4267B">
        <w:t xml:space="preserve"> </w:t>
      </w:r>
      <w:r w:rsidRPr="00C4267B">
        <w:rPr>
          <w:spacing w:val="-1"/>
        </w:rPr>
        <w:t>possession,</w:t>
      </w:r>
      <w:r w:rsidRPr="00C4267B">
        <w:rPr>
          <w:spacing w:val="-3"/>
        </w:rPr>
        <w:t xml:space="preserve"> </w:t>
      </w:r>
      <w:r w:rsidRPr="00C4267B">
        <w:rPr>
          <w:spacing w:val="-1"/>
        </w:rPr>
        <w:t>custody,</w:t>
      </w:r>
      <w:r w:rsidRPr="00C4267B">
        <w:t xml:space="preserve"> </w:t>
      </w:r>
      <w:r w:rsidRPr="00C4267B">
        <w:rPr>
          <w:spacing w:val="-1"/>
        </w:rPr>
        <w:t>control,</w:t>
      </w:r>
      <w:r w:rsidRPr="00C4267B">
        <w:t xml:space="preserve"> or</w:t>
      </w:r>
      <w:r w:rsidRPr="00C4267B">
        <w:rPr>
          <w:spacing w:val="1"/>
        </w:rPr>
        <w:t xml:space="preserve"> </w:t>
      </w:r>
      <w:r w:rsidRPr="00C4267B">
        <w:rPr>
          <w:spacing w:val="-1"/>
        </w:rPr>
        <w:t>knowledge</w:t>
      </w:r>
      <w:r w:rsidRPr="00C4267B">
        <w:rPr>
          <w:spacing w:val="73"/>
        </w:rPr>
        <w:t xml:space="preserve"> </w:t>
      </w:r>
      <w:r w:rsidRPr="00C4267B">
        <w:t xml:space="preserve">has </w:t>
      </w:r>
      <w:r w:rsidRPr="00C4267B">
        <w:rPr>
          <w:spacing w:val="-1"/>
        </w:rPr>
        <w:t>been</w:t>
      </w:r>
      <w:r w:rsidRPr="00C4267B">
        <w:t xml:space="preserve"> </w:t>
      </w:r>
      <w:r w:rsidRPr="00C4267B">
        <w:rPr>
          <w:spacing w:val="-1"/>
        </w:rPr>
        <w:t>produced.</w:t>
      </w:r>
      <w:r w:rsidRPr="00C4267B">
        <w:rPr>
          <w:spacing w:val="53"/>
        </w:rPr>
        <w:t xml:space="preserve"> </w:t>
      </w:r>
      <w:r w:rsidRPr="00C4267B">
        <w:t xml:space="preserve">To </w:t>
      </w:r>
      <w:r w:rsidRPr="00C4267B">
        <w:rPr>
          <w:spacing w:val="-1"/>
        </w:rPr>
        <w:t>knowingly</w:t>
      </w:r>
      <w:r w:rsidRPr="00C4267B">
        <w:rPr>
          <w:spacing w:val="-3"/>
        </w:rPr>
        <w:t xml:space="preserve"> </w:t>
      </w:r>
      <w:r w:rsidRPr="00C4267B">
        <w:t xml:space="preserve">and </w:t>
      </w:r>
      <w:r w:rsidRPr="00C4267B">
        <w:rPr>
          <w:spacing w:val="-1"/>
        </w:rPr>
        <w:t>willfully</w:t>
      </w:r>
      <w:r w:rsidRPr="00C4267B">
        <w:rPr>
          <w:spacing w:val="-3"/>
        </w:rPr>
        <w:t xml:space="preserve"> </w:t>
      </w:r>
      <w:r w:rsidRPr="00C4267B">
        <w:rPr>
          <w:spacing w:val="-2"/>
        </w:rPr>
        <w:t>make</w:t>
      </w:r>
      <w:r w:rsidRPr="00C4267B">
        <w:rPr>
          <w:spacing w:val="3"/>
        </w:rPr>
        <w:t xml:space="preserve"> </w:t>
      </w:r>
      <w:r w:rsidRPr="00C4267B">
        <w:t>any</w:t>
      </w:r>
      <w:r w:rsidRPr="00C4267B">
        <w:rPr>
          <w:spacing w:val="-3"/>
        </w:rPr>
        <w:t xml:space="preserve"> </w:t>
      </w:r>
      <w:r w:rsidRPr="00C4267B">
        <w:rPr>
          <w:spacing w:val="-1"/>
        </w:rPr>
        <w:t>false</w:t>
      </w:r>
      <w:r w:rsidRPr="00C4267B">
        <w:t xml:space="preserve"> </w:t>
      </w:r>
      <w:r w:rsidRPr="00C4267B">
        <w:rPr>
          <w:spacing w:val="-1"/>
        </w:rPr>
        <w:t>statement</w:t>
      </w:r>
      <w:r w:rsidRPr="00C4267B">
        <w:rPr>
          <w:spacing w:val="1"/>
        </w:rPr>
        <w:t xml:space="preserve"> </w:t>
      </w:r>
      <w:r w:rsidRPr="00C4267B">
        <w:t>or</w:t>
      </w:r>
      <w:r w:rsidRPr="00C4267B">
        <w:rPr>
          <w:spacing w:val="-2"/>
        </w:rPr>
        <w:t xml:space="preserve"> </w:t>
      </w:r>
      <w:r w:rsidRPr="00C4267B">
        <w:rPr>
          <w:spacing w:val="-1"/>
        </w:rPr>
        <w:t>conceal</w:t>
      </w:r>
      <w:r w:rsidRPr="00C4267B">
        <w:rPr>
          <w:spacing w:val="-2"/>
        </w:rPr>
        <w:t xml:space="preserve"> </w:t>
      </w:r>
      <w:r w:rsidRPr="00C4267B">
        <w:t>any</w:t>
      </w:r>
      <w:r w:rsidRPr="00C4267B">
        <w:rPr>
          <w:spacing w:val="-3"/>
        </w:rPr>
        <w:t xml:space="preserve"> </w:t>
      </w:r>
      <w:r w:rsidRPr="00C4267B">
        <w:rPr>
          <w:spacing w:val="-1"/>
        </w:rPr>
        <w:t>material</w:t>
      </w:r>
      <w:r w:rsidRPr="00C4267B">
        <w:rPr>
          <w:spacing w:val="1"/>
        </w:rPr>
        <w:t xml:space="preserve"> </w:t>
      </w:r>
      <w:r w:rsidRPr="00C4267B">
        <w:rPr>
          <w:spacing w:val="-1"/>
        </w:rPr>
        <w:t>fact</w:t>
      </w:r>
      <w:r w:rsidRPr="00C4267B">
        <w:rPr>
          <w:spacing w:val="-2"/>
        </w:rPr>
        <w:t xml:space="preserve"> </w:t>
      </w:r>
      <w:r w:rsidRPr="00C4267B">
        <w:t>in</w:t>
      </w:r>
      <w:r w:rsidRPr="00C4267B">
        <w:rPr>
          <w:spacing w:val="61"/>
        </w:rPr>
        <w:t xml:space="preserve"> </w:t>
      </w:r>
      <w:r w:rsidRPr="00C4267B">
        <w:t>reply</w:t>
      </w:r>
      <w:r w:rsidRPr="00C4267B">
        <w:rPr>
          <w:spacing w:val="-4"/>
        </w:rPr>
        <w:t xml:space="preserve"> </w:t>
      </w:r>
      <w:r w:rsidRPr="00C4267B">
        <w:t>to</w:t>
      </w:r>
      <w:r w:rsidRPr="00C4267B">
        <w:rPr>
          <w:spacing w:val="-3"/>
        </w:rPr>
        <w:t xml:space="preserve"> </w:t>
      </w:r>
      <w:r w:rsidRPr="00C4267B">
        <w:rPr>
          <w:spacing w:val="-1"/>
        </w:rPr>
        <w:t>this</w:t>
      </w:r>
      <w:r w:rsidRPr="00C4267B">
        <w:t xml:space="preserve"> </w:t>
      </w:r>
      <w:r w:rsidRPr="00C4267B">
        <w:rPr>
          <w:spacing w:val="-1"/>
        </w:rPr>
        <w:t>Notice</w:t>
      </w:r>
      <w:r w:rsidRPr="00C4267B">
        <w:t xml:space="preserve"> </w:t>
      </w:r>
      <w:r w:rsidRPr="00C4267B">
        <w:rPr>
          <w:spacing w:val="-1"/>
        </w:rPr>
        <w:t>is</w:t>
      </w:r>
      <w:r w:rsidRPr="00C4267B">
        <w:t xml:space="preserve"> </w:t>
      </w:r>
      <w:r w:rsidRPr="00C4267B">
        <w:rPr>
          <w:spacing w:val="-1"/>
        </w:rPr>
        <w:t>punishable</w:t>
      </w:r>
      <w:r w:rsidRPr="00C4267B">
        <w:rPr>
          <w:spacing w:val="-2"/>
        </w:rPr>
        <w:t xml:space="preserve"> </w:t>
      </w:r>
      <w:r w:rsidRPr="00C4267B">
        <w:t>by</w:t>
      </w:r>
      <w:r w:rsidRPr="00C4267B">
        <w:rPr>
          <w:spacing w:val="-3"/>
        </w:rPr>
        <w:t xml:space="preserve"> </w:t>
      </w:r>
      <w:r w:rsidRPr="00C4267B">
        <w:t>fine</w:t>
      </w:r>
      <w:r w:rsidRPr="00C4267B">
        <w:rPr>
          <w:spacing w:val="-2"/>
        </w:rPr>
        <w:t xml:space="preserve"> </w:t>
      </w:r>
      <w:r w:rsidRPr="00C4267B">
        <w:t>or</w:t>
      </w:r>
      <w:r w:rsidRPr="00C4267B">
        <w:rPr>
          <w:spacing w:val="-2"/>
        </w:rPr>
        <w:t xml:space="preserve"> </w:t>
      </w:r>
      <w:r w:rsidRPr="00C4267B">
        <w:rPr>
          <w:spacing w:val="-1"/>
        </w:rPr>
        <w:t>imprisonment</w:t>
      </w:r>
      <w:r w:rsidRPr="00C4267B">
        <w:rPr>
          <w:spacing w:val="1"/>
        </w:rPr>
        <w:t xml:space="preserve"> </w:t>
      </w:r>
      <w:r w:rsidRPr="00C4267B">
        <w:rPr>
          <w:spacing w:val="-1"/>
        </w:rPr>
        <w:t>under</w:t>
      </w:r>
      <w:r w:rsidRPr="00C4267B">
        <w:rPr>
          <w:spacing w:val="-2"/>
        </w:rPr>
        <w:t xml:space="preserve"> </w:t>
      </w:r>
      <w:r w:rsidRPr="00C4267B">
        <w:rPr>
          <w:spacing w:val="-1"/>
        </w:rPr>
        <w:t>Title</w:t>
      </w:r>
      <w:r w:rsidRPr="00C4267B">
        <w:rPr>
          <w:spacing w:val="-2"/>
        </w:rPr>
        <w:t xml:space="preserve"> </w:t>
      </w:r>
      <w:r w:rsidRPr="00C4267B">
        <w:t>18 of</w:t>
      </w:r>
      <w:r w:rsidRPr="00C4267B">
        <w:rPr>
          <w:spacing w:val="-2"/>
        </w:rPr>
        <w:t xml:space="preserve"> </w:t>
      </w:r>
      <w:r w:rsidRPr="00C4267B">
        <w:rPr>
          <w:spacing w:val="-1"/>
        </w:rPr>
        <w:t>the</w:t>
      </w:r>
      <w:r w:rsidRPr="00C4267B">
        <w:t xml:space="preserve"> </w:t>
      </w:r>
      <w:r w:rsidRPr="00C4267B">
        <w:rPr>
          <w:spacing w:val="-2"/>
        </w:rPr>
        <w:t>U.S.</w:t>
      </w:r>
      <w:r w:rsidRPr="00C4267B">
        <w:t xml:space="preserve"> </w:t>
      </w:r>
      <w:r w:rsidRPr="00C4267B">
        <w:rPr>
          <w:spacing w:val="1"/>
        </w:rPr>
        <w:t>Code</w:t>
      </w:r>
      <w:r w:rsidRPr="00DE1022">
        <w:rPr>
          <w:spacing w:val="1"/>
        </w:rPr>
        <w:t>.</w:t>
      </w:r>
      <w:hyperlink w:anchor="_bookmark5" w:history="1">
        <w:r w:rsidRPr="00DE1022">
          <w:rPr>
            <w:spacing w:val="1"/>
            <w:position w:val="8"/>
            <w:sz w:val="14"/>
            <w:szCs w:val="14"/>
          </w:rPr>
          <w:t>6</w:t>
        </w:r>
      </w:hyperlink>
    </w:p>
    <w:p w:rsidR="00C71A14" w:rsidRPr="00C4267B">
      <w:pPr>
        <w:pStyle w:val="BodyText"/>
        <w:numPr>
          <w:ilvl w:val="0"/>
          <w:numId w:val="1"/>
        </w:numPr>
        <w:tabs>
          <w:tab w:val="left" w:pos="1560"/>
        </w:tabs>
        <w:spacing w:before="119"/>
        <w:ind w:right="266" w:firstLine="720"/>
      </w:pPr>
      <w:r w:rsidRPr="00C4267B">
        <w:rPr>
          <w:spacing w:val="-1"/>
        </w:rPr>
        <w:t>All</w:t>
      </w:r>
      <w:r w:rsidRPr="00C4267B">
        <w:rPr>
          <w:spacing w:val="1"/>
        </w:rPr>
        <w:t xml:space="preserve"> </w:t>
      </w:r>
      <w:r w:rsidRPr="00C4267B">
        <w:rPr>
          <w:spacing w:val="-1"/>
        </w:rPr>
        <w:t>replies</w:t>
      </w:r>
      <w:r w:rsidRPr="00C4267B">
        <w:t xml:space="preserve"> and</w:t>
      </w:r>
      <w:r w:rsidRPr="00C4267B">
        <w:rPr>
          <w:spacing w:val="-3"/>
        </w:rPr>
        <w:t xml:space="preserve"> </w:t>
      </w:r>
      <w:r w:rsidRPr="00C4267B">
        <w:rPr>
          <w:spacing w:val="-1"/>
        </w:rPr>
        <w:t>documentation</w:t>
      </w:r>
      <w:r w:rsidRPr="00C4267B">
        <w:t xml:space="preserve"> </w:t>
      </w:r>
      <w:r w:rsidRPr="00C4267B">
        <w:rPr>
          <w:spacing w:val="-1"/>
        </w:rPr>
        <w:t>sent</w:t>
      </w:r>
      <w:r w:rsidRPr="00C4267B">
        <w:rPr>
          <w:spacing w:val="1"/>
        </w:rPr>
        <w:t xml:space="preserve"> </w:t>
      </w:r>
      <w:r w:rsidRPr="00C4267B">
        <w:rPr>
          <w:spacing w:val="-1"/>
        </w:rPr>
        <w:t>in</w:t>
      </w:r>
      <w:r w:rsidRPr="00C4267B">
        <w:t xml:space="preserve"> </w:t>
      </w:r>
      <w:r w:rsidRPr="00C4267B">
        <w:rPr>
          <w:spacing w:val="-1"/>
        </w:rPr>
        <w:t>response</w:t>
      </w:r>
      <w:r w:rsidRPr="00C4267B">
        <w:t xml:space="preserve"> </w:t>
      </w:r>
      <w:r w:rsidRPr="00C4267B">
        <w:rPr>
          <w:spacing w:val="-1"/>
        </w:rPr>
        <w:t>to</w:t>
      </w:r>
      <w:r w:rsidRPr="00C4267B">
        <w:t xml:space="preserve"> </w:t>
      </w:r>
      <w:r w:rsidRPr="00C4267B">
        <w:rPr>
          <w:spacing w:val="-1"/>
        </w:rPr>
        <w:t>this</w:t>
      </w:r>
      <w:r w:rsidRPr="00C4267B">
        <w:rPr>
          <w:spacing w:val="-2"/>
        </w:rPr>
        <w:t xml:space="preserve"> </w:t>
      </w:r>
      <w:r w:rsidRPr="00C4267B">
        <w:rPr>
          <w:spacing w:val="-1"/>
        </w:rPr>
        <w:t>Notice</w:t>
      </w:r>
      <w:r w:rsidRPr="00C4267B">
        <w:t xml:space="preserve"> </w:t>
      </w:r>
      <w:r w:rsidRPr="00C4267B">
        <w:rPr>
          <w:spacing w:val="-1"/>
        </w:rPr>
        <w:t>should</w:t>
      </w:r>
      <w:r w:rsidRPr="00C4267B">
        <w:t xml:space="preserve"> </w:t>
      </w:r>
      <w:r w:rsidRPr="00C4267B">
        <w:rPr>
          <w:spacing w:val="-2"/>
        </w:rPr>
        <w:t>be</w:t>
      </w:r>
      <w:r w:rsidRPr="00C4267B">
        <w:t xml:space="preserve"> </w:t>
      </w:r>
      <w:r w:rsidRPr="00C4267B">
        <w:rPr>
          <w:spacing w:val="-2"/>
        </w:rPr>
        <w:t>marked</w:t>
      </w:r>
      <w:r w:rsidRPr="00C4267B">
        <w:t xml:space="preserve"> with</w:t>
      </w:r>
      <w:r w:rsidRPr="00C4267B">
        <w:rPr>
          <w:spacing w:val="-3"/>
        </w:rPr>
        <w:t xml:space="preserve"> </w:t>
      </w:r>
      <w:r w:rsidRPr="00C4267B">
        <w:t>the</w:t>
      </w:r>
      <w:r w:rsidRPr="00C4267B">
        <w:rPr>
          <w:spacing w:val="63"/>
        </w:rPr>
        <w:t xml:space="preserve"> </w:t>
      </w:r>
      <w:r w:rsidRPr="00C4267B">
        <w:t xml:space="preserve">File </w:t>
      </w:r>
      <w:r w:rsidRPr="00C4267B">
        <w:rPr>
          <w:spacing w:val="-2"/>
        </w:rPr>
        <w:t>No.</w:t>
      </w:r>
      <w:r w:rsidRPr="00C4267B">
        <w:t xml:space="preserve"> </w:t>
      </w:r>
      <w:r w:rsidRPr="00C4267B">
        <w:rPr>
          <w:spacing w:val="-1"/>
        </w:rPr>
        <w:t>specified</w:t>
      </w:r>
      <w:r w:rsidRPr="00C4267B">
        <w:t xml:space="preserve"> </w:t>
      </w:r>
      <w:r w:rsidRPr="00C4267B">
        <w:rPr>
          <w:spacing w:val="-1"/>
        </w:rPr>
        <w:t>above,</w:t>
      </w:r>
      <w:r w:rsidRPr="00C4267B">
        <w:t xml:space="preserve"> </w:t>
      </w:r>
      <w:r w:rsidRPr="00C4267B">
        <w:rPr>
          <w:spacing w:val="-1"/>
        </w:rPr>
        <w:t>and</w:t>
      </w:r>
      <w:r w:rsidRPr="00C4267B">
        <w:t xml:space="preserve"> </w:t>
      </w:r>
      <w:r w:rsidRPr="00C4267B">
        <w:rPr>
          <w:spacing w:val="-1"/>
        </w:rPr>
        <w:t>mailed</w:t>
      </w:r>
      <w:r w:rsidRPr="00C4267B">
        <w:rPr>
          <w:spacing w:val="-3"/>
        </w:rPr>
        <w:t xml:space="preserve"> </w:t>
      </w:r>
      <w:r w:rsidRPr="00C4267B">
        <w:t xml:space="preserve">to </w:t>
      </w:r>
      <w:r w:rsidRPr="00C4267B">
        <w:rPr>
          <w:spacing w:val="-1"/>
        </w:rPr>
        <w:t>the</w:t>
      </w:r>
      <w:r w:rsidRPr="00C4267B">
        <w:t xml:space="preserve"> </w:t>
      </w:r>
      <w:r w:rsidRPr="00C4267B">
        <w:rPr>
          <w:spacing w:val="-1"/>
        </w:rPr>
        <w:t>following</w:t>
      </w:r>
      <w:r w:rsidRPr="00C4267B">
        <w:rPr>
          <w:spacing w:val="-3"/>
        </w:rPr>
        <w:t xml:space="preserve"> </w:t>
      </w:r>
      <w:r w:rsidRPr="00C4267B">
        <w:rPr>
          <w:spacing w:val="-1"/>
        </w:rPr>
        <w:t>address:</w:t>
      </w:r>
    </w:p>
    <w:p w:rsidR="007D5C72" w:rsidP="007D5C72">
      <w:pPr>
        <w:pStyle w:val="BodyText"/>
        <w:ind w:left="0" w:right="4356"/>
        <w:rPr>
          <w:rFonts w:cs="Times New Roman"/>
        </w:rPr>
      </w:pPr>
    </w:p>
    <w:p w:rsidR="007D5C72" w:rsidRPr="00C4267B" w:rsidP="007D5C72">
      <w:pPr>
        <w:pStyle w:val="BodyText"/>
        <w:ind w:left="1440" w:right="4356"/>
        <w:jc w:val="center"/>
      </w:pPr>
      <w:r w:rsidRPr="00C4267B">
        <w:rPr>
          <w:spacing w:val="-1"/>
        </w:rPr>
        <w:t>Federal</w:t>
      </w:r>
      <w:r w:rsidRPr="00C4267B">
        <w:rPr>
          <w:spacing w:val="1"/>
        </w:rPr>
        <w:t xml:space="preserve"> </w:t>
      </w:r>
      <w:r w:rsidRPr="00C4267B">
        <w:rPr>
          <w:spacing w:val="-1"/>
        </w:rPr>
        <w:t>Communications</w:t>
      </w:r>
      <w:r w:rsidRPr="00C4267B">
        <w:t xml:space="preserve"> </w:t>
      </w:r>
      <w:r w:rsidRPr="00C4267B">
        <w:rPr>
          <w:spacing w:val="-1"/>
        </w:rPr>
        <w:t>Commission</w:t>
      </w:r>
      <w:r>
        <w:rPr>
          <w:spacing w:val="-1"/>
        </w:rPr>
        <w:br/>
        <w:t>Los Angeles Regional Office</w:t>
      </w:r>
      <w:r>
        <w:rPr>
          <w:spacing w:val="-1"/>
        </w:rPr>
        <w:br/>
        <w:t>11331 183</w:t>
      </w:r>
      <w:r w:rsidRPr="007D5C72">
        <w:rPr>
          <w:spacing w:val="-1"/>
          <w:vertAlign w:val="superscript"/>
        </w:rPr>
        <w:t>rd</w:t>
      </w:r>
      <w:r>
        <w:rPr>
          <w:spacing w:val="-1"/>
        </w:rPr>
        <w:t xml:space="preserve"> St. PMB #365</w:t>
      </w:r>
      <w:r>
        <w:rPr>
          <w:spacing w:val="-1"/>
        </w:rPr>
        <w:br/>
      </w:r>
      <w:r w:rsidRPr="00C4267B">
        <w:rPr>
          <w:spacing w:val="-1"/>
        </w:rPr>
        <w:t>Cerritos,</w:t>
      </w:r>
      <w:r w:rsidRPr="00C4267B">
        <w:t xml:space="preserve"> </w:t>
      </w:r>
      <w:r w:rsidRPr="00C4267B">
        <w:rPr>
          <w:spacing w:val="-1"/>
        </w:rPr>
        <w:t xml:space="preserve">CA </w:t>
      </w:r>
      <w:r w:rsidRPr="00C4267B">
        <w:t>90703</w:t>
      </w:r>
      <w:r>
        <w:br/>
        <w:t>Field@FCC.gov</w:t>
      </w:r>
    </w:p>
    <w:p w:rsidR="00C71A14" w:rsidRPr="00C4267B">
      <w:pPr>
        <w:rPr>
          <w:rFonts w:ascii="Times New Roman" w:eastAsia="Times New Roman" w:hAnsi="Times New Roman" w:cs="Times New Roman"/>
        </w:rPr>
      </w:pPr>
    </w:p>
    <w:p w:rsidR="00C71A14" w:rsidRPr="00C4267B" w:rsidP="007D5C72">
      <w:pPr>
        <w:pStyle w:val="BodyText"/>
        <w:numPr>
          <w:ilvl w:val="0"/>
          <w:numId w:val="1"/>
        </w:numPr>
        <w:tabs>
          <w:tab w:val="left" w:pos="1560"/>
        </w:tabs>
        <w:spacing w:before="114"/>
        <w:ind w:left="120" w:right="398" w:firstLine="719"/>
        <w:jc w:val="both"/>
      </w:pPr>
      <w:r w:rsidRPr="00C4267B">
        <w:t xml:space="preserve">This </w:t>
      </w:r>
      <w:r w:rsidRPr="007D5C72">
        <w:t>Notice</w:t>
      </w:r>
      <w:r w:rsidRPr="00C4267B">
        <w:t xml:space="preserve"> </w:t>
      </w:r>
      <w:r w:rsidRPr="007D5C72">
        <w:t xml:space="preserve">shall </w:t>
      </w:r>
      <w:r w:rsidRPr="00C4267B">
        <w:t>be</w:t>
      </w:r>
      <w:r w:rsidRPr="007D5C72">
        <w:t xml:space="preserve"> sent </w:t>
      </w:r>
      <w:r w:rsidRPr="00C4267B">
        <w:t>to</w:t>
      </w:r>
      <w:r w:rsidRPr="007D5C72">
        <w:t xml:space="preserve"> </w:t>
      </w:r>
      <w:r w:rsidRPr="007D5C72" w:rsidR="00BA5783">
        <w:t>Daryl</w:t>
      </w:r>
      <w:r w:rsidRPr="00C4267B">
        <w:t xml:space="preserve"> </w:t>
      </w:r>
      <w:r w:rsidRPr="007D5C72" w:rsidR="00D67423">
        <w:t>Thomas</w:t>
      </w:r>
      <w:r w:rsidRPr="007D5C72">
        <w:t>,</w:t>
      </w:r>
      <w:r w:rsidRPr="00C4267B">
        <w:t xml:space="preserve"> </w:t>
      </w:r>
      <w:r w:rsidRPr="007D5C72">
        <w:t xml:space="preserve">at </w:t>
      </w:r>
      <w:r w:rsidRPr="007D5C72" w:rsidR="00DD548A">
        <w:t>5410 Woodleigh Drive, Carmichael, California</w:t>
      </w:r>
      <w:r w:rsidR="00DD548A">
        <w:t>.</w:t>
      </w:r>
    </w:p>
    <w:p w:rsidR="00C71A14" w:rsidRPr="00C4267B">
      <w:pPr>
        <w:pStyle w:val="BodyText"/>
        <w:numPr>
          <w:ilvl w:val="0"/>
          <w:numId w:val="1"/>
        </w:numPr>
        <w:tabs>
          <w:tab w:val="left" w:pos="1560"/>
        </w:tabs>
        <w:spacing w:before="114"/>
        <w:ind w:left="120" w:right="398" w:firstLine="719"/>
        <w:jc w:val="both"/>
      </w:pPr>
      <w:r w:rsidRPr="00C4267B">
        <w:t>The</w:t>
      </w:r>
      <w:r w:rsidRPr="00C4267B">
        <w:rPr>
          <w:spacing w:val="-3"/>
        </w:rPr>
        <w:t xml:space="preserve"> </w:t>
      </w:r>
      <w:r w:rsidRPr="00C4267B">
        <w:rPr>
          <w:spacing w:val="-1"/>
        </w:rPr>
        <w:t>Privacy</w:t>
      </w:r>
      <w:r w:rsidRPr="00C4267B">
        <w:rPr>
          <w:spacing w:val="-3"/>
        </w:rPr>
        <w:t xml:space="preserve"> </w:t>
      </w:r>
      <w:r w:rsidRPr="00C4267B">
        <w:rPr>
          <w:spacing w:val="-1"/>
        </w:rPr>
        <w:t>Act</w:t>
      </w:r>
      <w:r w:rsidRPr="00C4267B">
        <w:rPr>
          <w:spacing w:val="1"/>
        </w:rPr>
        <w:t xml:space="preserve"> </w:t>
      </w:r>
      <w:r w:rsidRPr="00C4267B">
        <w:t>of</w:t>
      </w:r>
      <w:r w:rsidRPr="00C4267B">
        <w:rPr>
          <w:spacing w:val="1"/>
        </w:rPr>
        <w:t xml:space="preserve"> 1974</w:t>
      </w:r>
      <w:hyperlink w:anchor="_bookmark6" w:history="1">
        <w:r w:rsidRPr="00DE1022">
          <w:rPr>
            <w:spacing w:val="1"/>
            <w:position w:val="8"/>
            <w:sz w:val="16"/>
            <w:szCs w:val="16"/>
          </w:rPr>
          <w:t>7</w:t>
        </w:r>
      </w:hyperlink>
      <w:r w:rsidRPr="00C4267B">
        <w:rPr>
          <w:spacing w:val="20"/>
          <w:position w:val="8"/>
          <w:sz w:val="14"/>
        </w:rPr>
        <w:t xml:space="preserve"> </w:t>
      </w:r>
      <w:r w:rsidRPr="00C4267B">
        <w:rPr>
          <w:spacing w:val="-1"/>
        </w:rPr>
        <w:t>requires</w:t>
      </w:r>
      <w:r w:rsidRPr="00C4267B">
        <w:rPr>
          <w:spacing w:val="-2"/>
        </w:rPr>
        <w:t xml:space="preserve"> </w:t>
      </w:r>
      <w:r w:rsidRPr="00C4267B">
        <w:rPr>
          <w:spacing w:val="-1"/>
        </w:rPr>
        <w:t>that</w:t>
      </w:r>
      <w:r w:rsidRPr="00C4267B">
        <w:rPr>
          <w:spacing w:val="1"/>
        </w:rPr>
        <w:t xml:space="preserve"> </w:t>
      </w:r>
      <w:r w:rsidRPr="00C4267B">
        <w:rPr>
          <w:spacing w:val="-1"/>
        </w:rPr>
        <w:t>we</w:t>
      </w:r>
      <w:r w:rsidRPr="00C4267B">
        <w:t xml:space="preserve"> </w:t>
      </w:r>
      <w:r w:rsidRPr="00C4267B">
        <w:rPr>
          <w:spacing w:val="-1"/>
        </w:rPr>
        <w:t>advise</w:t>
      </w:r>
      <w:r w:rsidRPr="00C4267B">
        <w:t xml:space="preserve"> </w:t>
      </w:r>
      <w:r w:rsidRPr="00C4267B">
        <w:rPr>
          <w:spacing w:val="-1"/>
        </w:rPr>
        <w:t>you</w:t>
      </w:r>
      <w:r w:rsidRPr="00C4267B">
        <w:t xml:space="preserve"> </w:t>
      </w:r>
      <w:r w:rsidRPr="00C4267B">
        <w:rPr>
          <w:spacing w:val="-1"/>
        </w:rPr>
        <w:t>that</w:t>
      </w:r>
      <w:r w:rsidRPr="00C4267B">
        <w:rPr>
          <w:spacing w:val="-2"/>
        </w:rPr>
        <w:t xml:space="preserve"> </w:t>
      </w:r>
      <w:r w:rsidRPr="00C4267B">
        <w:t xml:space="preserve">the </w:t>
      </w:r>
      <w:r w:rsidRPr="00C4267B">
        <w:rPr>
          <w:spacing w:val="-1"/>
        </w:rPr>
        <w:t>Commission</w:t>
      </w:r>
      <w:r w:rsidRPr="00C4267B">
        <w:t xml:space="preserve"> </w:t>
      </w:r>
      <w:r w:rsidRPr="00C4267B">
        <w:rPr>
          <w:spacing w:val="-1"/>
        </w:rPr>
        <w:t>will</w:t>
      </w:r>
      <w:r w:rsidRPr="00C4267B">
        <w:rPr>
          <w:spacing w:val="1"/>
        </w:rPr>
        <w:t xml:space="preserve"> </w:t>
      </w:r>
      <w:r w:rsidRPr="00C4267B">
        <w:rPr>
          <w:spacing w:val="-2"/>
        </w:rPr>
        <w:t>use</w:t>
      </w:r>
      <w:r w:rsidRPr="00C4267B">
        <w:t xml:space="preserve"> </w:t>
      </w:r>
      <w:r w:rsidRPr="00C4267B">
        <w:rPr>
          <w:spacing w:val="-1"/>
        </w:rPr>
        <w:t>all</w:t>
      </w:r>
      <w:r w:rsidRPr="00C4267B">
        <w:rPr>
          <w:spacing w:val="51"/>
        </w:rPr>
        <w:t xml:space="preserve"> </w:t>
      </w:r>
      <w:r w:rsidRPr="00C4267B">
        <w:rPr>
          <w:spacing w:val="-1"/>
        </w:rPr>
        <w:t>relevant</w:t>
      </w:r>
      <w:r w:rsidRPr="00C4267B">
        <w:rPr>
          <w:spacing w:val="1"/>
        </w:rPr>
        <w:t xml:space="preserve"> </w:t>
      </w:r>
      <w:r w:rsidRPr="00C4267B">
        <w:rPr>
          <w:spacing w:val="-1"/>
        </w:rPr>
        <w:t>material</w:t>
      </w:r>
      <w:r w:rsidRPr="00C4267B">
        <w:rPr>
          <w:spacing w:val="1"/>
        </w:rPr>
        <w:t xml:space="preserve"> </w:t>
      </w:r>
      <w:r w:rsidRPr="00C4267B">
        <w:rPr>
          <w:spacing w:val="-1"/>
        </w:rPr>
        <w:t>information</w:t>
      </w:r>
      <w:r w:rsidRPr="00C4267B">
        <w:t xml:space="preserve"> </w:t>
      </w:r>
      <w:r w:rsidRPr="00C4267B">
        <w:rPr>
          <w:spacing w:val="-1"/>
        </w:rPr>
        <w:t>before</w:t>
      </w:r>
      <w:r w:rsidRPr="00C4267B">
        <w:rPr>
          <w:spacing w:val="-2"/>
        </w:rPr>
        <w:t xml:space="preserve"> </w:t>
      </w:r>
      <w:r w:rsidRPr="00C4267B">
        <w:rPr>
          <w:spacing w:val="-1"/>
        </w:rPr>
        <w:t>it,</w:t>
      </w:r>
      <w:r w:rsidRPr="00C4267B">
        <w:t xml:space="preserve"> </w:t>
      </w:r>
      <w:r w:rsidRPr="00C4267B">
        <w:rPr>
          <w:spacing w:val="-1"/>
        </w:rPr>
        <w:t>including</w:t>
      </w:r>
      <w:r w:rsidRPr="00C4267B">
        <w:rPr>
          <w:spacing w:val="-3"/>
        </w:rPr>
        <w:t xml:space="preserve"> </w:t>
      </w:r>
      <w:r w:rsidRPr="00C4267B">
        <w:t>any</w:t>
      </w:r>
      <w:r w:rsidRPr="00C4267B">
        <w:rPr>
          <w:spacing w:val="-3"/>
        </w:rPr>
        <w:t xml:space="preserve"> </w:t>
      </w:r>
      <w:r w:rsidRPr="00C4267B">
        <w:rPr>
          <w:spacing w:val="-1"/>
        </w:rPr>
        <w:t>information</w:t>
      </w:r>
      <w:r w:rsidRPr="00C4267B">
        <w:t xml:space="preserve"> </w:t>
      </w:r>
      <w:r w:rsidRPr="00C4267B">
        <w:rPr>
          <w:spacing w:val="-1"/>
        </w:rPr>
        <w:t>disclosed</w:t>
      </w:r>
      <w:r w:rsidRPr="00C4267B">
        <w:t xml:space="preserve"> in </w:t>
      </w:r>
      <w:r w:rsidRPr="00C4267B">
        <w:rPr>
          <w:spacing w:val="-2"/>
        </w:rPr>
        <w:t>your</w:t>
      </w:r>
      <w:r w:rsidRPr="00C4267B">
        <w:rPr>
          <w:spacing w:val="1"/>
        </w:rPr>
        <w:t xml:space="preserve"> </w:t>
      </w:r>
      <w:r w:rsidRPr="00C4267B">
        <w:rPr>
          <w:spacing w:val="-1"/>
        </w:rPr>
        <w:t>reply,</w:t>
      </w:r>
      <w:r w:rsidRPr="00C4267B">
        <w:t xml:space="preserve"> to </w:t>
      </w:r>
      <w:r w:rsidRPr="00C4267B">
        <w:rPr>
          <w:spacing w:val="-1"/>
        </w:rPr>
        <w:t>determine</w:t>
      </w:r>
      <w:r w:rsidRPr="00C4267B">
        <w:rPr>
          <w:spacing w:val="59"/>
        </w:rPr>
        <w:t xml:space="preserve"> </w:t>
      </w:r>
      <w:r w:rsidRPr="00C4267B">
        <w:t xml:space="preserve">what, </w:t>
      </w:r>
      <w:r w:rsidRPr="00C4267B">
        <w:rPr>
          <w:spacing w:val="-1"/>
        </w:rPr>
        <w:t>if</w:t>
      </w:r>
      <w:r w:rsidRPr="00C4267B">
        <w:rPr>
          <w:spacing w:val="1"/>
        </w:rPr>
        <w:t xml:space="preserve"> </w:t>
      </w:r>
      <w:r w:rsidRPr="00C4267B">
        <w:rPr>
          <w:spacing w:val="-2"/>
        </w:rPr>
        <w:t>any,</w:t>
      </w:r>
      <w:r w:rsidRPr="00C4267B">
        <w:t xml:space="preserve"> </w:t>
      </w:r>
      <w:r w:rsidRPr="00C4267B">
        <w:rPr>
          <w:spacing w:val="-1"/>
        </w:rPr>
        <w:t>enforcement</w:t>
      </w:r>
      <w:r w:rsidRPr="00C4267B">
        <w:rPr>
          <w:spacing w:val="1"/>
        </w:rPr>
        <w:t xml:space="preserve"> </w:t>
      </w:r>
      <w:r w:rsidRPr="00C4267B">
        <w:rPr>
          <w:spacing w:val="-1"/>
        </w:rPr>
        <w:t>action</w:t>
      </w:r>
      <w:r w:rsidRPr="00C4267B">
        <w:t xml:space="preserve"> </w:t>
      </w:r>
      <w:r w:rsidRPr="00C4267B">
        <w:rPr>
          <w:spacing w:val="-1"/>
        </w:rPr>
        <w:t>is</w:t>
      </w:r>
      <w:r w:rsidRPr="00C4267B">
        <w:t xml:space="preserve"> </w:t>
      </w:r>
      <w:r w:rsidRPr="00C4267B">
        <w:rPr>
          <w:spacing w:val="-1"/>
        </w:rPr>
        <w:t>required</w:t>
      </w:r>
      <w:r w:rsidRPr="00C4267B">
        <w:rPr>
          <w:spacing w:val="-3"/>
        </w:rPr>
        <w:t xml:space="preserve"> </w:t>
      </w:r>
      <w:r w:rsidRPr="00C4267B">
        <w:t xml:space="preserve">to </w:t>
      </w:r>
      <w:r w:rsidRPr="00C4267B">
        <w:rPr>
          <w:spacing w:val="-1"/>
        </w:rPr>
        <w:t>ensure</w:t>
      </w:r>
      <w:r w:rsidRPr="00C4267B">
        <w:t xml:space="preserve"> </w:t>
      </w:r>
      <w:r w:rsidRPr="00C4267B">
        <w:rPr>
          <w:spacing w:val="-1"/>
        </w:rPr>
        <w:t>compliance.</w:t>
      </w:r>
    </w:p>
    <w:p w:rsidR="00C71A14" w:rsidRPr="00C4267B">
      <w:pPr>
        <w:rPr>
          <w:rFonts w:ascii="Times New Roman" w:eastAsia="Times New Roman" w:hAnsi="Times New Roman" w:cs="Times New Roman"/>
        </w:rPr>
      </w:pPr>
    </w:p>
    <w:p w:rsidR="00C71A14" w:rsidRPr="00C4267B">
      <w:pPr>
        <w:spacing w:before="11"/>
        <w:rPr>
          <w:rFonts w:ascii="Times New Roman" w:eastAsia="Times New Roman" w:hAnsi="Times New Roman" w:cs="Times New Roman"/>
          <w:sz w:val="21"/>
          <w:szCs w:val="21"/>
        </w:rPr>
      </w:pPr>
    </w:p>
    <w:p w:rsidR="00C71A14" w:rsidRPr="00C4267B">
      <w:pPr>
        <w:pStyle w:val="BodyText"/>
        <w:ind w:left="4800"/>
      </w:pPr>
      <w:r w:rsidRPr="00C4267B">
        <w:rPr>
          <w:spacing w:val="-2"/>
        </w:rPr>
        <w:t>FEDERAL</w:t>
      </w:r>
      <w:r w:rsidRPr="00C4267B">
        <w:rPr>
          <w:spacing w:val="-1"/>
        </w:rPr>
        <w:t xml:space="preserve"> </w:t>
      </w:r>
      <w:r w:rsidRPr="00C4267B">
        <w:rPr>
          <w:spacing w:val="-2"/>
        </w:rPr>
        <w:t>COMMUNICATIONS</w:t>
      </w:r>
      <w:r w:rsidRPr="00C4267B">
        <w:rPr>
          <w:spacing w:val="-1"/>
        </w:rPr>
        <w:t xml:space="preserve"> COMMISSION</w:t>
      </w:r>
    </w:p>
    <w:p w:rsidR="00C71A14" w:rsidRPr="00C4267B">
      <w:pPr>
        <w:spacing w:before="4"/>
        <w:rPr>
          <w:rFonts w:ascii="Times New Roman" w:eastAsia="Times New Roman" w:hAnsi="Times New Roman" w:cs="Times New Roman"/>
          <w:sz w:val="6"/>
          <w:szCs w:val="6"/>
        </w:rPr>
      </w:pPr>
    </w:p>
    <w:p w:rsidR="00C71A14" w:rsidRPr="00C4267B">
      <w:pPr>
        <w:spacing w:line="200" w:lineRule="atLeast"/>
        <w:ind w:left="4845"/>
        <w:rPr>
          <w:rFonts w:ascii="Times New Roman" w:eastAsia="Times New Roman" w:hAnsi="Times New Roman" w:cs="Times New Roman"/>
          <w:noProof/>
          <w:sz w:val="20"/>
          <w:szCs w:val="20"/>
        </w:rPr>
      </w:pPr>
    </w:p>
    <w:p w:rsidR="00503A58" w:rsidRPr="00C4267B">
      <w:pPr>
        <w:spacing w:line="200" w:lineRule="atLeast"/>
        <w:ind w:left="4845"/>
        <w:rPr>
          <w:rFonts w:ascii="Times New Roman" w:eastAsia="Times New Roman" w:hAnsi="Times New Roman" w:cs="Times New Roman"/>
          <w:noProof/>
          <w:sz w:val="20"/>
          <w:szCs w:val="20"/>
        </w:rPr>
      </w:pPr>
    </w:p>
    <w:p w:rsidR="00503A58" w:rsidRPr="00C4267B">
      <w:pPr>
        <w:spacing w:line="200" w:lineRule="atLeast"/>
        <w:ind w:left="4845"/>
        <w:rPr>
          <w:rFonts w:ascii="Times New Roman" w:eastAsia="Times New Roman" w:hAnsi="Times New Roman" w:cs="Times New Roman"/>
          <w:sz w:val="20"/>
          <w:szCs w:val="20"/>
        </w:rPr>
      </w:pPr>
    </w:p>
    <w:p w:rsidR="00C71A14" w:rsidRPr="00C4267B" w:rsidP="00DE1022">
      <w:pPr>
        <w:pStyle w:val="BodyText"/>
        <w:spacing w:before="6"/>
        <w:ind w:left="4800" w:right="2912"/>
        <w:rPr>
          <w:rFonts w:cs="Times New Roman"/>
          <w:sz w:val="20"/>
          <w:szCs w:val="20"/>
        </w:rPr>
      </w:pPr>
      <w:r w:rsidRPr="00C4267B">
        <w:rPr>
          <w:spacing w:val="-1"/>
        </w:rPr>
        <w:t>Lark</w:t>
      </w:r>
      <w:r w:rsidRPr="00C4267B">
        <w:rPr>
          <w:spacing w:val="-3"/>
        </w:rPr>
        <w:t xml:space="preserve"> </w:t>
      </w:r>
      <w:r w:rsidRPr="00C4267B">
        <w:t>Hadley</w:t>
      </w:r>
      <w:r w:rsidRPr="00C4267B">
        <w:rPr>
          <w:spacing w:val="23"/>
        </w:rPr>
        <w:t xml:space="preserve"> </w:t>
      </w:r>
      <w:r w:rsidRPr="00C4267B">
        <w:rPr>
          <w:spacing w:val="-1"/>
        </w:rPr>
        <w:t>Regional</w:t>
      </w:r>
      <w:r w:rsidRPr="00C4267B">
        <w:rPr>
          <w:spacing w:val="1"/>
        </w:rPr>
        <w:t xml:space="preserve"> </w:t>
      </w:r>
      <w:r w:rsidRPr="00C4267B">
        <w:rPr>
          <w:spacing w:val="-2"/>
        </w:rPr>
        <w:t>Director</w:t>
      </w:r>
      <w:r w:rsidRPr="00C4267B">
        <w:rPr>
          <w:spacing w:val="25"/>
        </w:rPr>
        <w:t xml:space="preserve"> </w:t>
      </w:r>
      <w:r w:rsidRPr="00C4267B">
        <w:rPr>
          <w:spacing w:val="-1"/>
        </w:rPr>
        <w:t>Region</w:t>
      </w:r>
      <w:r w:rsidRPr="00C4267B">
        <w:t xml:space="preserve"> </w:t>
      </w:r>
      <w:r w:rsidRPr="00C4267B">
        <w:rPr>
          <w:spacing w:val="-1"/>
        </w:rPr>
        <w:t>Three</w:t>
      </w:r>
      <w:r w:rsidRPr="00C4267B">
        <w:rPr>
          <w:spacing w:val="24"/>
        </w:rPr>
        <w:t xml:space="preserve"> </w:t>
      </w:r>
      <w:r w:rsidRPr="00C4267B">
        <w:rPr>
          <w:spacing w:val="-1"/>
        </w:rPr>
        <w:t>Enforcement</w:t>
      </w:r>
      <w:r w:rsidRPr="00C4267B">
        <w:rPr>
          <w:spacing w:val="1"/>
        </w:rPr>
        <w:t xml:space="preserve"> </w:t>
      </w:r>
      <w:r w:rsidRPr="00C4267B">
        <w:rPr>
          <w:spacing w:val="-1"/>
        </w:rPr>
        <w:t>Bureau</w:t>
      </w:r>
    </w:p>
    <w:p w:rsidR="00C71A14" w:rsidRPr="00C4267B">
      <w:pPr>
        <w:rPr>
          <w:rFonts w:ascii="Times New Roman" w:eastAsia="Times New Roman" w:hAnsi="Times New Roman" w:cs="Times New Roman"/>
          <w:sz w:val="20"/>
          <w:szCs w:val="20"/>
        </w:rPr>
      </w:pPr>
    </w:p>
    <w:p w:rsidR="00C71A14" w:rsidRPr="00C4267B">
      <w:pPr>
        <w:spacing w:before="1"/>
        <w:rPr>
          <w:rFonts w:ascii="Times New Roman" w:eastAsia="Times New Roman" w:hAnsi="Times New Roman" w:cs="Times New Roman"/>
          <w:sz w:val="10"/>
          <w:szCs w:val="10"/>
        </w:rPr>
      </w:pPr>
    </w:p>
    <w:p w:rsidR="00C71A14" w:rsidRPr="00C4267B">
      <w:pPr>
        <w:spacing w:line="20" w:lineRule="atLeast"/>
        <w:ind w:left="114"/>
        <w:rPr>
          <w:rFonts w:ascii="Times New Roman" w:eastAsia="Times New Roman" w:hAnsi="Times New Roman" w:cs="Times New Roman"/>
          <w:sz w:val="2"/>
          <w:szCs w:val="2"/>
        </w:rPr>
      </w:pPr>
      <w:r w:rsidRPr="00C4267B">
        <w:rPr>
          <w:rFonts w:ascii="Times New Roman" w:eastAsia="Times New Roman" w:hAnsi="Times New Roman" w:cs="Times New Roman"/>
          <w:noProof/>
          <w:sz w:val="2"/>
          <w:szCs w:val="2"/>
        </w:rPr>
        <mc:AlternateContent>
          <mc:Choice Requires="wpg">
            <w:drawing>
              <wp:inline distT="0" distB="0" distL="0" distR="0">
                <wp:extent cx="1836420" cy="7620"/>
                <wp:effectExtent l="5715" t="6350" r="5715" b="5080"/>
                <wp:docPr id="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836420" cy="7620"/>
                          <a:chOff x="0" y="0"/>
                          <a:chExt cx="2892" cy="12"/>
                        </a:xfrm>
                      </wpg:grpSpPr>
                      <wpg:grpSp>
                        <wpg:cNvPr id="4" name="Group 3"/>
                        <wpg:cNvGrpSpPr/>
                        <wpg:grpSpPr>
                          <a:xfrm>
                            <a:off x="6" y="6"/>
                            <a:ext cx="2880" cy="2"/>
                            <a:chOff x="6" y="6"/>
                            <a:chExt cx="2880" cy="2"/>
                          </a:xfrm>
                        </wpg:grpSpPr>
                        <wps:wsp xmlns:wps="http://schemas.microsoft.com/office/word/2010/wordprocessingShape">
                          <wps:cNvPr id="5" name="Freeform 4"/>
                          <wps:cNvSpPr/>
                          <wps:spPr bwMode="auto">
                            <a:xfrm>
                              <a:off x="6" y="6"/>
                              <a:ext cx="2880" cy="2"/>
                            </a:xfrm>
                            <a:custGeom>
                              <a:avLst/>
                              <a:gdLst>
                                <a:gd name="T0" fmla="+- 0 6 6"/>
                                <a:gd name="T1" fmla="*/ T0 w 2880"/>
                                <a:gd name="T2" fmla="+- 0 2886 6"/>
                                <a:gd name="T3" fmla="*/ T2 w 2880"/>
                              </a:gdLst>
                              <a:cxnLst>
                                <a:cxn ang="0">
                                  <a:pos x="T1" y="0"/>
                                </a:cxn>
                                <a:cxn ang="0">
                                  <a:pos x="T3" y="0"/>
                                </a:cxn>
                              </a:cxnLst>
                              <a:rect l="0" t="0" r="r" b="b"/>
                              <a:pathLst>
                                <a:path fill="norm" w="2880" stroke="1">
                                  <a:moveTo>
                                    <a:pt x="0" y="0"/>
                                  </a:moveTo>
                                  <a:lnTo>
                                    <a:pt x="2880"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2" o:spid="_x0000_i1025" style="width:144.6pt;height:0.6pt;mso-position-horizontal-relative:char;mso-position-vertical-relative:line" coordsize="2892,12">
                <v:group id="Group 3" o:spid="_x0000_s1026" style="width:2880;height:2;left:6;position:absolute;top:6" coordorigin="6,6" coordsize="2880,2">
                  <v:shape id="Freeform 4" o:spid="_x0000_s1027" style="width:2880;height:2;left:6;mso-wrap-style:square;position:absolute;top:6;visibility:visible;v-text-anchor:top" coordsize="2880,2" path="m,l2880,e" filled="f" strokeweight="0.58pt">
                    <v:path arrowok="t" o:connecttype="custom" o:connectlocs="0,0;2880,0" o:connectangles="0,0"/>
                  </v:shape>
                </v:group>
                <w10:wrap type="none"/>
                <w10:anchorlock/>
              </v:group>
            </w:pict>
          </mc:Fallback>
        </mc:AlternateContent>
      </w:r>
    </w:p>
    <w:p w:rsidR="00C71A14" w:rsidRPr="00C4267B">
      <w:pPr>
        <w:spacing w:before="61"/>
        <w:ind w:left="120"/>
        <w:rPr>
          <w:rFonts w:ascii="Times New Roman" w:eastAsia="Times New Roman" w:hAnsi="Times New Roman" w:cs="Times New Roman"/>
          <w:sz w:val="20"/>
          <w:szCs w:val="20"/>
        </w:rPr>
      </w:pPr>
      <w:bookmarkStart w:id="5" w:name="_bookmark3"/>
      <w:bookmarkEnd w:id="5"/>
      <w:r w:rsidRPr="00C4267B">
        <w:rPr>
          <w:rFonts w:ascii="Times New Roman" w:eastAsia="Times New Roman" w:hAnsi="Times New Roman" w:cs="Times New Roman"/>
          <w:position w:val="7"/>
          <w:sz w:val="13"/>
          <w:szCs w:val="13"/>
        </w:rPr>
        <w:t>4</w:t>
      </w:r>
      <w:r w:rsidRPr="00C4267B">
        <w:rPr>
          <w:rFonts w:ascii="Times New Roman" w:eastAsia="Times New Roman" w:hAnsi="Times New Roman" w:cs="Times New Roman"/>
          <w:spacing w:val="14"/>
          <w:position w:val="7"/>
          <w:sz w:val="13"/>
          <w:szCs w:val="13"/>
        </w:rPr>
        <w:t xml:space="preserve"> </w:t>
      </w:r>
      <w:r w:rsidRPr="00C4267B">
        <w:rPr>
          <w:rFonts w:ascii="Times New Roman" w:eastAsia="Times New Roman" w:hAnsi="Times New Roman" w:cs="Times New Roman"/>
          <w:sz w:val="20"/>
          <w:szCs w:val="20"/>
        </w:rPr>
        <w:t>47</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CFR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1.89(c).</w:t>
      </w:r>
    </w:p>
    <w:p w:rsidR="00C71A14" w:rsidRPr="00C4267B">
      <w:pPr>
        <w:spacing w:before="115"/>
        <w:ind w:left="120" w:right="233" w:hanging="1"/>
        <w:rPr>
          <w:rFonts w:ascii="Times New Roman" w:eastAsia="Times New Roman" w:hAnsi="Times New Roman" w:cs="Times New Roman"/>
          <w:sz w:val="20"/>
          <w:szCs w:val="20"/>
        </w:rPr>
      </w:pPr>
      <w:bookmarkStart w:id="6" w:name="_bookmark4"/>
      <w:bookmarkEnd w:id="6"/>
      <w:r w:rsidRPr="00C4267B">
        <w:rPr>
          <w:rFonts w:ascii="Times New Roman" w:eastAsia="Times New Roman" w:hAnsi="Times New Roman" w:cs="Times New Roman"/>
          <w:position w:val="7"/>
          <w:sz w:val="13"/>
          <w:szCs w:val="13"/>
        </w:rPr>
        <w:t>5</w:t>
      </w:r>
      <w:r w:rsidRPr="00C4267B">
        <w:rPr>
          <w:rFonts w:ascii="Times New Roman" w:eastAsia="Times New Roman" w:hAnsi="Times New Roman" w:cs="Times New Roman"/>
          <w:spacing w:val="13"/>
          <w:position w:val="7"/>
          <w:sz w:val="13"/>
          <w:szCs w:val="13"/>
        </w:rPr>
        <w:t xml:space="preserve"> </w:t>
      </w:r>
      <w:r w:rsidRPr="00C4267B">
        <w:rPr>
          <w:rFonts w:ascii="Times New Roman" w:eastAsia="Times New Roman" w:hAnsi="Times New Roman" w:cs="Times New Roman"/>
          <w:spacing w:val="-1"/>
          <w:sz w:val="20"/>
          <w:szCs w:val="20"/>
        </w:rPr>
        <w:t>Section</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1.16</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of</w:t>
      </w:r>
      <w:r w:rsidRPr="00C4267B">
        <w:rPr>
          <w:rFonts w:ascii="Times New Roman" w:eastAsia="Times New Roman" w:hAnsi="Times New Roman" w:cs="Times New Roman"/>
          <w:spacing w:val="-7"/>
          <w:sz w:val="20"/>
          <w:szCs w:val="20"/>
        </w:rPr>
        <w:t xml:space="preserve"> </w:t>
      </w:r>
      <w:r w:rsidRPr="00C4267B">
        <w:rPr>
          <w:rFonts w:ascii="Times New Roman" w:eastAsia="Times New Roman" w:hAnsi="Times New Roman" w:cs="Times New Roman"/>
          <w:spacing w:val="-1"/>
          <w:sz w:val="20"/>
          <w:szCs w:val="20"/>
        </w:rPr>
        <w:t>the</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Commission’s</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rules</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provides</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that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“[a]</w:t>
      </w:r>
      <w:r w:rsidRPr="00C4267B">
        <w:rPr>
          <w:rFonts w:ascii="Times New Roman" w:eastAsia="Times New Roman" w:hAnsi="Times New Roman" w:cs="Times New Roman"/>
          <w:spacing w:val="-1"/>
          <w:sz w:val="20"/>
          <w:szCs w:val="20"/>
        </w:rPr>
        <w:t>ny</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document</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to</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be</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filed with</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the</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z w:val="20"/>
          <w:szCs w:val="20"/>
        </w:rPr>
        <w:t>Federal</w:t>
      </w:r>
      <w:r w:rsidRPr="00C4267B">
        <w:rPr>
          <w:rFonts w:ascii="Times New Roman" w:eastAsia="Times New Roman" w:hAnsi="Times New Roman" w:cs="Times New Roman"/>
          <w:spacing w:val="75"/>
          <w:w w:val="99"/>
          <w:sz w:val="20"/>
          <w:szCs w:val="20"/>
        </w:rPr>
        <w:t xml:space="preserve"> </w:t>
      </w:r>
      <w:r w:rsidRPr="00C4267B">
        <w:rPr>
          <w:rFonts w:ascii="Times New Roman" w:eastAsia="Times New Roman" w:hAnsi="Times New Roman" w:cs="Times New Roman"/>
          <w:spacing w:val="-1"/>
          <w:sz w:val="20"/>
          <w:szCs w:val="20"/>
        </w:rPr>
        <w:t>Communications</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Commission</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and which</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is</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required</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by</w:t>
      </w:r>
      <w:r w:rsidRPr="00C4267B">
        <w:rPr>
          <w:rFonts w:ascii="Times New Roman" w:eastAsia="Times New Roman" w:hAnsi="Times New Roman" w:cs="Times New Roman"/>
          <w:spacing w:val="-9"/>
          <w:sz w:val="20"/>
          <w:szCs w:val="20"/>
        </w:rPr>
        <w:t xml:space="preserve"> </w:t>
      </w:r>
      <w:r w:rsidRPr="00C4267B">
        <w:rPr>
          <w:rFonts w:ascii="Times New Roman" w:eastAsia="Times New Roman" w:hAnsi="Times New Roman" w:cs="Times New Roman"/>
          <w:sz w:val="20"/>
          <w:szCs w:val="20"/>
        </w:rPr>
        <w:t>any</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law,</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rule</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or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other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regulation</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of</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the</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United</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States</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to</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be</w:t>
      </w:r>
      <w:r w:rsidRPr="00C4267B">
        <w:rPr>
          <w:rFonts w:ascii="Times New Roman" w:eastAsia="Times New Roman" w:hAnsi="Times New Roman" w:cs="Times New Roman"/>
          <w:spacing w:val="83"/>
          <w:w w:val="99"/>
          <w:sz w:val="20"/>
          <w:szCs w:val="20"/>
        </w:rPr>
        <w:t xml:space="preserve"> </w:t>
      </w:r>
      <w:r w:rsidRPr="00C4267B">
        <w:rPr>
          <w:rFonts w:ascii="Times New Roman" w:eastAsia="Times New Roman" w:hAnsi="Times New Roman" w:cs="Times New Roman"/>
          <w:sz w:val="20"/>
          <w:szCs w:val="20"/>
        </w:rPr>
        <w:t>supported,</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evidenced,</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established</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or</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proved</w:t>
      </w:r>
      <w:r w:rsidRPr="00C4267B">
        <w:rPr>
          <w:rFonts w:ascii="Times New Roman" w:eastAsia="Times New Roman" w:hAnsi="Times New Roman" w:cs="Times New Roman"/>
          <w:spacing w:val="-8"/>
          <w:sz w:val="20"/>
          <w:szCs w:val="20"/>
        </w:rPr>
        <w:t xml:space="preserve"> </w:t>
      </w:r>
      <w:r w:rsidRPr="00C4267B">
        <w:rPr>
          <w:rFonts w:ascii="Times New Roman" w:eastAsia="Times New Roman" w:hAnsi="Times New Roman" w:cs="Times New Roman"/>
          <w:sz w:val="20"/>
          <w:szCs w:val="20"/>
        </w:rPr>
        <w:t>by</w:t>
      </w:r>
      <w:r w:rsidRPr="00C4267B">
        <w:rPr>
          <w:rFonts w:ascii="Times New Roman" w:eastAsia="Times New Roman" w:hAnsi="Times New Roman" w:cs="Times New Roman"/>
          <w:spacing w:val="-10"/>
          <w:sz w:val="20"/>
          <w:szCs w:val="20"/>
        </w:rPr>
        <w:t xml:space="preserve"> </w:t>
      </w:r>
      <w:r w:rsidRPr="00C4267B">
        <w:rPr>
          <w:rFonts w:ascii="Times New Roman" w:eastAsia="Times New Roman" w:hAnsi="Times New Roman" w:cs="Times New Roman"/>
          <w:sz w:val="20"/>
          <w:szCs w:val="20"/>
        </w:rPr>
        <w:t>a</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written</w:t>
      </w:r>
      <w:r w:rsidRPr="00C4267B">
        <w:rPr>
          <w:rFonts w:ascii="Times New Roman" w:eastAsia="Times New Roman" w:hAnsi="Times New Roman" w:cs="Times New Roman"/>
          <w:spacing w:val="-7"/>
          <w:sz w:val="20"/>
          <w:szCs w:val="20"/>
        </w:rPr>
        <w:t xml:space="preserve"> </w:t>
      </w:r>
      <w:r w:rsidRPr="00C4267B">
        <w:rPr>
          <w:rFonts w:ascii="Times New Roman" w:eastAsia="Times New Roman" w:hAnsi="Times New Roman" w:cs="Times New Roman"/>
          <w:sz w:val="20"/>
          <w:szCs w:val="20"/>
        </w:rPr>
        <w:t>sworn</w:t>
      </w:r>
      <w:r w:rsidRPr="00C4267B">
        <w:rPr>
          <w:rFonts w:ascii="Times New Roman" w:eastAsia="Times New Roman" w:hAnsi="Times New Roman" w:cs="Times New Roman"/>
          <w:spacing w:val="-7"/>
          <w:sz w:val="20"/>
          <w:szCs w:val="20"/>
        </w:rPr>
        <w:t xml:space="preserve"> </w:t>
      </w:r>
      <w:r w:rsidRPr="00C4267B">
        <w:rPr>
          <w:rFonts w:ascii="Times New Roman" w:eastAsia="Times New Roman" w:hAnsi="Times New Roman" w:cs="Times New Roman"/>
          <w:spacing w:val="-1"/>
          <w:sz w:val="20"/>
          <w:szCs w:val="20"/>
        </w:rPr>
        <w:t>declaration,</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verification,</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certificate,</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statement,</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oath</w:t>
      </w:r>
      <w:r w:rsidRPr="00C4267B">
        <w:rPr>
          <w:rFonts w:ascii="Times New Roman" w:eastAsia="Times New Roman" w:hAnsi="Times New Roman" w:cs="Times New Roman"/>
          <w:spacing w:val="108"/>
          <w:w w:val="99"/>
          <w:sz w:val="20"/>
          <w:szCs w:val="20"/>
        </w:rPr>
        <w:t xml:space="preserve"> </w:t>
      </w:r>
      <w:r w:rsidRPr="00C4267B">
        <w:rPr>
          <w:rFonts w:ascii="Times New Roman" w:eastAsia="Times New Roman" w:hAnsi="Times New Roman" w:cs="Times New Roman"/>
          <w:sz w:val="20"/>
          <w:szCs w:val="20"/>
        </w:rPr>
        <w:t>or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affidavit</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by</w:t>
      </w:r>
      <w:r w:rsidRPr="00C4267B">
        <w:rPr>
          <w:rFonts w:ascii="Times New Roman" w:eastAsia="Times New Roman" w:hAnsi="Times New Roman" w:cs="Times New Roman"/>
          <w:spacing w:val="-9"/>
          <w:sz w:val="20"/>
          <w:szCs w:val="20"/>
        </w:rPr>
        <w:t xml:space="preserve"> </w:t>
      </w:r>
      <w:r w:rsidRPr="00C4267B">
        <w:rPr>
          <w:rFonts w:ascii="Times New Roman" w:eastAsia="Times New Roman" w:hAnsi="Times New Roman" w:cs="Times New Roman"/>
          <w:spacing w:val="-1"/>
          <w:sz w:val="20"/>
          <w:szCs w:val="20"/>
        </w:rPr>
        <w:t>the</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person</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making</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the</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same,</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be</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supported,</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evidenced,</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established</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or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proved</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by</w:t>
      </w:r>
      <w:r w:rsidRPr="00C4267B">
        <w:rPr>
          <w:rFonts w:ascii="Times New Roman" w:eastAsia="Times New Roman" w:hAnsi="Times New Roman" w:cs="Times New Roman"/>
          <w:spacing w:val="-8"/>
          <w:sz w:val="20"/>
          <w:szCs w:val="20"/>
        </w:rPr>
        <w:t xml:space="preserve"> </w:t>
      </w:r>
      <w:r w:rsidRPr="00C4267B">
        <w:rPr>
          <w:rFonts w:ascii="Times New Roman" w:eastAsia="Times New Roman" w:hAnsi="Times New Roman" w:cs="Times New Roman"/>
          <w:sz w:val="20"/>
          <w:szCs w:val="20"/>
        </w:rPr>
        <w:t>the</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unsworn</w:t>
      </w:r>
      <w:r w:rsidRPr="00C4267B">
        <w:rPr>
          <w:rFonts w:ascii="Times New Roman" w:eastAsia="Times New Roman" w:hAnsi="Times New Roman" w:cs="Times New Roman"/>
          <w:spacing w:val="67"/>
          <w:w w:val="99"/>
          <w:sz w:val="20"/>
          <w:szCs w:val="20"/>
        </w:rPr>
        <w:t xml:space="preserve"> </w:t>
      </w:r>
      <w:r w:rsidRPr="00C4267B">
        <w:rPr>
          <w:rFonts w:ascii="Times New Roman" w:eastAsia="Times New Roman" w:hAnsi="Times New Roman" w:cs="Times New Roman"/>
          <w:spacing w:val="-1"/>
          <w:sz w:val="20"/>
          <w:szCs w:val="20"/>
        </w:rPr>
        <w:t>declaration,</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certification,</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pacing w:val="-1"/>
          <w:sz w:val="20"/>
          <w:szCs w:val="20"/>
        </w:rPr>
        <w:t>verification,</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or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statement</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in</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writing</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of</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such</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person</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Suc</w:t>
      </w:r>
      <w:bookmarkStart w:id="7" w:name="_GoBack"/>
      <w:bookmarkEnd w:id="7"/>
      <w:r w:rsidRPr="00C4267B">
        <w:rPr>
          <w:rFonts w:ascii="Times New Roman" w:eastAsia="Times New Roman" w:hAnsi="Times New Roman" w:cs="Times New Roman"/>
          <w:spacing w:val="-1"/>
          <w:sz w:val="20"/>
          <w:szCs w:val="20"/>
        </w:rPr>
        <w:t>h</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declaration</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shall</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be</w:t>
      </w:r>
      <w:r w:rsidRPr="00C4267B">
        <w:rPr>
          <w:rFonts w:ascii="Times New Roman" w:eastAsia="Times New Roman" w:hAnsi="Times New Roman" w:cs="Times New Roman"/>
          <w:spacing w:val="99"/>
          <w:w w:val="99"/>
          <w:sz w:val="20"/>
          <w:szCs w:val="20"/>
        </w:rPr>
        <w:t xml:space="preserve"> </w:t>
      </w:r>
      <w:r w:rsidRPr="00C4267B">
        <w:rPr>
          <w:rFonts w:ascii="Times New Roman" w:eastAsia="Times New Roman" w:hAnsi="Times New Roman" w:cs="Times New Roman"/>
          <w:spacing w:val="-1"/>
          <w:sz w:val="20"/>
          <w:szCs w:val="20"/>
        </w:rPr>
        <w:t>subscribed</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by</w:t>
      </w:r>
      <w:r w:rsidRPr="00C4267B">
        <w:rPr>
          <w:rFonts w:ascii="Times New Roman" w:eastAsia="Times New Roman" w:hAnsi="Times New Roman" w:cs="Times New Roman"/>
          <w:spacing w:val="-8"/>
          <w:sz w:val="20"/>
          <w:szCs w:val="20"/>
        </w:rPr>
        <w:t xml:space="preserve"> </w:t>
      </w:r>
      <w:r w:rsidRPr="00C4267B">
        <w:rPr>
          <w:rFonts w:ascii="Times New Roman" w:eastAsia="Times New Roman" w:hAnsi="Times New Roman" w:cs="Times New Roman"/>
          <w:spacing w:val="-1"/>
          <w:sz w:val="20"/>
          <w:szCs w:val="20"/>
        </w:rPr>
        <w:t>the</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declarant</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as</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pacing w:val="-1"/>
          <w:sz w:val="20"/>
          <w:szCs w:val="20"/>
        </w:rPr>
        <w:t>true</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under</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penalty</w:t>
      </w:r>
      <w:r w:rsidRPr="00C4267B">
        <w:rPr>
          <w:rFonts w:ascii="Times New Roman" w:eastAsia="Times New Roman" w:hAnsi="Times New Roman" w:cs="Times New Roman"/>
          <w:spacing w:val="-8"/>
          <w:sz w:val="20"/>
          <w:szCs w:val="20"/>
        </w:rPr>
        <w:t xml:space="preserve"> </w:t>
      </w:r>
      <w:r w:rsidRPr="00C4267B">
        <w:rPr>
          <w:rFonts w:ascii="Times New Roman" w:eastAsia="Times New Roman" w:hAnsi="Times New Roman" w:cs="Times New Roman"/>
          <w:spacing w:val="1"/>
          <w:sz w:val="20"/>
          <w:szCs w:val="20"/>
        </w:rPr>
        <w:t>of</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perjury, and</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dated,</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pacing w:val="-1"/>
          <w:sz w:val="20"/>
          <w:szCs w:val="20"/>
        </w:rPr>
        <w:t>in</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pacing w:val="-1"/>
          <w:sz w:val="20"/>
          <w:szCs w:val="20"/>
        </w:rPr>
        <w:t>substantially</w:t>
      </w:r>
      <w:r w:rsidRPr="00C4267B">
        <w:rPr>
          <w:rFonts w:ascii="Times New Roman" w:eastAsia="Times New Roman" w:hAnsi="Times New Roman" w:cs="Times New Roman"/>
          <w:spacing w:val="-8"/>
          <w:sz w:val="20"/>
          <w:szCs w:val="20"/>
        </w:rPr>
        <w:t xml:space="preserve"> </w:t>
      </w:r>
      <w:r w:rsidRPr="00C4267B">
        <w:rPr>
          <w:rFonts w:ascii="Times New Roman" w:eastAsia="Times New Roman" w:hAnsi="Times New Roman" w:cs="Times New Roman"/>
          <w:sz w:val="20"/>
          <w:szCs w:val="20"/>
        </w:rPr>
        <w:t>the</w:t>
      </w:r>
      <w:r w:rsidRPr="00C4267B">
        <w:rPr>
          <w:rFonts w:ascii="Times New Roman" w:eastAsia="Times New Roman" w:hAnsi="Times New Roman" w:cs="Times New Roman"/>
          <w:spacing w:val="-1"/>
          <w:sz w:val="20"/>
          <w:szCs w:val="20"/>
        </w:rPr>
        <w:t xml:space="preserve"> following</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form</w:t>
      </w:r>
      <w:r w:rsidRPr="00C4267B">
        <w:rPr>
          <w:rFonts w:ascii="Times New Roman" w:eastAsia="Times New Roman" w:hAnsi="Times New Roman" w:cs="Times New Roman"/>
          <w:spacing w:val="-7"/>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‘I</w:t>
      </w:r>
      <w:r w:rsidRPr="00C4267B">
        <w:rPr>
          <w:rFonts w:ascii="Times New Roman" w:eastAsia="Times New Roman" w:hAnsi="Times New Roman" w:cs="Times New Roman"/>
          <w:spacing w:val="89"/>
          <w:w w:val="99"/>
          <w:sz w:val="20"/>
          <w:szCs w:val="20"/>
        </w:rPr>
        <w:t xml:space="preserve"> </w:t>
      </w:r>
      <w:r w:rsidRPr="00C4267B">
        <w:rPr>
          <w:rFonts w:ascii="Times New Roman" w:eastAsia="Times New Roman" w:hAnsi="Times New Roman" w:cs="Times New Roman"/>
          <w:sz w:val="20"/>
          <w:szCs w:val="20"/>
        </w:rPr>
        <w:t>declare</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(or</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certify,</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verify,</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or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state)</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under</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penalty</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of</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z w:val="20"/>
          <w:szCs w:val="20"/>
        </w:rPr>
        <w:t>perjury</w:t>
      </w:r>
      <w:r w:rsidRPr="00C4267B">
        <w:rPr>
          <w:rFonts w:ascii="Times New Roman" w:eastAsia="Times New Roman" w:hAnsi="Times New Roman" w:cs="Times New Roman"/>
          <w:spacing w:val="-8"/>
          <w:sz w:val="20"/>
          <w:szCs w:val="20"/>
        </w:rPr>
        <w:t xml:space="preserve"> </w:t>
      </w:r>
      <w:r w:rsidRPr="00C4267B">
        <w:rPr>
          <w:rFonts w:ascii="Times New Roman" w:eastAsia="Times New Roman" w:hAnsi="Times New Roman" w:cs="Times New Roman"/>
          <w:sz w:val="20"/>
          <w:szCs w:val="20"/>
        </w:rPr>
        <w:t>that</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the</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pacing w:val="-1"/>
          <w:sz w:val="20"/>
          <w:szCs w:val="20"/>
        </w:rPr>
        <w:t>foregoing</w:t>
      </w:r>
      <w:r w:rsidRPr="00C4267B">
        <w:rPr>
          <w:rFonts w:ascii="Times New Roman" w:eastAsia="Times New Roman" w:hAnsi="Times New Roman" w:cs="Times New Roman"/>
          <w:spacing w:val="-5"/>
          <w:sz w:val="20"/>
          <w:szCs w:val="20"/>
        </w:rPr>
        <w:t xml:space="preserve"> </w:t>
      </w:r>
      <w:r w:rsidRPr="00C4267B">
        <w:rPr>
          <w:rFonts w:ascii="Times New Roman" w:eastAsia="Times New Roman" w:hAnsi="Times New Roman" w:cs="Times New Roman"/>
          <w:sz w:val="20"/>
          <w:szCs w:val="20"/>
        </w:rPr>
        <w:t>is</w:t>
      </w:r>
      <w:r w:rsidRPr="00C4267B">
        <w:rPr>
          <w:rFonts w:ascii="Times New Roman" w:eastAsia="Times New Roman" w:hAnsi="Times New Roman" w:cs="Times New Roman"/>
          <w:spacing w:val="-6"/>
          <w:sz w:val="20"/>
          <w:szCs w:val="20"/>
        </w:rPr>
        <w:t xml:space="preserve"> </w:t>
      </w:r>
      <w:r w:rsidRPr="00C4267B">
        <w:rPr>
          <w:rFonts w:ascii="Times New Roman" w:eastAsia="Times New Roman" w:hAnsi="Times New Roman" w:cs="Times New Roman"/>
          <w:spacing w:val="-1"/>
          <w:sz w:val="20"/>
          <w:szCs w:val="20"/>
        </w:rPr>
        <w:t>true</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and</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correct.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Executed</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on</w:t>
      </w:r>
      <w:r w:rsidRPr="00C4267B">
        <w:rPr>
          <w:rFonts w:ascii="Times New Roman" w:eastAsia="Times New Roman" w:hAnsi="Times New Roman" w:cs="Times New Roman"/>
          <w:spacing w:val="65"/>
          <w:w w:val="99"/>
          <w:sz w:val="20"/>
          <w:szCs w:val="20"/>
        </w:rPr>
        <w:t xml:space="preserve"> </w:t>
      </w:r>
      <w:r w:rsidRPr="00C4267B">
        <w:rPr>
          <w:rFonts w:ascii="Times New Roman" w:eastAsia="Times New Roman" w:hAnsi="Times New Roman" w:cs="Times New Roman"/>
          <w:sz w:val="20"/>
          <w:szCs w:val="20"/>
        </w:rPr>
        <w:t>(date).</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pacing w:val="-1"/>
          <w:sz w:val="20"/>
          <w:szCs w:val="20"/>
        </w:rPr>
        <w:t>(Signature)’.”</w:t>
      </w:r>
      <w:r w:rsidRPr="00C4267B">
        <w:rPr>
          <w:rFonts w:ascii="Times New Roman" w:eastAsia="Times New Roman" w:hAnsi="Times New Roman" w:cs="Times New Roman"/>
          <w:spacing w:val="42"/>
          <w:sz w:val="20"/>
          <w:szCs w:val="20"/>
        </w:rPr>
        <w:t xml:space="preserve"> </w:t>
      </w:r>
      <w:r w:rsidRPr="00C4267B">
        <w:rPr>
          <w:rFonts w:ascii="Times New Roman" w:eastAsia="Times New Roman" w:hAnsi="Times New Roman" w:cs="Times New Roman"/>
          <w:sz w:val="20"/>
          <w:szCs w:val="20"/>
        </w:rPr>
        <w:t>47</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CFR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z w:val="20"/>
          <w:szCs w:val="20"/>
        </w:rPr>
        <w:t>1.16.</w:t>
      </w:r>
    </w:p>
    <w:p w:rsidR="00C71A14" w:rsidRPr="00C4267B">
      <w:pPr>
        <w:spacing w:before="115"/>
        <w:ind w:left="120"/>
        <w:rPr>
          <w:rFonts w:ascii="Times New Roman" w:eastAsia="Times New Roman" w:hAnsi="Times New Roman" w:cs="Times New Roman"/>
          <w:sz w:val="20"/>
          <w:szCs w:val="20"/>
        </w:rPr>
      </w:pPr>
      <w:bookmarkStart w:id="8" w:name="_bookmark5"/>
      <w:bookmarkEnd w:id="8"/>
      <w:r w:rsidRPr="00C4267B">
        <w:rPr>
          <w:rFonts w:ascii="Times New Roman" w:eastAsia="Times New Roman" w:hAnsi="Times New Roman" w:cs="Times New Roman"/>
          <w:position w:val="7"/>
          <w:sz w:val="13"/>
          <w:szCs w:val="13"/>
        </w:rPr>
        <w:t>6</w:t>
      </w:r>
      <w:r w:rsidRPr="00C4267B">
        <w:rPr>
          <w:rFonts w:ascii="Times New Roman" w:eastAsia="Times New Roman" w:hAnsi="Times New Roman" w:cs="Times New Roman"/>
          <w:spacing w:val="14"/>
          <w:position w:val="7"/>
          <w:sz w:val="13"/>
          <w:szCs w:val="13"/>
        </w:rPr>
        <w:t xml:space="preserve"> </w:t>
      </w:r>
      <w:r w:rsidRPr="00C4267B">
        <w:rPr>
          <w:rFonts w:ascii="Times New Roman" w:eastAsia="Times New Roman" w:hAnsi="Times New Roman" w:cs="Times New Roman"/>
          <w:sz w:val="20"/>
          <w:szCs w:val="20"/>
        </w:rPr>
        <w:t>18</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pacing w:val="-1"/>
          <w:sz w:val="20"/>
          <w:szCs w:val="20"/>
        </w:rPr>
        <w:t>U.S.C.</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z w:val="20"/>
          <w:szCs w:val="20"/>
        </w:rPr>
        <w:t>1001</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i/>
          <w:sz w:val="20"/>
          <w:szCs w:val="20"/>
        </w:rPr>
        <w:t>et</w:t>
      </w:r>
      <w:r w:rsidRPr="00C4267B">
        <w:rPr>
          <w:rFonts w:ascii="Times New Roman" w:eastAsia="Times New Roman" w:hAnsi="Times New Roman" w:cs="Times New Roman"/>
          <w:i/>
          <w:spacing w:val="-3"/>
          <w:sz w:val="20"/>
          <w:szCs w:val="20"/>
        </w:rPr>
        <w:t xml:space="preserve"> </w:t>
      </w:r>
      <w:r w:rsidRPr="00C4267B">
        <w:rPr>
          <w:rFonts w:ascii="Times New Roman" w:eastAsia="Times New Roman" w:hAnsi="Times New Roman" w:cs="Times New Roman"/>
          <w:i/>
          <w:sz w:val="20"/>
          <w:szCs w:val="20"/>
        </w:rPr>
        <w:t>seq.</w:t>
      </w:r>
      <w:r w:rsidRPr="00C4267B">
        <w:rPr>
          <w:rFonts w:ascii="Times New Roman" w:eastAsia="Times New Roman" w:hAnsi="Times New Roman" w:cs="Times New Roman"/>
          <w:i/>
          <w:spacing w:val="-2"/>
          <w:sz w:val="20"/>
          <w:szCs w:val="20"/>
        </w:rPr>
        <w:t xml:space="preserve"> </w:t>
      </w:r>
      <w:r w:rsidRPr="00C4267B">
        <w:rPr>
          <w:rFonts w:ascii="Times New Roman" w:eastAsia="Times New Roman" w:hAnsi="Times New Roman" w:cs="Times New Roman"/>
          <w:i/>
          <w:sz w:val="20"/>
          <w:szCs w:val="20"/>
        </w:rPr>
        <w:t>See</w:t>
      </w:r>
      <w:r w:rsidRPr="00C4267B">
        <w:rPr>
          <w:rFonts w:ascii="Times New Roman" w:eastAsia="Times New Roman" w:hAnsi="Times New Roman" w:cs="Times New Roman"/>
          <w:i/>
          <w:spacing w:val="-5"/>
          <w:sz w:val="20"/>
          <w:szCs w:val="20"/>
        </w:rPr>
        <w:t xml:space="preserve"> </w:t>
      </w:r>
      <w:r w:rsidRPr="00C4267B">
        <w:rPr>
          <w:rFonts w:ascii="Times New Roman" w:eastAsia="Times New Roman" w:hAnsi="Times New Roman" w:cs="Times New Roman"/>
          <w:i/>
          <w:spacing w:val="-1"/>
          <w:sz w:val="20"/>
          <w:szCs w:val="20"/>
        </w:rPr>
        <w:t>also</w:t>
      </w:r>
      <w:r w:rsidRPr="00C4267B">
        <w:rPr>
          <w:rFonts w:ascii="Times New Roman" w:eastAsia="Times New Roman" w:hAnsi="Times New Roman" w:cs="Times New Roman"/>
          <w:i/>
          <w:spacing w:val="-2"/>
          <w:sz w:val="20"/>
          <w:szCs w:val="20"/>
        </w:rPr>
        <w:t xml:space="preserve"> </w:t>
      </w:r>
      <w:r w:rsidRPr="00C4267B">
        <w:rPr>
          <w:rFonts w:ascii="Times New Roman" w:eastAsia="Times New Roman" w:hAnsi="Times New Roman" w:cs="Times New Roman"/>
          <w:sz w:val="20"/>
          <w:szCs w:val="20"/>
        </w:rPr>
        <w:t>47</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pacing w:val="-1"/>
          <w:sz w:val="20"/>
          <w:szCs w:val="20"/>
        </w:rPr>
        <w:t>CFR</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2"/>
          <w:sz w:val="20"/>
          <w:szCs w:val="20"/>
        </w:rPr>
        <w:t xml:space="preserve"> </w:t>
      </w:r>
      <w:r w:rsidRPr="00C4267B">
        <w:rPr>
          <w:rFonts w:ascii="Times New Roman" w:eastAsia="Times New Roman" w:hAnsi="Times New Roman" w:cs="Times New Roman"/>
          <w:sz w:val="20"/>
          <w:szCs w:val="20"/>
        </w:rPr>
        <w:t>1.17.</w:t>
      </w:r>
    </w:p>
    <w:p w:rsidR="00C71A14" w:rsidRPr="00C4267B">
      <w:pPr>
        <w:spacing w:before="115"/>
        <w:ind w:left="120"/>
        <w:rPr>
          <w:rFonts w:ascii="Times New Roman" w:eastAsia="Times New Roman" w:hAnsi="Times New Roman" w:cs="Times New Roman"/>
          <w:sz w:val="20"/>
          <w:szCs w:val="20"/>
        </w:rPr>
      </w:pPr>
      <w:bookmarkStart w:id="9" w:name="_bookmark6"/>
      <w:bookmarkEnd w:id="9"/>
      <w:r w:rsidRPr="00C4267B">
        <w:rPr>
          <w:rFonts w:ascii="Times New Roman" w:eastAsia="Times New Roman" w:hAnsi="Times New Roman" w:cs="Times New Roman"/>
          <w:position w:val="7"/>
          <w:sz w:val="13"/>
          <w:szCs w:val="13"/>
        </w:rPr>
        <w:t>7</w:t>
      </w:r>
      <w:r w:rsidRPr="00C4267B">
        <w:rPr>
          <w:rFonts w:ascii="Times New Roman" w:eastAsia="Times New Roman" w:hAnsi="Times New Roman" w:cs="Times New Roman"/>
          <w:spacing w:val="13"/>
          <w:position w:val="7"/>
          <w:sz w:val="13"/>
          <w:szCs w:val="13"/>
        </w:rPr>
        <w:t xml:space="preserve"> </w:t>
      </w:r>
      <w:r w:rsidRPr="00C4267B">
        <w:rPr>
          <w:rFonts w:ascii="Times New Roman" w:eastAsia="Times New Roman" w:hAnsi="Times New Roman" w:cs="Times New Roman"/>
          <w:sz w:val="20"/>
          <w:szCs w:val="20"/>
        </w:rPr>
        <w:t>5</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U.S.C.</w:t>
      </w:r>
      <w:r w:rsidRPr="00C4267B">
        <w:rPr>
          <w:rFonts w:ascii="Times New Roman" w:eastAsia="Times New Roman" w:hAnsi="Times New Roman" w:cs="Times New Roman"/>
          <w:spacing w:val="-4"/>
          <w:sz w:val="20"/>
          <w:szCs w:val="20"/>
        </w:rPr>
        <w:t xml:space="preserve"> </w:t>
      </w:r>
      <w:r w:rsidRPr="00C4267B">
        <w:rPr>
          <w:rFonts w:ascii="Times New Roman" w:eastAsia="Times New Roman" w:hAnsi="Times New Roman" w:cs="Times New Roman"/>
          <w:sz w:val="20"/>
          <w:szCs w:val="20"/>
        </w:rPr>
        <w:t>§</w:t>
      </w:r>
      <w:r w:rsidRPr="00C4267B">
        <w:rPr>
          <w:rFonts w:ascii="Times New Roman" w:eastAsia="Times New Roman" w:hAnsi="Times New Roman" w:cs="Times New Roman"/>
          <w:spacing w:val="-3"/>
          <w:sz w:val="20"/>
          <w:szCs w:val="20"/>
        </w:rPr>
        <w:t xml:space="preserve"> </w:t>
      </w:r>
      <w:r w:rsidRPr="00C4267B">
        <w:rPr>
          <w:rFonts w:ascii="Times New Roman" w:eastAsia="Times New Roman" w:hAnsi="Times New Roman" w:cs="Times New Roman"/>
          <w:spacing w:val="-1"/>
          <w:sz w:val="20"/>
          <w:szCs w:val="20"/>
        </w:rPr>
        <w:t>552a(e)(3).</w:t>
      </w:r>
    </w:p>
    <w:p w:rsidR="00C71A14" w:rsidRPr="00C4267B">
      <w:pPr>
        <w:spacing w:before="11"/>
        <w:rPr>
          <w:rFonts w:ascii="Times New Roman" w:eastAsia="Times New Roman" w:hAnsi="Times New Roman" w:cs="Times New Roman"/>
          <w:sz w:val="13"/>
          <w:szCs w:val="13"/>
        </w:rPr>
      </w:pPr>
    </w:p>
    <w:p w:rsidR="00C71A14" w:rsidRPr="00C4267B">
      <w:pPr>
        <w:spacing w:before="69"/>
        <w:ind w:left="3507" w:right="3487"/>
        <w:jc w:val="center"/>
        <w:rPr>
          <w:rFonts w:ascii="Times New Roman" w:eastAsia="Times New Roman" w:hAnsi="Times New Roman" w:cs="Times New Roman"/>
          <w:sz w:val="24"/>
          <w:szCs w:val="24"/>
        </w:rPr>
      </w:pPr>
      <w:r w:rsidRPr="00C4267B">
        <w:rPr>
          <w:rFonts w:ascii="Times New Roman"/>
          <w:sz w:val="24"/>
        </w:rPr>
        <w:t>2</w:t>
      </w:r>
    </w:p>
    <w:sectPr>
      <w:headerReference w:type="even" r:id="rId5"/>
      <w:headerReference w:type="default" r:id="rId6"/>
      <w:footerReference w:type="even" r:id="rId7"/>
      <w:footerReference w:type="default" r:id="rId8"/>
      <w:headerReference w:type="first" r:id="rId9"/>
      <w:footerReference w:type="first" r:id="rId10"/>
      <w:pgSz w:w="12240" w:h="15840"/>
      <w:pgMar w:top="1660" w:right="1340" w:bottom="280" w:left="1320" w:header="145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43C1">
      <w:r>
        <w:separator/>
      </w:r>
    </w:p>
  </w:footnote>
  <w:footnote w:type="continuationSeparator" w:id="1">
    <w:p w:rsidR="001E43C1">
      <w:r>
        <w:continuationSeparator/>
      </w:r>
    </w:p>
  </w:footnote>
  <w:footnote w:id="2">
    <w:p w:rsidR="00FB468C" w:rsidP="007D5C72">
      <w:pPr>
        <w:pStyle w:val="FootnoteText"/>
        <w:spacing w:after="120"/>
      </w:pPr>
      <w:r>
        <w:rPr>
          <w:rStyle w:val="FootnoteReference"/>
        </w:rPr>
        <w:footnoteRef/>
      </w:r>
      <w:r>
        <w:t xml:space="preserve"> </w:t>
      </w:r>
      <w:r w:rsidRPr="007D5C72">
        <w:rPr>
          <w:rFonts w:ascii="Times New Roman" w:hAnsi="Times New Roman" w:cs="Times New Roman"/>
        </w:rPr>
        <w:t>47 CFR § 1.89.</w:t>
      </w:r>
    </w:p>
  </w:footnote>
  <w:footnote w:id="3">
    <w:p w:rsidR="00FB468C" w:rsidP="007D5C72">
      <w:pPr>
        <w:pStyle w:val="FootnoteText"/>
        <w:spacing w:after="120"/>
      </w:pPr>
      <w:r>
        <w:rPr>
          <w:rStyle w:val="FootnoteReference"/>
        </w:rPr>
        <w:footnoteRef/>
      </w:r>
      <w:r>
        <w:t xml:space="preserve"> </w:t>
      </w:r>
      <w:r w:rsidRPr="007D5C72">
        <w:rPr>
          <w:rFonts w:ascii="Times New Roman" w:hAnsi="Times New Roman" w:cs="Times New Roman"/>
        </w:rPr>
        <w:t>47 CFR § 1.89(a).</w:t>
      </w:r>
    </w:p>
  </w:footnote>
  <w:footnote w:id="4">
    <w:p w:rsidR="00FB468C">
      <w:pPr>
        <w:pStyle w:val="FootnoteText"/>
      </w:pPr>
      <w:r>
        <w:rPr>
          <w:rStyle w:val="FootnoteReference"/>
        </w:rPr>
        <w:footnoteRef/>
      </w:r>
      <w:r>
        <w:t xml:space="preserve"> </w:t>
      </w:r>
      <w:r w:rsidRPr="007D5C72">
        <w:rPr>
          <w:rFonts w:ascii="Times New Roman" w:hAnsi="Times New Roman" w:cs="Times New Roman"/>
        </w:rPr>
        <w:t>47 U.S.C. §308(b).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A14">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910590</wp:posOffset>
              </wp:positionV>
              <wp:extent cx="5969000" cy="165735"/>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6900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71A14">
                          <w:pPr>
                            <w:tabs>
                              <w:tab w:val="left" w:pos="2902"/>
                              <w:tab w:val="left" w:pos="9379"/>
                            </w:tabs>
                            <w:spacing w:line="245" w:lineRule="exact"/>
                            <w:ind w:left="20"/>
                            <w:rPr>
                              <w:rFonts w:ascii="Times New Roman" w:eastAsia="Times New Roman" w:hAnsi="Times New Roman" w:cs="Times New Roman"/>
                            </w:rPr>
                          </w:pPr>
                          <w:r>
                            <w:rPr>
                              <w:rFonts w:ascii="Times New Roman"/>
                              <w:b/>
                              <w:u w:val="thick" w:color="000000"/>
                            </w:rPr>
                            <w:t xml:space="preserve"> </w:t>
                          </w:r>
                          <w:r>
                            <w:rPr>
                              <w:rFonts w:ascii="Times New Roman"/>
                              <w:b/>
                              <w:u w:val="thick" w:color="000000"/>
                            </w:rPr>
                            <w:tab/>
                          </w:r>
                          <w:r>
                            <w:rPr>
                              <w:rFonts w:ascii="Times New Roman"/>
                              <w:b/>
                              <w:spacing w:val="-1"/>
                              <w:u w:val="thick" w:color="000000"/>
                            </w:rPr>
                            <w:t>Federal</w:t>
                          </w:r>
                          <w:r>
                            <w:rPr>
                              <w:rFonts w:ascii="Times New Roman"/>
                              <w:b/>
                              <w:spacing w:val="1"/>
                              <w:u w:val="thick" w:color="000000"/>
                            </w:rPr>
                            <w:t xml:space="preserve"> </w:t>
                          </w:r>
                          <w:r>
                            <w:rPr>
                              <w:rFonts w:ascii="Times New Roman"/>
                              <w:b/>
                              <w:spacing w:val="-1"/>
                              <w:u w:val="thick" w:color="000000"/>
                            </w:rPr>
                            <w:t>Communications</w:t>
                          </w:r>
                          <w:r>
                            <w:rPr>
                              <w:rFonts w:ascii="Times New Roman"/>
                              <w:b/>
                              <w:spacing w:val="-5"/>
                              <w:u w:val="thick" w:color="000000"/>
                            </w:rPr>
                            <w:t xml:space="preserve"> </w:t>
                          </w:r>
                          <w:r>
                            <w:rPr>
                              <w:rFonts w:ascii="Times New Roman"/>
                              <w:b/>
                              <w:spacing w:val="-1"/>
                              <w:u w:val="thick" w:color="000000"/>
                            </w:rPr>
                            <w:t>Commission</w:t>
                          </w:r>
                          <w:r>
                            <w:rPr>
                              <w:rFonts w:ascii="Times New Roman"/>
                              <w:b/>
                              <w:u w:val="thick" w:color="000000"/>
                            </w:rPr>
                            <w:t xml:space="preserve"> </w:t>
                          </w:r>
                          <w:r>
                            <w:rPr>
                              <w:rFonts w:ascii="Times New Roman"/>
                              <w:b/>
                              <w:u w:val="thick" w:color="000000"/>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70pt;height:13.05pt;margin-top:71.7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C71A14">
                    <w:pPr>
                      <w:tabs>
                        <w:tab w:val="left" w:pos="2902"/>
                        <w:tab w:val="left" w:pos="9379"/>
                      </w:tabs>
                      <w:spacing w:line="245" w:lineRule="exact"/>
                      <w:ind w:left="20"/>
                      <w:rPr>
                        <w:rFonts w:ascii="Times New Roman" w:eastAsia="Times New Roman" w:hAnsi="Times New Roman" w:cs="Times New Roman"/>
                      </w:rPr>
                    </w:pPr>
                    <w:r>
                      <w:rPr>
                        <w:rFonts w:ascii="Times New Roman"/>
                        <w:b/>
                        <w:u w:val="thick" w:color="000000"/>
                      </w:rPr>
                      <w:t xml:space="preserve"> </w:t>
                    </w:r>
                    <w:r>
                      <w:rPr>
                        <w:rFonts w:ascii="Times New Roman"/>
                        <w:b/>
                        <w:u w:val="thick" w:color="000000"/>
                      </w:rPr>
                      <w:tab/>
                    </w:r>
                    <w:r>
                      <w:rPr>
                        <w:rFonts w:ascii="Times New Roman"/>
                        <w:b/>
                        <w:spacing w:val="-1"/>
                        <w:u w:val="thick" w:color="000000"/>
                      </w:rPr>
                      <w:t>Federal</w:t>
                    </w:r>
                    <w:r>
                      <w:rPr>
                        <w:rFonts w:ascii="Times New Roman"/>
                        <w:b/>
                        <w:spacing w:val="1"/>
                        <w:u w:val="thick" w:color="000000"/>
                      </w:rPr>
                      <w:t xml:space="preserve"> </w:t>
                    </w:r>
                    <w:r>
                      <w:rPr>
                        <w:rFonts w:ascii="Times New Roman"/>
                        <w:b/>
                        <w:spacing w:val="-1"/>
                        <w:u w:val="thick" w:color="000000"/>
                      </w:rPr>
                      <w:t>Communications</w:t>
                    </w:r>
                    <w:r>
                      <w:rPr>
                        <w:rFonts w:ascii="Times New Roman"/>
                        <w:b/>
                        <w:spacing w:val="-5"/>
                        <w:u w:val="thick" w:color="000000"/>
                      </w:rPr>
                      <w:t xml:space="preserve"> </w:t>
                    </w:r>
                    <w:r>
                      <w:rPr>
                        <w:rFonts w:ascii="Times New Roman"/>
                        <w:b/>
                        <w:spacing w:val="-1"/>
                        <w:u w:val="thick" w:color="000000"/>
                      </w:rPr>
                      <w:t>Commission</w:t>
                    </w:r>
                    <w:r>
                      <w:rPr>
                        <w:rFonts w:ascii="Times New Roman"/>
                        <w:b/>
                        <w:u w:val="thick" w:color="000000"/>
                      </w:rPr>
                      <w:t xml:space="preserve"> </w:t>
                    </w:r>
                    <w:r>
                      <w:rPr>
                        <w:rFonts w:ascii="Times New Roman"/>
                        <w:b/>
                        <w:u w:val="thick" w:color="000000"/>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A648B0"/>
    <w:multiLevelType w:val="hybridMultilevel"/>
    <w:tmpl w:val="7F7C397A"/>
    <w:lvl w:ilvl="0">
      <w:start w:val="1"/>
      <w:numFmt w:val="decimal"/>
      <w:lvlText w:val="%1."/>
      <w:lvlJc w:val="left"/>
      <w:pPr>
        <w:ind w:left="119" w:hanging="721"/>
      </w:pPr>
      <w:rPr>
        <w:rFonts w:ascii="Times New Roman" w:eastAsia="Times New Roman" w:hAnsi="Times New Roman" w:hint="default"/>
        <w:sz w:val="22"/>
        <w:szCs w:val="22"/>
      </w:rPr>
    </w:lvl>
    <w:lvl w:ilvl="1">
      <w:start w:val="1"/>
      <w:numFmt w:val="bullet"/>
      <w:lvlText w:val="•"/>
      <w:lvlJc w:val="left"/>
      <w:pPr>
        <w:ind w:left="1065" w:hanging="721"/>
      </w:pPr>
      <w:rPr>
        <w:rFonts w:hint="default"/>
      </w:rPr>
    </w:lvl>
    <w:lvl w:ilvl="2">
      <w:start w:val="1"/>
      <w:numFmt w:val="bullet"/>
      <w:lvlText w:val="•"/>
      <w:lvlJc w:val="left"/>
      <w:pPr>
        <w:ind w:left="2011" w:hanging="721"/>
      </w:pPr>
      <w:rPr>
        <w:rFonts w:hint="default"/>
      </w:rPr>
    </w:lvl>
    <w:lvl w:ilvl="3">
      <w:start w:val="1"/>
      <w:numFmt w:val="bullet"/>
      <w:lvlText w:val="•"/>
      <w:lvlJc w:val="left"/>
      <w:pPr>
        <w:ind w:left="2957" w:hanging="721"/>
      </w:pPr>
      <w:rPr>
        <w:rFonts w:hint="default"/>
      </w:rPr>
    </w:lvl>
    <w:lvl w:ilvl="4">
      <w:start w:val="1"/>
      <w:numFmt w:val="bullet"/>
      <w:lvlText w:val="•"/>
      <w:lvlJc w:val="left"/>
      <w:pPr>
        <w:ind w:left="3903" w:hanging="721"/>
      </w:pPr>
      <w:rPr>
        <w:rFonts w:hint="default"/>
      </w:rPr>
    </w:lvl>
    <w:lvl w:ilvl="5">
      <w:start w:val="1"/>
      <w:numFmt w:val="bullet"/>
      <w:lvlText w:val="•"/>
      <w:lvlJc w:val="left"/>
      <w:pPr>
        <w:ind w:left="4849" w:hanging="721"/>
      </w:pPr>
      <w:rPr>
        <w:rFonts w:hint="default"/>
      </w:rPr>
    </w:lvl>
    <w:lvl w:ilvl="6">
      <w:start w:val="1"/>
      <w:numFmt w:val="bullet"/>
      <w:lvlText w:val="•"/>
      <w:lvlJc w:val="left"/>
      <w:pPr>
        <w:ind w:left="5795" w:hanging="721"/>
      </w:pPr>
      <w:rPr>
        <w:rFonts w:hint="default"/>
      </w:rPr>
    </w:lvl>
    <w:lvl w:ilvl="7">
      <w:start w:val="1"/>
      <w:numFmt w:val="bullet"/>
      <w:lvlText w:val="•"/>
      <w:lvlJc w:val="left"/>
      <w:pPr>
        <w:ind w:left="6741" w:hanging="721"/>
      </w:pPr>
      <w:rPr>
        <w:rFonts w:hint="default"/>
      </w:rPr>
    </w:lvl>
    <w:lvl w:ilvl="8">
      <w:start w:val="1"/>
      <w:numFmt w:val="bullet"/>
      <w:lvlText w:val="•"/>
      <w:lvlJc w:val="left"/>
      <w:pPr>
        <w:ind w:left="7687" w:hanging="721"/>
      </w:pPr>
      <w:rPr>
        <w:rFonts w:hint="default"/>
      </w:rPr>
    </w:lvl>
  </w:abstractNum>
  <w:abstractNum w:abstractNumId="1">
    <w:nsid w:val="70425589"/>
    <w:multiLevelType w:val="hybridMultilevel"/>
    <w:tmpl w:val="3EF0C70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14"/>
    <w:rsid w:val="00127F3C"/>
    <w:rsid w:val="001B6A0B"/>
    <w:rsid w:val="001C7CAF"/>
    <w:rsid w:val="001E43C1"/>
    <w:rsid w:val="001F7505"/>
    <w:rsid w:val="002104D5"/>
    <w:rsid w:val="002331B7"/>
    <w:rsid w:val="00362723"/>
    <w:rsid w:val="00463A14"/>
    <w:rsid w:val="00474B20"/>
    <w:rsid w:val="00503A58"/>
    <w:rsid w:val="00562D1A"/>
    <w:rsid w:val="00595D95"/>
    <w:rsid w:val="006565B3"/>
    <w:rsid w:val="007052C6"/>
    <w:rsid w:val="0079386B"/>
    <w:rsid w:val="007D5C72"/>
    <w:rsid w:val="009179CD"/>
    <w:rsid w:val="0093331F"/>
    <w:rsid w:val="009E57AA"/>
    <w:rsid w:val="009F4996"/>
    <w:rsid w:val="00A35F70"/>
    <w:rsid w:val="00AC1FE6"/>
    <w:rsid w:val="00B11C44"/>
    <w:rsid w:val="00B42BFC"/>
    <w:rsid w:val="00B73E83"/>
    <w:rsid w:val="00BA5783"/>
    <w:rsid w:val="00BB13F8"/>
    <w:rsid w:val="00C1581E"/>
    <w:rsid w:val="00C17BC1"/>
    <w:rsid w:val="00C204C9"/>
    <w:rsid w:val="00C4267B"/>
    <w:rsid w:val="00C71A14"/>
    <w:rsid w:val="00D67423"/>
    <w:rsid w:val="00D93B1D"/>
    <w:rsid w:val="00DD548A"/>
    <w:rsid w:val="00DE1022"/>
    <w:rsid w:val="00DF340C"/>
    <w:rsid w:val="00DF6DBD"/>
    <w:rsid w:val="00E252DB"/>
    <w:rsid w:val="00E420BE"/>
    <w:rsid w:val="00E45009"/>
    <w:rsid w:val="00E47169"/>
    <w:rsid w:val="00E7266A"/>
    <w:rsid w:val="00ED2BAA"/>
    <w:rsid w:val="00FB46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7"/>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266A"/>
    <w:pPr>
      <w:tabs>
        <w:tab w:val="center" w:pos="4680"/>
        <w:tab w:val="right" w:pos="9360"/>
      </w:tabs>
    </w:pPr>
  </w:style>
  <w:style w:type="character" w:customStyle="1" w:styleId="HeaderChar">
    <w:name w:val="Header Char"/>
    <w:basedOn w:val="DefaultParagraphFont"/>
    <w:link w:val="Header"/>
    <w:uiPriority w:val="99"/>
    <w:rsid w:val="00E7266A"/>
  </w:style>
  <w:style w:type="paragraph" w:styleId="Footer">
    <w:name w:val="footer"/>
    <w:basedOn w:val="Normal"/>
    <w:link w:val="FooterChar"/>
    <w:uiPriority w:val="99"/>
    <w:unhideWhenUsed/>
    <w:rsid w:val="00E7266A"/>
    <w:pPr>
      <w:tabs>
        <w:tab w:val="center" w:pos="4680"/>
        <w:tab w:val="right" w:pos="9360"/>
      </w:tabs>
    </w:pPr>
  </w:style>
  <w:style w:type="character" w:customStyle="1" w:styleId="FooterChar">
    <w:name w:val="Footer Char"/>
    <w:basedOn w:val="DefaultParagraphFont"/>
    <w:link w:val="Footer"/>
    <w:uiPriority w:val="99"/>
    <w:rsid w:val="00E7266A"/>
  </w:style>
  <w:style w:type="paragraph" w:styleId="BalloonText">
    <w:name w:val="Balloon Text"/>
    <w:basedOn w:val="Normal"/>
    <w:link w:val="BalloonTextChar"/>
    <w:uiPriority w:val="99"/>
    <w:semiHidden/>
    <w:unhideWhenUsed/>
    <w:rsid w:val="00B7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83"/>
    <w:rPr>
      <w:rFonts w:ascii="Segoe UI" w:hAnsi="Segoe UI" w:cs="Segoe UI"/>
      <w:sz w:val="18"/>
      <w:szCs w:val="18"/>
    </w:rPr>
  </w:style>
  <w:style w:type="paragraph" w:styleId="FootnoteText">
    <w:name w:val="footnote text"/>
    <w:basedOn w:val="Normal"/>
    <w:link w:val="FootnoteTextChar"/>
    <w:uiPriority w:val="99"/>
    <w:semiHidden/>
    <w:unhideWhenUsed/>
    <w:rsid w:val="00FB468C"/>
    <w:rPr>
      <w:sz w:val="20"/>
      <w:szCs w:val="20"/>
    </w:rPr>
  </w:style>
  <w:style w:type="character" w:customStyle="1" w:styleId="FootnoteTextChar">
    <w:name w:val="Footnote Text Char"/>
    <w:basedOn w:val="DefaultParagraphFont"/>
    <w:link w:val="FootnoteText"/>
    <w:uiPriority w:val="99"/>
    <w:semiHidden/>
    <w:rsid w:val="00FB468C"/>
    <w:rPr>
      <w:sz w:val="20"/>
      <w:szCs w:val="20"/>
    </w:rPr>
  </w:style>
  <w:style w:type="character" w:styleId="FootnoteReference">
    <w:name w:val="footnote reference"/>
    <w:basedOn w:val="DefaultParagraphFont"/>
    <w:uiPriority w:val="99"/>
    <w:semiHidden/>
    <w:unhideWhenUsed/>
    <w:rsid w:val="00FB4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70427309.dotm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