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F26994">
        <w:tblPrEx>
          <w:tblW w:w="0" w:type="auto"/>
          <w:tblLook w:val="0000"/>
        </w:tblPrEx>
        <w:trPr>
          <w:trHeight w:val="2181"/>
        </w:trPr>
        <w:tc>
          <w:tcPr>
            <w:tcW w:w="8640" w:type="dxa"/>
          </w:tcPr>
          <w:p w:rsidR="00EC1D73" w:rsidP="00F26994">
            <w:pPr>
              <w:spacing w:line="233" w:lineRule="auto"/>
              <w:jc w:val="center"/>
              <w:rPr>
                <w:b/>
              </w:rPr>
            </w:pPr>
            <w:bookmarkStart w:id="0" w:name="_Hlk3551142"/>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73065"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EC1D73" w:rsidRPr="00212DAC" w:rsidP="00F26994">
            <w:pPr>
              <w:spacing w:line="233" w:lineRule="auto"/>
              <w:rPr>
                <w:b/>
                <w:bCs/>
                <w:sz w:val="10"/>
                <w:szCs w:val="10"/>
              </w:rPr>
            </w:pPr>
          </w:p>
          <w:p w:rsidR="00EC1D73" w:rsidRPr="008A3940" w:rsidP="00F26994">
            <w:pPr>
              <w:spacing w:line="233" w:lineRule="auto"/>
              <w:rPr>
                <w:b/>
                <w:bCs/>
                <w:sz w:val="22"/>
                <w:szCs w:val="22"/>
              </w:rPr>
            </w:pPr>
            <w:bookmarkStart w:id="1" w:name="_Hlk3551211"/>
            <w:r w:rsidRPr="008A3940">
              <w:rPr>
                <w:b/>
                <w:bCs/>
                <w:sz w:val="22"/>
                <w:szCs w:val="22"/>
              </w:rPr>
              <w:t xml:space="preserve">Media Contact: </w:t>
            </w:r>
          </w:p>
          <w:p w:rsidR="00EC1D73" w:rsidRPr="008A3940" w:rsidP="00F26994">
            <w:pPr>
              <w:spacing w:line="233" w:lineRule="auto"/>
              <w:rPr>
                <w:bCs/>
                <w:sz w:val="22"/>
                <w:szCs w:val="22"/>
              </w:rPr>
            </w:pPr>
            <w:r>
              <w:rPr>
                <w:bCs/>
                <w:sz w:val="22"/>
                <w:szCs w:val="22"/>
              </w:rPr>
              <w:t>Evan Swarztrauber, (202) 418-2261</w:t>
            </w:r>
          </w:p>
          <w:p w:rsidR="00EC1D73" w:rsidRPr="008A3940" w:rsidP="00F26994">
            <w:pPr>
              <w:spacing w:line="233" w:lineRule="auto"/>
              <w:rPr>
                <w:bCs/>
                <w:sz w:val="22"/>
                <w:szCs w:val="22"/>
              </w:rPr>
            </w:pPr>
            <w:r>
              <w:rPr>
                <w:bCs/>
                <w:sz w:val="22"/>
                <w:szCs w:val="22"/>
              </w:rPr>
              <w:t>evan.swarztrauber@fcc.gov</w:t>
            </w:r>
          </w:p>
          <w:p w:rsidR="00EC1D73" w:rsidRPr="008A3940" w:rsidP="00F26994">
            <w:pPr>
              <w:spacing w:line="233" w:lineRule="auto"/>
              <w:rPr>
                <w:bCs/>
                <w:sz w:val="22"/>
                <w:szCs w:val="22"/>
              </w:rPr>
            </w:pPr>
          </w:p>
          <w:p w:rsidR="00EC1D73" w:rsidRPr="0024316C" w:rsidP="00F26994">
            <w:pPr>
              <w:spacing w:line="233" w:lineRule="auto"/>
              <w:rPr>
                <w:b/>
                <w:sz w:val="22"/>
                <w:szCs w:val="22"/>
              </w:rPr>
            </w:pPr>
            <w:r w:rsidRPr="0024316C">
              <w:rPr>
                <w:b/>
                <w:sz w:val="22"/>
                <w:szCs w:val="22"/>
              </w:rPr>
              <w:t xml:space="preserve">For </w:t>
            </w:r>
            <w:r>
              <w:rPr>
                <w:b/>
                <w:sz w:val="22"/>
                <w:szCs w:val="22"/>
              </w:rPr>
              <w:t>Immediate Release</w:t>
            </w:r>
          </w:p>
          <w:p w:rsidR="00EC1D73" w:rsidRPr="00212DAC" w:rsidP="00F26994">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EC1D73" w:rsidRPr="0024316C" w:rsidP="00F26994">
            <w:pPr>
              <w:spacing w:after="120" w:line="233" w:lineRule="auto"/>
              <w:jc w:val="center"/>
              <w:rPr>
                <w:b/>
                <w:bCs/>
                <w:sz w:val="26"/>
                <w:szCs w:val="26"/>
              </w:rPr>
            </w:pPr>
            <w:r>
              <w:rPr>
                <w:b/>
                <w:bCs/>
                <w:sz w:val="26"/>
                <w:szCs w:val="26"/>
              </w:rPr>
              <w:t xml:space="preserve">Carr to Visit Tennessee, Ohio, and Kentucky for Events with Senator Blackburn, Congressman </w:t>
            </w:r>
            <w:r>
              <w:rPr>
                <w:b/>
                <w:bCs/>
                <w:sz w:val="26"/>
                <w:szCs w:val="26"/>
              </w:rPr>
              <w:t>Latta</w:t>
            </w:r>
            <w:r>
              <w:rPr>
                <w:b/>
                <w:bCs/>
                <w:sz w:val="26"/>
                <w:szCs w:val="26"/>
              </w:rPr>
              <w:t>, and Congressman Guthrie</w:t>
            </w:r>
          </w:p>
          <w:p w:rsidR="00EC1D73" w:rsidRPr="00D7554B" w:rsidP="00F26994">
            <w:pPr>
              <w:spacing w:line="233" w:lineRule="auto"/>
              <w:jc w:val="center"/>
              <w:rPr>
                <w:b/>
                <w:bCs/>
                <w:i/>
                <w:iCs/>
              </w:rPr>
            </w:pPr>
            <w:r>
              <w:rPr>
                <w:b/>
                <w:bCs/>
                <w:i/>
                <w:iCs/>
              </w:rPr>
              <w:t xml:space="preserve">Visit Will Focus on Telehealth, 5G, Smart Ag, Manufacturing, and Workforce </w:t>
            </w:r>
          </w:p>
          <w:p w:rsidR="00EC1D73" w:rsidRPr="0024316C" w:rsidP="00F26994">
            <w:pPr>
              <w:spacing w:line="233" w:lineRule="auto"/>
              <w:jc w:val="center"/>
              <w:rPr>
                <w:rFonts w:ascii="Calibri" w:hAnsi="Calibri" w:cs="Calibri"/>
                <w:i/>
                <w:iCs/>
                <w:sz w:val="22"/>
                <w:szCs w:val="22"/>
              </w:rPr>
            </w:pPr>
          </w:p>
          <w:p w:rsidR="00EC1D73" w:rsidRPr="008C3E84" w:rsidP="00F26994">
            <w:pPr>
              <w:spacing w:line="233" w:lineRule="auto"/>
              <w:rPr>
                <w:sz w:val="22"/>
                <w:szCs w:val="22"/>
              </w:rPr>
            </w:pPr>
            <w:r w:rsidRPr="008C3E84">
              <w:rPr>
                <w:sz w:val="22"/>
                <w:szCs w:val="22"/>
              </w:rPr>
              <w:t xml:space="preserve">WASHINGTON—FCC Commissioner Brendan Carr will </w:t>
            </w:r>
            <w:r>
              <w:rPr>
                <w:sz w:val="22"/>
                <w:szCs w:val="22"/>
              </w:rPr>
              <w:t xml:space="preserve">visit Tennessee, Ohio, and Kentucky for events with Senator Marsha Blackburn, Congressman Bob </w:t>
            </w:r>
            <w:r>
              <w:rPr>
                <w:sz w:val="22"/>
                <w:szCs w:val="22"/>
              </w:rPr>
              <w:t>Latta</w:t>
            </w:r>
            <w:r>
              <w:rPr>
                <w:sz w:val="22"/>
                <w:szCs w:val="22"/>
              </w:rPr>
              <w:t xml:space="preserve">, and Congressman Brett Guthrie.  Carr will also deliver at keynote address in Cincinnati at </w:t>
            </w:r>
            <w:r>
              <w:rPr>
                <w:sz w:val="22"/>
                <w:szCs w:val="22"/>
              </w:rPr>
              <w:t>WISPAmerica</w:t>
            </w:r>
            <w:r>
              <w:rPr>
                <w:sz w:val="22"/>
                <w:szCs w:val="22"/>
              </w:rPr>
              <w:t xml:space="preserve">, a gathering of wireless Internet Service Providers (WISPs).  </w:t>
            </w:r>
          </w:p>
          <w:p w:rsidR="00EC1D73" w:rsidRPr="008C3E84" w:rsidP="00F26994">
            <w:pPr>
              <w:spacing w:line="233" w:lineRule="auto"/>
              <w:rPr>
                <w:sz w:val="22"/>
                <w:szCs w:val="22"/>
              </w:rPr>
            </w:pPr>
          </w:p>
          <w:p w:rsidR="00EC1D73" w:rsidRPr="008C3E84" w:rsidP="00F26994">
            <w:pPr>
              <w:spacing w:line="233" w:lineRule="auto"/>
              <w:rPr>
                <w:sz w:val="22"/>
                <w:szCs w:val="22"/>
              </w:rPr>
            </w:pPr>
            <w:r>
              <w:rPr>
                <w:b/>
                <w:sz w:val="22"/>
                <w:szCs w:val="22"/>
              </w:rPr>
              <w:t xml:space="preserve">Tennessee </w:t>
            </w:r>
            <w:r>
              <w:rPr>
                <w:sz w:val="22"/>
                <w:szCs w:val="22"/>
              </w:rPr>
              <w:t xml:space="preserve">(March 18) </w:t>
            </w:r>
          </w:p>
          <w:p w:rsidR="00EC1D73" w:rsidRPr="008C3E84" w:rsidP="00F26994">
            <w:pPr>
              <w:spacing w:line="233" w:lineRule="auto"/>
              <w:rPr>
                <w:sz w:val="22"/>
                <w:szCs w:val="22"/>
              </w:rPr>
            </w:pPr>
          </w:p>
          <w:p w:rsidR="00EC1D73" w:rsidP="00F26994">
            <w:pPr>
              <w:spacing w:line="233" w:lineRule="auto"/>
              <w:rPr>
                <w:sz w:val="22"/>
                <w:szCs w:val="22"/>
              </w:rPr>
            </w:pPr>
            <w:r>
              <w:rPr>
                <w:sz w:val="22"/>
                <w:szCs w:val="22"/>
              </w:rPr>
              <w:t>On Monday, Carr will begin the day with a visit to a healthcare product manufacturer in Chattanooga.  Then, he and Senator Blackburn will visit an automotive manufacturing plant, focused on how 5G and next-gen connectivity will power autonomous vehicles.  Carr will wrap up the day with a visit to a startup accelerator, where high-speed connectivity is supporting the development of innovative products and services in the community.</w:t>
            </w:r>
          </w:p>
          <w:p w:rsidR="00EC1D73" w:rsidP="00F26994">
            <w:pPr>
              <w:spacing w:line="233" w:lineRule="auto"/>
              <w:rPr>
                <w:sz w:val="22"/>
                <w:szCs w:val="22"/>
              </w:rPr>
            </w:pPr>
          </w:p>
          <w:p w:rsidR="00EC1D73" w:rsidRPr="0067212C" w:rsidP="00F26994">
            <w:pPr>
              <w:spacing w:line="233" w:lineRule="auto"/>
              <w:rPr>
                <w:sz w:val="22"/>
                <w:szCs w:val="22"/>
              </w:rPr>
            </w:pPr>
            <w:r>
              <w:rPr>
                <w:b/>
                <w:sz w:val="22"/>
                <w:szCs w:val="22"/>
              </w:rPr>
              <w:t xml:space="preserve">Ohio </w:t>
            </w:r>
            <w:r>
              <w:rPr>
                <w:sz w:val="22"/>
                <w:szCs w:val="22"/>
              </w:rPr>
              <w:t>(March 19-20)</w:t>
            </w:r>
          </w:p>
          <w:p w:rsidR="00EC1D73" w:rsidP="00F26994">
            <w:pPr>
              <w:pStyle w:val="ListParagraph"/>
              <w:spacing w:line="233" w:lineRule="auto"/>
              <w:rPr>
                <w:sz w:val="22"/>
                <w:szCs w:val="22"/>
              </w:rPr>
            </w:pPr>
          </w:p>
          <w:p w:rsidR="00EC1D73" w:rsidP="00F26994">
            <w:pPr>
              <w:spacing w:line="233" w:lineRule="auto"/>
              <w:rPr>
                <w:sz w:val="22"/>
                <w:szCs w:val="22"/>
              </w:rPr>
            </w:pPr>
            <w:r>
              <w:rPr>
                <w:sz w:val="22"/>
                <w:szCs w:val="22"/>
              </w:rPr>
              <w:t xml:space="preserve">Carr will begin Tuesday with Congressman </w:t>
            </w:r>
            <w:r>
              <w:rPr>
                <w:sz w:val="22"/>
                <w:szCs w:val="22"/>
              </w:rPr>
              <w:t>Latta</w:t>
            </w:r>
            <w:r>
              <w:rPr>
                <w:sz w:val="22"/>
                <w:szCs w:val="22"/>
              </w:rPr>
              <w:t xml:space="preserve"> for a </w:t>
            </w:r>
            <w:r w:rsidRPr="003A3D92">
              <w:rPr>
                <w:sz w:val="22"/>
                <w:szCs w:val="22"/>
              </w:rPr>
              <w:t xml:space="preserve">telehealth demonstration </w:t>
            </w:r>
            <w:r>
              <w:rPr>
                <w:sz w:val="22"/>
                <w:szCs w:val="22"/>
              </w:rPr>
              <w:t xml:space="preserve">in Toledo.  Then, they’ll visit a local WISP in </w:t>
            </w:r>
            <w:r>
              <w:rPr>
                <w:sz w:val="22"/>
                <w:szCs w:val="22"/>
              </w:rPr>
              <w:t>Luckey</w:t>
            </w:r>
            <w:r>
              <w:rPr>
                <w:sz w:val="22"/>
                <w:szCs w:val="22"/>
              </w:rPr>
              <w:t xml:space="preserve"> and the farm it serves, where connectivity is powering smart ag applications, including cloud computing for the data captured by drones that fly over the fields.  Following that, they’ll head to a public television station in Bowling Green.  Next up is a visit to an agriculture site in Napoleon to see how precision ag is improving production and sustainability.  Carr will finish up the day at rural broadband deployment site in Wapakoneta, where a new manufacturing facility is enhancing its operations.</w:t>
            </w:r>
          </w:p>
          <w:p w:rsidR="00EC1D73" w:rsidP="00F26994">
            <w:pPr>
              <w:spacing w:line="233" w:lineRule="auto"/>
              <w:rPr>
                <w:sz w:val="22"/>
                <w:szCs w:val="22"/>
              </w:rPr>
            </w:pPr>
          </w:p>
          <w:p w:rsidR="00EC1D73" w:rsidP="00F26994">
            <w:pPr>
              <w:spacing w:line="233" w:lineRule="auto"/>
              <w:rPr>
                <w:sz w:val="22"/>
                <w:szCs w:val="22"/>
              </w:rPr>
            </w:pPr>
            <w:r>
              <w:rPr>
                <w:sz w:val="22"/>
                <w:szCs w:val="22"/>
              </w:rPr>
              <w:t xml:space="preserve">On Wednesday, Carr will start the day at a facility in Dayton that makes and safety tests harnesses and other equipment for telecom tower climbers.  Following that, he will deliver a keynote address at </w:t>
            </w:r>
            <w:r>
              <w:rPr>
                <w:sz w:val="22"/>
                <w:szCs w:val="22"/>
              </w:rPr>
              <w:t>WISPAmerica</w:t>
            </w:r>
            <w:r>
              <w:rPr>
                <w:sz w:val="22"/>
                <w:szCs w:val="22"/>
              </w:rPr>
              <w:t xml:space="preserve"> in Cincinnati.  He’ll then visit several small cell deployments in Cincinnati.  Finally, he will tour a manufacturing plant that is producing motors used by a variety of industries, including rail, oil and gas, and mining.</w:t>
            </w:r>
          </w:p>
          <w:p w:rsidR="00EC1D73" w:rsidP="00F26994">
            <w:pPr>
              <w:spacing w:line="233" w:lineRule="auto"/>
              <w:rPr>
                <w:sz w:val="22"/>
                <w:szCs w:val="22"/>
              </w:rPr>
            </w:pPr>
          </w:p>
          <w:p w:rsidR="00EC1D73" w:rsidRPr="0095064A" w:rsidP="00F26994">
            <w:pPr>
              <w:spacing w:line="233" w:lineRule="auto"/>
              <w:rPr>
                <w:sz w:val="22"/>
                <w:szCs w:val="22"/>
              </w:rPr>
            </w:pPr>
            <w:r>
              <w:rPr>
                <w:b/>
                <w:sz w:val="22"/>
                <w:szCs w:val="22"/>
              </w:rPr>
              <w:t xml:space="preserve">Kentucky </w:t>
            </w:r>
            <w:r>
              <w:rPr>
                <w:sz w:val="22"/>
                <w:szCs w:val="22"/>
              </w:rPr>
              <w:t>(March 21)</w:t>
            </w:r>
          </w:p>
          <w:p w:rsidR="00EC1D73" w:rsidP="00F26994">
            <w:pPr>
              <w:spacing w:line="233" w:lineRule="auto"/>
              <w:rPr>
                <w:sz w:val="22"/>
                <w:szCs w:val="22"/>
              </w:rPr>
            </w:pPr>
          </w:p>
          <w:p w:rsidR="00EC1D73" w:rsidP="00F26994">
            <w:pPr>
              <w:spacing w:line="233" w:lineRule="auto"/>
              <w:rPr>
                <w:sz w:val="22"/>
                <w:szCs w:val="22"/>
              </w:rPr>
            </w:pPr>
            <w:r>
              <w:rPr>
                <w:sz w:val="22"/>
                <w:szCs w:val="22"/>
              </w:rPr>
              <w:t>On Thursday Carr will join Congressman Guthrie for a tour of a shipping fulfillment center in Shepherdsville to see how connectivity powers the operation and how the facility retrains its workers for next-gen jobs to keep pace with technological advancement.  Then, they’ll tour</w:t>
            </w:r>
            <w:bookmarkStart w:id="2" w:name="_GoBack"/>
            <w:bookmarkEnd w:id="2"/>
            <w:r>
              <w:rPr>
                <w:sz w:val="22"/>
                <w:szCs w:val="22"/>
              </w:rPr>
              <w:t xml:space="preserve"> a local wireless provider to see how they’re serving rural communities in Kentucky. </w:t>
            </w:r>
          </w:p>
          <w:p w:rsidR="00EC1D73" w:rsidRPr="00A97C46" w:rsidP="00F26994">
            <w:pPr>
              <w:spacing w:line="233" w:lineRule="auto"/>
              <w:rPr>
                <w:sz w:val="22"/>
                <w:szCs w:val="22"/>
              </w:rPr>
            </w:pPr>
          </w:p>
          <w:p w:rsidR="00EC1D73" w:rsidRPr="008B0928" w:rsidP="00F26994">
            <w:pPr>
              <w:pStyle w:val="ListParagraph"/>
              <w:spacing w:line="233" w:lineRule="auto"/>
              <w:rPr>
                <w:sz w:val="22"/>
                <w:szCs w:val="22"/>
              </w:rPr>
            </w:pPr>
          </w:p>
          <w:p w:rsidR="00EC1D73" w:rsidRPr="008C3E84" w:rsidP="00F26994">
            <w:pPr>
              <w:spacing w:line="233" w:lineRule="auto"/>
              <w:rPr>
                <w:bCs/>
                <w:sz w:val="22"/>
                <w:szCs w:val="22"/>
              </w:rPr>
            </w:pPr>
            <w:r>
              <w:rPr>
                <w:b/>
                <w:bCs/>
                <w:sz w:val="22"/>
                <w:szCs w:val="22"/>
              </w:rPr>
              <w:t>If m</w:t>
            </w:r>
            <w:r w:rsidRPr="008C3E84">
              <w:rPr>
                <w:b/>
                <w:bCs/>
                <w:sz w:val="22"/>
                <w:szCs w:val="22"/>
              </w:rPr>
              <w:t>embers of the media are</w:t>
            </w:r>
            <w:r>
              <w:rPr>
                <w:b/>
                <w:bCs/>
                <w:sz w:val="22"/>
                <w:szCs w:val="22"/>
              </w:rPr>
              <w:t xml:space="preserve"> interested in</w:t>
            </w:r>
            <w:r w:rsidRPr="008C3E84">
              <w:rPr>
                <w:b/>
                <w:bCs/>
                <w:sz w:val="22"/>
                <w:szCs w:val="22"/>
              </w:rPr>
              <w:t xml:space="preserve"> attend</w:t>
            </w:r>
            <w:r>
              <w:rPr>
                <w:b/>
                <w:bCs/>
                <w:sz w:val="22"/>
                <w:szCs w:val="22"/>
              </w:rPr>
              <w:t>ing these</w:t>
            </w:r>
            <w:r w:rsidRPr="008C3E84">
              <w:rPr>
                <w:b/>
                <w:bCs/>
                <w:sz w:val="22"/>
                <w:szCs w:val="22"/>
              </w:rPr>
              <w:t xml:space="preserve"> visits</w:t>
            </w:r>
            <w:r>
              <w:rPr>
                <w:b/>
                <w:bCs/>
                <w:sz w:val="22"/>
                <w:szCs w:val="22"/>
              </w:rPr>
              <w:t>, c</w:t>
            </w:r>
            <w:r w:rsidRPr="008C3E84">
              <w:rPr>
                <w:bCs/>
                <w:sz w:val="22"/>
                <w:szCs w:val="22"/>
              </w:rPr>
              <w:t xml:space="preserve">ontact Evan Swarztrauber at </w:t>
            </w:r>
            <w:hyperlink r:id="rId5" w:history="1">
              <w:r w:rsidRPr="008C3E84">
                <w:rPr>
                  <w:rStyle w:val="Hyperlink"/>
                  <w:sz w:val="22"/>
                  <w:szCs w:val="22"/>
                </w:rPr>
                <w:t>evan.swarztrauber@fcc.gov</w:t>
              </w:r>
            </w:hyperlink>
            <w:r w:rsidRPr="008C3E84">
              <w:rPr>
                <w:bCs/>
                <w:sz w:val="22"/>
                <w:szCs w:val="22"/>
              </w:rPr>
              <w:t xml:space="preserve"> or </w:t>
            </w:r>
            <w:r>
              <w:rPr>
                <w:bCs/>
                <w:sz w:val="22"/>
                <w:szCs w:val="22"/>
              </w:rPr>
              <w:t>at (202) 418-2261</w:t>
            </w:r>
            <w:r w:rsidRPr="008C3E84">
              <w:rPr>
                <w:bCs/>
                <w:sz w:val="22"/>
                <w:szCs w:val="22"/>
              </w:rPr>
              <w:t xml:space="preserve"> for more information.</w:t>
            </w:r>
          </w:p>
          <w:p w:rsidR="00EC1D73" w:rsidRPr="00477AF5" w:rsidP="00F26994">
            <w:pPr>
              <w:spacing w:line="233" w:lineRule="auto"/>
              <w:rPr>
                <w:bCs/>
                <w:sz w:val="22"/>
                <w:szCs w:val="22"/>
                <w:highlight w:val="yellow"/>
              </w:rPr>
            </w:pPr>
          </w:p>
          <w:p w:rsidR="00EC1D73" w:rsidP="00F26994">
            <w:pPr>
              <w:spacing w:line="233" w:lineRule="auto"/>
              <w:ind w:right="72"/>
              <w:jc w:val="center"/>
              <w:rPr>
                <w:sz w:val="22"/>
                <w:szCs w:val="22"/>
              </w:rPr>
            </w:pPr>
            <w:r>
              <w:rPr>
                <w:sz w:val="22"/>
                <w:szCs w:val="22"/>
              </w:rPr>
              <w:t>###</w:t>
            </w:r>
          </w:p>
          <w:p w:rsidR="00EC1D73" w:rsidP="00F26994">
            <w:pPr>
              <w:spacing w:line="233" w:lineRule="auto"/>
              <w:ind w:right="72"/>
              <w:jc w:val="center"/>
              <w:rPr>
                <w:sz w:val="22"/>
                <w:szCs w:val="22"/>
              </w:rPr>
            </w:pPr>
          </w:p>
          <w:p w:rsidR="00EC1D73" w:rsidRPr="00D21F51" w:rsidP="00F26994">
            <w:pPr>
              <w:keepNext/>
              <w:keepLines/>
              <w:spacing w:line="233" w:lineRule="auto"/>
              <w:ind w:right="72"/>
              <w:jc w:val="center"/>
              <w:rPr>
                <w:b/>
                <w:bCs/>
                <w:sz w:val="18"/>
                <w:szCs w:val="18"/>
              </w:rPr>
            </w:pPr>
            <w:r w:rsidRPr="00D21F51">
              <w:rPr>
                <w:b/>
                <w:bCs/>
                <w:sz w:val="18"/>
                <w:szCs w:val="18"/>
              </w:rPr>
              <w:t>Office of Commissioner Brendan Carr: (202) 418-2200</w:t>
            </w:r>
          </w:p>
          <w:p w:rsidR="00EC1D73" w:rsidRPr="00D21F51" w:rsidP="00F26994">
            <w:pPr>
              <w:spacing w:line="233" w:lineRule="auto"/>
              <w:ind w:right="72"/>
              <w:jc w:val="center"/>
              <w:rPr>
                <w:b/>
                <w:bCs/>
                <w:sz w:val="18"/>
                <w:szCs w:val="18"/>
              </w:rPr>
            </w:pPr>
            <w:r w:rsidRPr="00D21F51">
              <w:rPr>
                <w:b/>
                <w:bCs/>
                <w:sz w:val="18"/>
                <w:szCs w:val="18"/>
              </w:rPr>
              <w:t>Twitter: @</w:t>
            </w:r>
            <w:r w:rsidRPr="00D21F51">
              <w:rPr>
                <w:b/>
                <w:bCs/>
                <w:sz w:val="18"/>
                <w:szCs w:val="18"/>
              </w:rPr>
              <w:t>BrendanCarrFCC</w:t>
            </w:r>
          </w:p>
          <w:p w:rsidR="00EC1D73" w:rsidP="00F26994">
            <w:pPr>
              <w:spacing w:line="233" w:lineRule="auto"/>
              <w:ind w:right="72"/>
              <w:jc w:val="center"/>
              <w:rPr>
                <w:b/>
                <w:bCs/>
                <w:sz w:val="18"/>
                <w:szCs w:val="18"/>
              </w:rPr>
            </w:pPr>
            <w:r w:rsidRPr="00D21F51">
              <w:rPr>
                <w:b/>
                <w:bCs/>
                <w:sz w:val="18"/>
                <w:szCs w:val="18"/>
              </w:rPr>
              <w:t>www.fcc.gov/about/leadership/brendan-carr</w:t>
            </w:r>
          </w:p>
          <w:bookmarkEnd w:id="1"/>
          <w:p w:rsidR="00EC1D73" w:rsidRPr="004D3991" w:rsidP="00F26994">
            <w:pPr>
              <w:spacing w:line="233" w:lineRule="auto"/>
              <w:ind w:right="72"/>
              <w:jc w:val="center"/>
              <w:rPr>
                <w:b/>
                <w:bCs/>
                <w:sz w:val="18"/>
                <w:szCs w:val="18"/>
              </w:rPr>
            </w:pPr>
          </w:p>
          <w:p w:rsidR="00EC1D73" w:rsidRPr="00E644FE" w:rsidP="00F26994">
            <w:pPr>
              <w:spacing w:line="233" w:lineRule="auto"/>
              <w:ind w:right="72"/>
              <w:jc w:val="center"/>
              <w:rPr>
                <w:b/>
                <w:bCs/>
                <w:sz w:val="18"/>
                <w:szCs w:val="18"/>
              </w:rPr>
            </w:pPr>
          </w:p>
        </w:tc>
      </w:tr>
    </w:tbl>
    <w:p w:rsidR="00EC1D73" w:rsidP="00EC1D73"/>
    <w:bookmarkEnd w:id="0"/>
    <w:p w:rsidR="00EC1D73" w:rsidP="00EC1D73"/>
    <w:p w:rsidR="00D641D3" w:rsidRPr="00EC1D73" w:rsidP="00EC1D73"/>
    <w:sectPr w:rsidSect="00212D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73"/>
    <w:rsid w:val="00212DAC"/>
    <w:rsid w:val="0024316C"/>
    <w:rsid w:val="003A3D92"/>
    <w:rsid w:val="00477AF5"/>
    <w:rsid w:val="004D3991"/>
    <w:rsid w:val="0067212C"/>
    <w:rsid w:val="007F1820"/>
    <w:rsid w:val="008A3940"/>
    <w:rsid w:val="008B0928"/>
    <w:rsid w:val="008C3E84"/>
    <w:rsid w:val="0095064A"/>
    <w:rsid w:val="00A97C46"/>
    <w:rsid w:val="00D21F51"/>
    <w:rsid w:val="00D641D3"/>
    <w:rsid w:val="00D7554B"/>
    <w:rsid w:val="00DD0D60"/>
    <w:rsid w:val="00E00835"/>
    <w:rsid w:val="00E644FE"/>
    <w:rsid w:val="00EC1D73"/>
    <w:rsid w:val="00F26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591F048-3F68-4629-BE46-88614BED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1D73"/>
    <w:rPr>
      <w:color w:val="0000FF"/>
      <w:u w:val="single"/>
    </w:rPr>
  </w:style>
  <w:style w:type="paragraph" w:styleId="ListParagraph">
    <w:name w:val="List Paragraph"/>
    <w:basedOn w:val="Normal"/>
    <w:uiPriority w:val="34"/>
    <w:qFormat/>
    <w:rsid w:val="00EC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evan.swarztrauber@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