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05675" w:rsidRPr="00D75353" w:rsidP="00D05675">
      <w:pPr>
        <w:spacing w:after="0"/>
        <w:jc w:val="center"/>
        <w:rPr>
          <w:rFonts w:ascii="Times New Roman Bold" w:hAnsi="Times New Roman Bold"/>
          <w:b/>
          <w:caps/>
        </w:rPr>
      </w:pPr>
      <w:bookmarkStart w:id="0" w:name="_GoBack"/>
      <w:bookmarkEnd w:id="0"/>
      <w:r w:rsidRPr="00D75353">
        <w:rPr>
          <w:rFonts w:ascii="Times New Roman Bold" w:hAnsi="Times New Roman Bold"/>
          <w:b/>
          <w:caps/>
        </w:rPr>
        <w:t xml:space="preserve">Remarks of FCC Chairman Ajit Pai at </w:t>
      </w:r>
    </w:p>
    <w:p w:rsidR="00D05675" w:rsidRPr="00D75353" w:rsidP="00D05675">
      <w:pPr>
        <w:jc w:val="center"/>
        <w:rPr>
          <w:rFonts w:ascii="Times New Roman Bold" w:hAnsi="Times New Roman Bold"/>
          <w:b/>
          <w:caps/>
        </w:rPr>
      </w:pPr>
      <w:r w:rsidRPr="00D75353">
        <w:rPr>
          <w:rFonts w:ascii="Times New Roman Bold" w:hAnsi="Times New Roman Bold"/>
          <w:b/>
          <w:caps/>
        </w:rPr>
        <w:t>USTelecom Forum on Reinventing Broadband Mapping</w:t>
      </w:r>
    </w:p>
    <w:p w:rsidR="00D05675" w:rsidRPr="00D75353" w:rsidP="00D05675">
      <w:pPr>
        <w:jc w:val="center"/>
        <w:rPr>
          <w:rFonts w:ascii="Times New Roman Bold" w:hAnsi="Times New Roman Bold"/>
          <w:b/>
          <w:caps/>
        </w:rPr>
      </w:pPr>
      <w:r w:rsidRPr="00D75353">
        <w:rPr>
          <w:rFonts w:ascii="Times New Roman Bold" w:hAnsi="Times New Roman Bold"/>
          <w:b/>
          <w:caps/>
        </w:rPr>
        <w:t>Washington, DC</w:t>
      </w:r>
    </w:p>
    <w:p w:rsidR="00D05675" w:rsidP="00D05675">
      <w:pPr>
        <w:jc w:val="center"/>
        <w:rPr>
          <w:b/>
        </w:rPr>
      </w:pPr>
      <w:r w:rsidRPr="00D05675">
        <w:rPr>
          <w:b/>
        </w:rPr>
        <w:t>M</w:t>
      </w:r>
      <w:r w:rsidR="000C7D55">
        <w:rPr>
          <w:b/>
        </w:rPr>
        <w:t>ARCH</w:t>
      </w:r>
      <w:r w:rsidRPr="00D05675">
        <w:rPr>
          <w:b/>
        </w:rPr>
        <w:t xml:space="preserve"> 21, 2019</w:t>
      </w:r>
    </w:p>
    <w:p w:rsidR="00D05675" w:rsidRPr="00D05675" w:rsidP="00D05675">
      <w:pPr>
        <w:jc w:val="center"/>
        <w:rPr>
          <w:b/>
        </w:rPr>
      </w:pPr>
    </w:p>
    <w:p w:rsidR="00BA5904" w:rsidP="00862396">
      <w:pPr>
        <w:ind w:firstLine="720"/>
      </w:pPr>
      <w:r>
        <w:t xml:space="preserve">It’s </w:t>
      </w:r>
      <w:r w:rsidR="00DA6472">
        <w:t>a pleasure to be with you</w:t>
      </w:r>
      <w:r w:rsidR="005D0D35">
        <w:t xml:space="preserve"> this afternoon</w:t>
      </w:r>
      <w:r w:rsidR="00AA2271">
        <w:t>.  Thank you to Jonathan Spalter and every</w:t>
      </w:r>
      <w:r w:rsidR="005E5DB0">
        <w:t>one</w:t>
      </w:r>
      <w:r w:rsidR="00AA2271">
        <w:t xml:space="preserve"> at </w:t>
      </w:r>
      <w:r w:rsidR="005D0D35">
        <w:t>USTelecom</w:t>
      </w:r>
      <w:r w:rsidR="00AA2271">
        <w:t xml:space="preserve"> for your focus on improving </w:t>
      </w:r>
      <w:r w:rsidR="005D0D35">
        <w:t>the</w:t>
      </w:r>
      <w:r w:rsidR="00AA2271">
        <w:t xml:space="preserve"> identif</w:t>
      </w:r>
      <w:r w:rsidR="005D0D35">
        <w:t>ication of</w:t>
      </w:r>
      <w:r w:rsidR="00AA2271">
        <w:t xml:space="preserve"> the people and places in our country that lack access to high-speed Internet connectivity.</w:t>
      </w:r>
    </w:p>
    <w:p w:rsidR="00AA2271" w:rsidP="00862396">
      <w:pPr>
        <w:ind w:firstLine="720"/>
      </w:pPr>
      <w:r>
        <w:t xml:space="preserve">As many of you know, since my first day </w:t>
      </w:r>
      <w:r w:rsidR="001C76F7">
        <w:t>as Chairman</w:t>
      </w:r>
      <w:r>
        <w:t xml:space="preserve">, my number one priority </w:t>
      </w:r>
      <w:r w:rsidR="00690E9C">
        <w:t xml:space="preserve">has been </w:t>
      </w:r>
      <w:r>
        <w:t xml:space="preserve">closing the digital divide and </w:t>
      </w:r>
      <w:r w:rsidR="00922E9A">
        <w:t xml:space="preserve">bringing the benefits of the Internet age to all Americans. </w:t>
      </w:r>
    </w:p>
    <w:p w:rsidR="00922E9A" w:rsidP="00922E9A">
      <w:pPr>
        <w:ind w:firstLine="720"/>
      </w:pPr>
      <w:r w:rsidRPr="00FD651E">
        <w:rPr>
          <w:rFonts w:eastAsia="Times New Roman" w:cs="Times New Roman"/>
        </w:rPr>
        <w:t>I’m pleased to report that</w:t>
      </w:r>
      <w:r>
        <w:rPr>
          <w:rFonts w:eastAsia="Times New Roman" w:cs="Times New Roman"/>
        </w:rPr>
        <w:t xml:space="preserve"> b</w:t>
      </w:r>
      <w:r w:rsidRPr="00FD651E">
        <w:rPr>
          <w:rFonts w:eastAsia="Times New Roman" w:cs="Times New Roman"/>
        </w:rPr>
        <w:t xml:space="preserve">y almost every meaningful metric, America’s broadband networks have been </w:t>
      </w:r>
      <w:r>
        <w:rPr>
          <w:rFonts w:eastAsia="Times New Roman" w:cs="Times New Roman"/>
        </w:rPr>
        <w:t>expanding and improving</w:t>
      </w:r>
      <w:r w:rsidRPr="00FD651E">
        <w:rPr>
          <w:rFonts w:eastAsia="Times New Roman" w:cs="Times New Roman"/>
        </w:rPr>
        <w:t xml:space="preserve">. </w:t>
      </w:r>
      <w:r>
        <w:t xml:space="preserve"> </w:t>
      </w:r>
      <w:r>
        <w:rPr>
          <w:rFonts w:eastAsia="Times New Roman" w:cs="Times New Roman"/>
        </w:rPr>
        <w:t xml:space="preserve">For example, </w:t>
      </w:r>
      <w:r w:rsidRPr="00FD651E">
        <w:rPr>
          <w:rFonts w:eastAsia="Times New Roman" w:cs="Times New Roman"/>
        </w:rPr>
        <w:t xml:space="preserve">2018 was a record-breaking year for fiber deployment in the United States, with buildout to nearly </w:t>
      </w:r>
      <w:r>
        <w:rPr>
          <w:rFonts w:eastAsia="Times New Roman" w:cs="Times New Roman"/>
        </w:rPr>
        <w:t>six</w:t>
      </w:r>
      <w:r w:rsidRPr="00FD651E">
        <w:rPr>
          <w:rFonts w:eastAsia="Times New Roman" w:cs="Times New Roman"/>
        </w:rPr>
        <w:t xml:space="preserve"> million additional homes.</w:t>
      </w:r>
      <w:r>
        <w:rPr>
          <w:rFonts w:eastAsia="Times New Roman" w:cs="Times New Roman"/>
        </w:rPr>
        <w:t xml:space="preserve">  </w:t>
      </w:r>
      <w:r w:rsidR="00F01474">
        <w:rPr>
          <w:rFonts w:eastAsia="Times New Roman" w:cs="Times New Roman"/>
        </w:rPr>
        <w:t>And</w:t>
      </w:r>
      <w:r w:rsidR="00F01474">
        <w:t xml:space="preserve"> the average fixed broadband download speed in the United States increased by more than 35% over the prior year, according to a report from Ookla</w:t>
      </w:r>
      <w:r w:rsidR="00F01474">
        <w:rPr>
          <w:rFonts w:eastAsia="Times New Roman" w:cs="Times New Roman"/>
        </w:rPr>
        <w:t>.</w:t>
      </w:r>
    </w:p>
    <w:p w:rsidR="005D0D35" w:rsidP="005D0D35">
      <w:pPr>
        <w:ind w:firstLine="720"/>
      </w:pPr>
      <w:r>
        <w:t>But f</w:t>
      </w:r>
      <w:r w:rsidR="00AC5451">
        <w:t>or all our progress,</w:t>
      </w:r>
      <w:r w:rsidR="001C76F7">
        <w:t xml:space="preserve"> we’ve still got work to do</w:t>
      </w:r>
      <w:r w:rsidR="00F01474">
        <w:t xml:space="preserve">.  And a critical part of knowing how to focus our efforts involves knowing where those efforts are needed.  </w:t>
      </w:r>
      <w:r w:rsidRPr="005D0D35">
        <w:t xml:space="preserve">We need to know where connectivity is, and just as importantly, where it isn’t.  </w:t>
      </w:r>
    </w:p>
    <w:p w:rsidR="00A20E0B" w:rsidP="005D0D35">
      <w:pPr>
        <w:ind w:firstLine="720"/>
      </w:pPr>
      <w:r>
        <w:t>The</w:t>
      </w:r>
      <w:r w:rsidR="00F01474">
        <w:t xml:space="preserve"> FCC</w:t>
      </w:r>
      <w:r>
        <w:t xml:space="preserve">’s current data collection program was established in </w:t>
      </w:r>
      <w:r w:rsidR="00F01474">
        <w:t xml:space="preserve">the previous century, way back in the year 2000—during the heyday of dial-up Internet access. </w:t>
      </w:r>
      <w:r w:rsidR="005D0D35">
        <w:t xml:space="preserve"> </w:t>
      </w:r>
      <w:r w:rsidR="00F01474">
        <w:t xml:space="preserve">This program </w:t>
      </w:r>
      <w:r>
        <w:t xml:space="preserve">requires carriers to submit information to the </w:t>
      </w:r>
      <w:r w:rsidR="005D0D35">
        <w:t xml:space="preserve">FCC </w:t>
      </w:r>
      <w:r>
        <w:t>twice a year using what we call Form 477.</w:t>
      </w:r>
      <w:r w:rsidR="005D0D35">
        <w:t xml:space="preserve">  Many people believe that this program has started showing its age, and I</w:t>
      </w:r>
      <w:r w:rsidR="00F01474">
        <w:t>’</w:t>
      </w:r>
      <w:r w:rsidR="005D0D35">
        <w:t xml:space="preserve">m certainly one of them.  </w:t>
      </w:r>
      <w:r>
        <w:t xml:space="preserve"> </w:t>
      </w:r>
    </w:p>
    <w:p w:rsidR="00A20E0B" w:rsidP="00690E9C">
      <w:pPr>
        <w:ind w:firstLine="720"/>
      </w:pPr>
      <w:r>
        <w:t>That’s why, u</w:t>
      </w:r>
      <w:r>
        <w:t xml:space="preserve">nder my leadership, the Commission </w:t>
      </w:r>
      <w:r w:rsidR="00F01474">
        <w:t xml:space="preserve">began </w:t>
      </w:r>
      <w:r>
        <w:t>to explore ways to improve the quality</w:t>
      </w:r>
      <w:r>
        <w:t>,</w:t>
      </w:r>
      <w:r>
        <w:t xml:space="preserve"> accuracy, and usefulness of the data we collect on fixed and mobile broadband service.  We </w:t>
      </w:r>
      <w:r w:rsidR="00AB1B6E">
        <w:t xml:space="preserve">have </w:t>
      </w:r>
      <w:r>
        <w:t xml:space="preserve">sought </w:t>
      </w:r>
      <w:r w:rsidR="00F01474">
        <w:t xml:space="preserve">public input </w:t>
      </w:r>
      <w:r>
        <w:t xml:space="preserve">on </w:t>
      </w:r>
      <w:r w:rsidR="00F01474">
        <w:t xml:space="preserve">how to </w:t>
      </w:r>
      <w:r>
        <w:t>mak</w:t>
      </w:r>
      <w:r w:rsidR="00F01474">
        <w:t>e</w:t>
      </w:r>
      <w:r>
        <w:t xml:space="preserve"> the data </w:t>
      </w:r>
      <w:r w:rsidR="00F01474">
        <w:t xml:space="preserve">we get </w:t>
      </w:r>
      <w:r>
        <w:t>more granular and standardized.</w:t>
      </w:r>
    </w:p>
    <w:p w:rsidR="00210D5E" w:rsidP="00210D5E">
      <w:pPr>
        <w:ind w:firstLine="720"/>
      </w:pPr>
      <w:r>
        <w:t>Having</w:t>
      </w:r>
      <w:r>
        <w:t xml:space="preserve"> accurate </w:t>
      </w:r>
      <w:r w:rsidR="00EF46B9">
        <w:t xml:space="preserve">broadband deployment </w:t>
      </w:r>
      <w:r>
        <w:t xml:space="preserve">data </w:t>
      </w:r>
      <w:r>
        <w:t xml:space="preserve">is </w:t>
      </w:r>
      <w:r w:rsidR="00AB1B6E">
        <w:t xml:space="preserve">important </w:t>
      </w:r>
      <w:r>
        <w:t xml:space="preserve">to the </w:t>
      </w:r>
      <w:r w:rsidR="00F01474">
        <w:t xml:space="preserve">FCC’s </w:t>
      </w:r>
      <w:r>
        <w:t>work for a lot of reasons</w:t>
      </w:r>
      <w:r>
        <w:t>.</w:t>
      </w:r>
    </w:p>
    <w:p w:rsidR="00210D5E" w:rsidP="0094334D">
      <w:pPr>
        <w:ind w:firstLine="720"/>
      </w:pPr>
      <w:r w:rsidRPr="005D0D35">
        <w:rPr>
          <w:i/>
        </w:rPr>
        <w:t>First</w:t>
      </w:r>
      <w:r>
        <w:t>,</w:t>
      </w:r>
      <w:r w:rsidR="0038598F">
        <w:t xml:space="preserve"> </w:t>
      </w:r>
      <w:r w:rsidR="00F01474">
        <w:t xml:space="preserve">our </w:t>
      </w:r>
      <w:r w:rsidR="0038598F">
        <w:t>decision</w:t>
      </w:r>
      <w:r w:rsidR="00F01474">
        <w:t>-</w:t>
      </w:r>
      <w:r w:rsidR="0038598F">
        <w:t xml:space="preserve">making should be based on rigorous analysis.  That’s why we established a new Office of Economics and Analytics.  </w:t>
      </w:r>
      <w:r w:rsidR="00F01474">
        <w:t>The “Analytics” part of that title depends on a</w:t>
      </w:r>
      <w:r w:rsidR="0038598F">
        <w:t xml:space="preserve">ccurate </w:t>
      </w:r>
      <w:r w:rsidR="00276DD5">
        <w:t>broadband deployment data</w:t>
      </w:r>
      <w:r w:rsidR="0038598F">
        <w:t>.</w:t>
      </w:r>
      <w:r w:rsidR="00A20E0B">
        <w:t xml:space="preserve">  </w:t>
      </w:r>
      <w:r w:rsidR="00F01474">
        <w:t xml:space="preserve">Such data </w:t>
      </w:r>
      <w:r w:rsidR="00276DD5">
        <w:t>lets us know if our policies are working</w:t>
      </w:r>
      <w:r w:rsidR="00A20E0B">
        <w:t xml:space="preserve"> or if adjustments are needed.</w:t>
      </w:r>
    </w:p>
    <w:p w:rsidR="0038598F" w:rsidP="0038598F">
      <w:pPr>
        <w:ind w:firstLine="720"/>
      </w:pPr>
      <w:r w:rsidRPr="005D0D35">
        <w:rPr>
          <w:i/>
        </w:rPr>
        <w:t>Second</w:t>
      </w:r>
      <w:r>
        <w:t>, good broadband deployment data help</w:t>
      </w:r>
      <w:r>
        <w:t>s</w:t>
      </w:r>
      <w:r>
        <w:t xml:space="preserve"> the Commission target our policies and resources as effectively as possible.  </w:t>
      </w:r>
      <w:r w:rsidR="00F01474">
        <w:t xml:space="preserve">Our </w:t>
      </w:r>
      <w:r>
        <w:t>universal service programs operate on a fixed budget funded by American taxpayers</w:t>
      </w:r>
      <w:r w:rsidR="00F01474">
        <w:t>.  S</w:t>
      </w:r>
      <w:r>
        <w:t xml:space="preserve">o we need to make sure </w:t>
      </w:r>
      <w:r>
        <w:t>we’re</w:t>
      </w:r>
      <w:r>
        <w:t xml:space="preserve"> getting the most bang for the buck.  An accurate snapshot helps </w:t>
      </w:r>
      <w:r w:rsidR="00542034">
        <w:t xml:space="preserve">us </w:t>
      </w:r>
      <w:r>
        <w:t xml:space="preserve">make sure </w:t>
      </w:r>
      <w:r w:rsidR="00542034">
        <w:t xml:space="preserve">these scarce </w:t>
      </w:r>
      <w:r>
        <w:t xml:space="preserve">resources go to the places most </w:t>
      </w:r>
      <w:r w:rsidR="00542034">
        <w:t xml:space="preserve">in </w:t>
      </w:r>
      <w:r>
        <w:t xml:space="preserve">need.  </w:t>
      </w:r>
    </w:p>
    <w:p w:rsidR="00276DD5" w:rsidP="0094334D">
      <w:pPr>
        <w:ind w:firstLine="720"/>
      </w:pPr>
      <w:r w:rsidRPr="005D0D35">
        <w:rPr>
          <w:i/>
        </w:rPr>
        <w:t>And third</w:t>
      </w:r>
      <w:r>
        <w:t>, broadband deployment data empower</w:t>
      </w:r>
      <w:r w:rsidR="00946719">
        <w:t>s</w:t>
      </w:r>
      <w:r>
        <w:t xml:space="preserve"> consumers.</w:t>
      </w:r>
      <w:r w:rsidR="00C661E8">
        <w:t xml:space="preserve">  </w:t>
      </w:r>
      <w:r w:rsidR="00EF46B9">
        <w:t xml:space="preserve">Accurate information </w:t>
      </w:r>
      <w:r w:rsidR="00254D66">
        <w:t xml:space="preserve">on </w:t>
      </w:r>
      <w:r w:rsidR="00542034">
        <w:t xml:space="preserve">Internet access </w:t>
      </w:r>
      <w:r w:rsidR="00254D66">
        <w:t>options can</w:t>
      </w:r>
      <w:r w:rsidR="00EF46B9">
        <w:t xml:space="preserve"> </w:t>
      </w:r>
      <w:r w:rsidR="000C7D55">
        <w:t xml:space="preserve">be </w:t>
      </w:r>
      <w:r w:rsidR="00EF46B9">
        <w:t xml:space="preserve">useful if you’re moving to a new area and trying to </w:t>
      </w:r>
      <w:r w:rsidR="001D305D">
        <w:t>decide where you want to live</w:t>
      </w:r>
      <w:r w:rsidR="00254D66">
        <w:t>, or if you</w:t>
      </w:r>
      <w:r w:rsidR="00542034">
        <w:t>’</w:t>
      </w:r>
      <w:r w:rsidR="00254D66">
        <w:t xml:space="preserve">re dissatisfied with your current service and </w:t>
      </w:r>
      <w:r w:rsidR="00542034">
        <w:t xml:space="preserve">want </w:t>
      </w:r>
      <w:r w:rsidR="00254D66">
        <w:t>to change providers</w:t>
      </w:r>
      <w:r w:rsidR="001D305D">
        <w:t>.</w:t>
      </w:r>
    </w:p>
    <w:p w:rsidR="0041339C" w:rsidP="0094334D">
      <w:pPr>
        <w:ind w:firstLine="720"/>
      </w:pPr>
      <w:r>
        <w:t xml:space="preserve">It’s with this context that </w:t>
      </w:r>
      <w:r w:rsidR="0049040E">
        <w:t>I’m pleased that U.S. Telecom</w:t>
      </w:r>
      <w:r w:rsidR="0084592B">
        <w:t>, along with</w:t>
      </w:r>
      <w:r w:rsidR="00A20E0B">
        <w:t xml:space="preserve"> </w:t>
      </w:r>
      <w:r w:rsidR="00254D66">
        <w:t>broadband</w:t>
      </w:r>
      <w:r w:rsidR="00A20E0B">
        <w:t xml:space="preserve"> industry</w:t>
      </w:r>
      <w:r w:rsidR="0049040E">
        <w:t xml:space="preserve"> </w:t>
      </w:r>
      <w:r w:rsidR="0084592B">
        <w:t xml:space="preserve">partners ITTA and WISPA, </w:t>
      </w:r>
      <w:r w:rsidR="00A20E0B">
        <w:t>are taking up the</w:t>
      </w:r>
      <w:r w:rsidR="0049040E">
        <w:t xml:space="preserve"> cause</w:t>
      </w:r>
      <w:r>
        <w:t>.</w:t>
      </w:r>
      <w:r w:rsidR="00690E9C">
        <w:t xml:space="preserve">  The mapping pilot</w:t>
      </w:r>
      <w:r w:rsidR="00AB1B6E">
        <w:t xml:space="preserve"> project </w:t>
      </w:r>
      <w:r w:rsidR="00690E9C">
        <w:t xml:space="preserve">they are announcing today </w:t>
      </w:r>
      <w:r w:rsidR="00FE7CBA">
        <w:t xml:space="preserve">is intended to </w:t>
      </w:r>
      <w:r w:rsidR="00690E9C">
        <w:t xml:space="preserve">help flesh out the record in our Form 477 reform proceeding.  </w:t>
      </w:r>
      <w:r w:rsidR="008B3BDD">
        <w:t>By testing new ideas on the ground, i</w:t>
      </w:r>
      <w:r w:rsidR="00690E9C">
        <w:t xml:space="preserve">t is my hope that </w:t>
      </w:r>
      <w:r w:rsidR="008B3BDD">
        <w:t>this pilot</w:t>
      </w:r>
      <w:r w:rsidR="0061267C">
        <w:t xml:space="preserve"> and similar initiatives</w:t>
      </w:r>
      <w:r w:rsidR="00690E9C">
        <w:t xml:space="preserve"> will </w:t>
      </w:r>
      <w:r>
        <w:t xml:space="preserve">give </w:t>
      </w:r>
      <w:r w:rsidR="00690E9C">
        <w:t xml:space="preserve">the Commission and other stakeholders </w:t>
      </w:r>
      <w:r w:rsidR="00AB1B6E">
        <w:t>useful</w:t>
      </w:r>
      <w:r w:rsidR="00690E9C">
        <w:t xml:space="preserve"> information to consider as we move </w:t>
      </w:r>
      <w:r>
        <w:t>ahead</w:t>
      </w:r>
      <w:r w:rsidR="00690E9C">
        <w:t>.</w:t>
      </w:r>
      <w:r>
        <w:t xml:space="preserve">  I look forward to</w:t>
      </w:r>
      <w:r w:rsidR="00690E9C">
        <w:t xml:space="preserve"> seeing</w:t>
      </w:r>
      <w:r>
        <w:t xml:space="preserve"> the results of this new pilot project.  By improving our understanding of the connectivity gaps in our country, we can improve our ability to close th</w:t>
      </w:r>
      <w:r w:rsidR="00254D66">
        <w:t>ose</w:t>
      </w:r>
      <w:r>
        <w:t xml:space="preserve"> gaps and </w:t>
      </w:r>
      <w:r w:rsidR="00254D66">
        <w:t xml:space="preserve">achieve our overriding goal: </w:t>
      </w:r>
      <w:r>
        <w:t>bring</w:t>
      </w:r>
      <w:r w:rsidR="00254D66">
        <w:t>ing</w:t>
      </w:r>
      <w:r>
        <w:t xml:space="preserve"> digital opportunity to all Americans. </w:t>
      </w:r>
    </w:p>
    <w:p w:rsidR="00B7428C">
      <w:r>
        <w:tab/>
        <w:t xml:space="preserve">Thank you </w:t>
      </w:r>
      <w:r w:rsidR="00542034">
        <w:t xml:space="preserve">once </w:t>
      </w:r>
      <w:r>
        <w:t xml:space="preserve">again to </w:t>
      </w:r>
      <w:r w:rsidR="00254D66">
        <w:t>USTelecom</w:t>
      </w:r>
      <w:r>
        <w:t xml:space="preserve"> for bringing your energy and expertise to this issue.  </w:t>
      </w:r>
      <w:r w:rsidR="00CF2049">
        <w:t>We’re watching closely.</w:t>
      </w:r>
    </w:p>
    <w:sectPr w:rsidSect="00634AF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955F12"/>
    <w:multiLevelType w:val="hybridMultilevel"/>
    <w:tmpl w:val="24228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96"/>
    <w:rsid w:val="00024864"/>
    <w:rsid w:val="00093034"/>
    <w:rsid w:val="000C7D55"/>
    <w:rsid w:val="000E4607"/>
    <w:rsid w:val="00100D69"/>
    <w:rsid w:val="00165424"/>
    <w:rsid w:val="001C76F7"/>
    <w:rsid w:val="001D305D"/>
    <w:rsid w:val="00210D5E"/>
    <w:rsid w:val="00254D66"/>
    <w:rsid w:val="00276DD5"/>
    <w:rsid w:val="002B7AF0"/>
    <w:rsid w:val="0038598F"/>
    <w:rsid w:val="0041339C"/>
    <w:rsid w:val="00483BB9"/>
    <w:rsid w:val="0049040E"/>
    <w:rsid w:val="00542034"/>
    <w:rsid w:val="005D0D35"/>
    <w:rsid w:val="005E5DB0"/>
    <w:rsid w:val="0061267C"/>
    <w:rsid w:val="00634AF1"/>
    <w:rsid w:val="00690E9C"/>
    <w:rsid w:val="007847F1"/>
    <w:rsid w:val="007F66EE"/>
    <w:rsid w:val="0084592B"/>
    <w:rsid w:val="00862396"/>
    <w:rsid w:val="008B3BDD"/>
    <w:rsid w:val="00922E9A"/>
    <w:rsid w:val="0094334D"/>
    <w:rsid w:val="00946719"/>
    <w:rsid w:val="00A20E0B"/>
    <w:rsid w:val="00AA2271"/>
    <w:rsid w:val="00AB1B6E"/>
    <w:rsid w:val="00AC5451"/>
    <w:rsid w:val="00B7428C"/>
    <w:rsid w:val="00BA5904"/>
    <w:rsid w:val="00C661E8"/>
    <w:rsid w:val="00CB7687"/>
    <w:rsid w:val="00CF2049"/>
    <w:rsid w:val="00D05675"/>
    <w:rsid w:val="00D30925"/>
    <w:rsid w:val="00D3418D"/>
    <w:rsid w:val="00D7062A"/>
    <w:rsid w:val="00D75353"/>
    <w:rsid w:val="00DA6472"/>
    <w:rsid w:val="00DA69C0"/>
    <w:rsid w:val="00E5787D"/>
    <w:rsid w:val="00EF46B9"/>
    <w:rsid w:val="00F01474"/>
    <w:rsid w:val="00FA4C19"/>
    <w:rsid w:val="00FD651E"/>
    <w:rsid w:val="00FE7C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67584C-CE33-4ADF-8D66-BAC1109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9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23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3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396"/>
    <w:rPr>
      <w:vertAlign w:val="superscript"/>
    </w:rPr>
  </w:style>
  <w:style w:type="character" w:styleId="Hyperlink">
    <w:name w:val="Hyperlink"/>
    <w:rsid w:val="007F6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6EE"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6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1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7CB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