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w:t>
      </w:r>
      <w:r>
        <w:rPr>
          <w:szCs w:val="22"/>
        </w:rPr>
        <w:t xml:space="preserve">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676A38">
        <w:rPr>
          <w:szCs w:val="22"/>
        </w:rPr>
        <w:t>ALABAMA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2A6605">
        <w:rPr>
          <w:szCs w:val="22"/>
        </w:rPr>
        <w:t>87</w:t>
      </w:r>
      <w:r>
        <w:rPr>
          <w:szCs w:val="22"/>
        </w:rPr>
        <w:tab/>
      </w:r>
      <w:r>
        <w:rPr>
          <w:szCs w:val="22"/>
        </w:rPr>
        <w:tab/>
      </w:r>
      <w:r>
        <w:rPr>
          <w:szCs w:val="22"/>
        </w:rPr>
        <w:tab/>
      </w:r>
      <w:r>
        <w:rPr>
          <w:szCs w:val="22"/>
        </w:rPr>
        <w:tab/>
      </w:r>
      <w:r>
        <w:rPr>
          <w:szCs w:val="22"/>
        </w:rPr>
        <w:tab/>
        <w:t xml:space="preserve">     </w:t>
      </w:r>
      <w:r w:rsidR="00BF62B3">
        <w:rPr>
          <w:szCs w:val="22"/>
        </w:rPr>
        <w:t xml:space="preserve">     </w:t>
      </w:r>
      <w:r w:rsidR="00676A38">
        <w:rPr>
          <w:szCs w:val="22"/>
        </w:rPr>
        <w:tab/>
        <w:t xml:space="preserve">    April 1</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NCD-28</w:t>
      </w:r>
      <w:r w:rsidR="00676A38">
        <w:rPr>
          <w:szCs w:val="22"/>
        </w:rPr>
        <w:t>56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676A38">
        <w:rPr>
          <w:szCs w:val="22"/>
        </w:rPr>
        <w:t>Alabama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 xml:space="preserve">Upon initial review the </w:t>
      </w:r>
      <w:r w:rsidR="00D81555">
        <w:rPr>
          <w:szCs w:val="22"/>
        </w:rPr>
        <w:t xml:space="preserve">revised </w:t>
      </w:r>
      <w:r w:rsidRPr="009C555B" w:rsidR="00D81555">
        <w:rPr>
          <w:szCs w:val="22"/>
        </w:rPr>
        <w:t>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42DB9" w:rsidP="00D42DB9">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160"/>
        <w:gridCol w:w="1980"/>
      </w:tblGrid>
      <w:tr w:rsidTr="00A0288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pPr>
              <w:tabs>
                <w:tab w:val="left" w:pos="0"/>
              </w:tabs>
              <w:suppressAutoHyphens/>
              <w:rPr>
                <w:b/>
                <w:szCs w:val="22"/>
              </w:rPr>
            </w:pPr>
            <w:r>
              <w:rPr>
                <w:b/>
                <w:szCs w:val="22"/>
              </w:rPr>
              <w:t>Network Disclosure Number</w:t>
            </w:r>
          </w:p>
        </w:tc>
        <w:tc>
          <w:tcPr>
            <w:tcW w:w="333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2160" w:type="dxa"/>
            <w:shd w:val="clear" w:color="auto" w:fill="auto"/>
          </w:tcPr>
          <w:p w:rsidR="00D42DB9" w:rsidRPr="007E723C" w:rsidP="000F3ADE">
            <w:pPr>
              <w:tabs>
                <w:tab w:val="left" w:pos="0"/>
              </w:tabs>
              <w:suppressAutoHyphens/>
              <w:rPr>
                <w:b/>
                <w:szCs w:val="22"/>
              </w:rPr>
            </w:pPr>
            <w:r>
              <w:rPr>
                <w:b/>
                <w:szCs w:val="22"/>
              </w:rPr>
              <w:t>Location of Change(s)</w:t>
            </w:r>
          </w:p>
        </w:tc>
        <w:tc>
          <w:tcPr>
            <w:tcW w:w="198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A02883">
        <w:tblPrEx>
          <w:tblW w:w="9360" w:type="dxa"/>
          <w:tblInd w:w="108" w:type="dxa"/>
          <w:tblLayout w:type="fixed"/>
          <w:tblLook w:val="01E0"/>
        </w:tblPrEx>
        <w:tc>
          <w:tcPr>
            <w:tcW w:w="1890" w:type="dxa"/>
          </w:tcPr>
          <w:p w:rsidR="00D42DB9" w:rsidRPr="00E13AE3" w:rsidP="000F3ADE">
            <w:pPr>
              <w:autoSpaceDE w:val="0"/>
              <w:autoSpaceDN w:val="0"/>
              <w:adjustRightInd w:val="0"/>
              <w:rPr>
                <w:bCs/>
                <w:szCs w:val="22"/>
              </w:rPr>
            </w:pPr>
            <w:r>
              <w:rPr>
                <w:bCs/>
                <w:szCs w:val="22"/>
              </w:rPr>
              <w:t>ATT2018</w:t>
            </w:r>
            <w:r w:rsidR="00142608">
              <w:rPr>
                <w:bCs/>
                <w:szCs w:val="22"/>
              </w:rPr>
              <w:t>0913</w:t>
            </w:r>
            <w:r>
              <w:rPr>
                <w:bCs/>
                <w:szCs w:val="22"/>
              </w:rPr>
              <w:t>C.1</w:t>
            </w:r>
          </w:p>
        </w:tc>
        <w:tc>
          <w:tcPr>
            <w:tcW w:w="3330" w:type="dxa"/>
            <w:shd w:val="clear" w:color="auto" w:fill="auto"/>
          </w:tcPr>
          <w:p w:rsidR="00D42DB9" w:rsidRPr="0081179F" w:rsidP="000F3ADE">
            <w:pPr>
              <w:autoSpaceDE w:val="0"/>
              <w:autoSpaceDN w:val="0"/>
              <w:adjustRightInd w:val="0"/>
              <w:rPr>
                <w:szCs w:val="22"/>
              </w:rPr>
            </w:pPr>
            <w:r>
              <w:rPr>
                <w:szCs w:val="22"/>
              </w:rPr>
              <w:t xml:space="preserve">In connection with </w:t>
            </w:r>
            <w:r w:rsidR="00905773">
              <w:rPr>
                <w:szCs w:val="22"/>
              </w:rPr>
              <w:t>a</w:t>
            </w:r>
            <w:r w:rsidR="00BA168C">
              <w:rPr>
                <w:szCs w:val="22"/>
              </w:rPr>
              <w:t xml:space="preserve">n Alabama </w:t>
            </w:r>
            <w:r>
              <w:rPr>
                <w:szCs w:val="22"/>
              </w:rPr>
              <w:t>Department of Transportation road project, AT&amp;T</w:t>
            </w:r>
            <w:r w:rsidRPr="000C58AD">
              <w:rPr>
                <w:szCs w:val="22"/>
              </w:rPr>
              <w:t xml:space="preserve"> plans to retire </w:t>
            </w:r>
            <w:r w:rsidR="00064DD2">
              <w:rPr>
                <w:szCs w:val="22"/>
              </w:rPr>
              <w:t xml:space="preserve">its </w:t>
            </w:r>
            <w:r w:rsidR="00905773">
              <w:rPr>
                <w:szCs w:val="22"/>
              </w:rPr>
              <w:t xml:space="preserve">copper </w:t>
            </w:r>
            <w:r w:rsidR="00064DD2">
              <w:rPr>
                <w:szCs w:val="22"/>
              </w:rPr>
              <w:t>f</w:t>
            </w:r>
            <w:r w:rsidRPr="000C58AD">
              <w:rPr>
                <w:szCs w:val="22"/>
              </w:rPr>
              <w:t>acilities</w:t>
            </w:r>
            <w:r w:rsidR="00064DD2">
              <w:rPr>
                <w:szCs w:val="22"/>
              </w:rPr>
              <w:t xml:space="preserve">, SAI and Fiber to the Node architectural platform </w:t>
            </w:r>
            <w:r>
              <w:rPr>
                <w:szCs w:val="22"/>
              </w:rPr>
              <w:t xml:space="preserve">and </w:t>
            </w:r>
            <w:r w:rsidR="00905773">
              <w:rPr>
                <w:szCs w:val="22"/>
              </w:rPr>
              <w:t xml:space="preserve">provide services over </w:t>
            </w:r>
            <w:r w:rsidR="001D2394">
              <w:rPr>
                <w:szCs w:val="22"/>
              </w:rPr>
              <w:t>its Fiber to the Premises (FTTP)/Gigabit Passive Optical Network (GPON) platform.</w:t>
            </w:r>
          </w:p>
        </w:tc>
        <w:tc>
          <w:tcPr>
            <w:tcW w:w="2160" w:type="dxa"/>
            <w:shd w:val="clear" w:color="auto" w:fill="auto"/>
          </w:tcPr>
          <w:p w:rsidR="00D42DB9" w:rsidRPr="00F44847" w:rsidP="000F3ADE">
            <w:pPr>
              <w:autoSpaceDE w:val="0"/>
              <w:autoSpaceDN w:val="0"/>
              <w:adjustRightInd w:val="0"/>
              <w:rPr>
                <w:b/>
                <w:szCs w:val="22"/>
              </w:rPr>
            </w:pPr>
            <w:r>
              <w:rPr>
                <w:szCs w:val="22"/>
              </w:rPr>
              <w:t xml:space="preserve">In the following Wire Center in </w:t>
            </w:r>
            <w:r w:rsidR="001D2394">
              <w:rPr>
                <w:szCs w:val="22"/>
              </w:rPr>
              <w:t>Mobile</w:t>
            </w:r>
            <w:r>
              <w:rPr>
                <w:szCs w:val="22"/>
              </w:rPr>
              <w:t xml:space="preserve">, </w:t>
            </w:r>
            <w:r w:rsidR="001D2394">
              <w:rPr>
                <w:szCs w:val="22"/>
              </w:rPr>
              <w:t>AL</w:t>
            </w:r>
            <w:r>
              <w:rPr>
                <w:szCs w:val="22"/>
              </w:rPr>
              <w:t xml:space="preserve">: </w:t>
            </w:r>
            <w:r w:rsidR="001D2394">
              <w:rPr>
                <w:szCs w:val="22"/>
              </w:rPr>
              <w:t>Springhill</w:t>
            </w:r>
            <w:r>
              <w:rPr>
                <w:szCs w:val="22"/>
              </w:rPr>
              <w:t xml:space="preserve"> (</w:t>
            </w:r>
            <w:r w:rsidR="001D2394">
              <w:rPr>
                <w:szCs w:val="22"/>
              </w:rPr>
              <w:t>MOBLALSH</w:t>
            </w:r>
            <w:r>
              <w:rPr>
                <w:szCs w:val="22"/>
              </w:rPr>
              <w:t xml:space="preserve">) at </w:t>
            </w:r>
            <w:r w:rsidR="001D2394">
              <w:rPr>
                <w:szCs w:val="22"/>
              </w:rPr>
              <w:t>4553</w:t>
            </w:r>
            <w:r w:rsidR="00905773">
              <w:rPr>
                <w:szCs w:val="22"/>
              </w:rPr>
              <w:t xml:space="preserve"> </w:t>
            </w:r>
            <w:r w:rsidR="001D2394">
              <w:rPr>
                <w:szCs w:val="22"/>
              </w:rPr>
              <w:t>Old Shell</w:t>
            </w:r>
            <w:r w:rsidR="00905773">
              <w:rPr>
                <w:szCs w:val="22"/>
              </w:rPr>
              <w:t xml:space="preserve"> </w:t>
            </w:r>
            <w:r w:rsidR="001D2394">
              <w:rPr>
                <w:szCs w:val="22"/>
              </w:rPr>
              <w:t>Rd.</w:t>
            </w:r>
            <w:r>
              <w:rPr>
                <w:szCs w:val="22"/>
              </w:rPr>
              <w:t xml:space="preserve">, </w:t>
            </w:r>
            <w:r w:rsidR="001D2394">
              <w:rPr>
                <w:szCs w:val="22"/>
              </w:rPr>
              <w:t>Mobile</w:t>
            </w:r>
            <w:r>
              <w:rPr>
                <w:szCs w:val="22"/>
              </w:rPr>
              <w:t xml:space="preserve">, </w:t>
            </w:r>
            <w:r w:rsidR="001D2394">
              <w:rPr>
                <w:szCs w:val="22"/>
              </w:rPr>
              <w:t>AL</w:t>
            </w:r>
            <w:r>
              <w:rPr>
                <w:szCs w:val="22"/>
              </w:rPr>
              <w:t xml:space="preserve"> </w:t>
            </w:r>
            <w:r w:rsidR="001D2394">
              <w:rPr>
                <w:szCs w:val="22"/>
              </w:rPr>
              <w:t xml:space="preserve">36608 </w:t>
            </w:r>
            <w:r>
              <w:rPr>
                <w:szCs w:val="22"/>
              </w:rPr>
              <w:t>in D</w:t>
            </w:r>
            <w:r w:rsidR="003755C3">
              <w:rPr>
                <w:szCs w:val="22"/>
              </w:rPr>
              <w:t xml:space="preserve">As </w:t>
            </w:r>
            <w:r w:rsidR="001D2394">
              <w:rPr>
                <w:szCs w:val="22"/>
              </w:rPr>
              <w:t>119401, 119501, 119601</w:t>
            </w:r>
            <w:r w:rsidR="003755C3">
              <w:rPr>
                <w:szCs w:val="22"/>
              </w:rPr>
              <w:t xml:space="preserve"> </w:t>
            </w:r>
            <w:r w:rsidR="00D51437">
              <w:rPr>
                <w:szCs w:val="22"/>
              </w:rPr>
              <w:t xml:space="preserve">&amp; </w:t>
            </w:r>
            <w:r w:rsidR="001D2394">
              <w:rPr>
                <w:szCs w:val="22"/>
              </w:rPr>
              <w:t>119701.</w:t>
            </w:r>
          </w:p>
        </w:tc>
        <w:tc>
          <w:tcPr>
            <w:tcW w:w="1980" w:type="dxa"/>
            <w:shd w:val="clear" w:color="auto" w:fill="auto"/>
          </w:tcPr>
          <w:p w:rsidR="00D42DB9" w:rsidRPr="00370AEA" w:rsidP="000F3ADE">
            <w:pPr>
              <w:tabs>
                <w:tab w:val="left" w:pos="0"/>
              </w:tabs>
              <w:suppressAutoHyphens/>
              <w:rPr>
                <w:b/>
                <w:szCs w:val="22"/>
              </w:rPr>
            </w:pPr>
            <w:r>
              <w:rPr>
                <w:szCs w:val="22"/>
              </w:rPr>
              <w:t xml:space="preserve">On or after </w:t>
            </w:r>
            <w:r w:rsidR="00142608">
              <w:rPr>
                <w:szCs w:val="22"/>
              </w:rPr>
              <w:t>June 30,</w:t>
            </w:r>
            <w:r>
              <w:rPr>
                <w:szCs w:val="22"/>
              </w:rPr>
              <w:t xml:space="preserve"> 2019</w:t>
            </w:r>
          </w:p>
        </w:tc>
      </w:tr>
    </w:tbl>
    <w:p w:rsidR="00493CA7" w:rsidP="00224EFD">
      <w:pPr>
        <w:rPr>
          <w:szCs w:val="22"/>
        </w:rPr>
      </w:pP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539023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64DD2"/>
    <w:rsid w:val="00082C34"/>
    <w:rsid w:val="00093278"/>
    <w:rsid w:val="000B7362"/>
    <w:rsid w:val="000C58AD"/>
    <w:rsid w:val="000F3ADE"/>
    <w:rsid w:val="0013649A"/>
    <w:rsid w:val="00142608"/>
    <w:rsid w:val="001454F9"/>
    <w:rsid w:val="00161AC0"/>
    <w:rsid w:val="00172365"/>
    <w:rsid w:val="001B46A7"/>
    <w:rsid w:val="001C5E53"/>
    <w:rsid w:val="001D2394"/>
    <w:rsid w:val="00224EFD"/>
    <w:rsid w:val="002A1AA0"/>
    <w:rsid w:val="002A6605"/>
    <w:rsid w:val="002D783A"/>
    <w:rsid w:val="00323CD4"/>
    <w:rsid w:val="0033244A"/>
    <w:rsid w:val="00370AEA"/>
    <w:rsid w:val="003755C3"/>
    <w:rsid w:val="003C2099"/>
    <w:rsid w:val="003D2DC2"/>
    <w:rsid w:val="00404952"/>
    <w:rsid w:val="00493CA7"/>
    <w:rsid w:val="004F48EF"/>
    <w:rsid w:val="00546004"/>
    <w:rsid w:val="00567BD5"/>
    <w:rsid w:val="005833F6"/>
    <w:rsid w:val="00585588"/>
    <w:rsid w:val="00593B94"/>
    <w:rsid w:val="00596841"/>
    <w:rsid w:val="0060145E"/>
    <w:rsid w:val="0063533E"/>
    <w:rsid w:val="00646DE9"/>
    <w:rsid w:val="00671064"/>
    <w:rsid w:val="00676A38"/>
    <w:rsid w:val="006B29E0"/>
    <w:rsid w:val="006D08D6"/>
    <w:rsid w:val="006E7B5B"/>
    <w:rsid w:val="007868C8"/>
    <w:rsid w:val="007D5344"/>
    <w:rsid w:val="007E723C"/>
    <w:rsid w:val="007F510F"/>
    <w:rsid w:val="00804C85"/>
    <w:rsid w:val="0081179F"/>
    <w:rsid w:val="00844194"/>
    <w:rsid w:val="00877F45"/>
    <w:rsid w:val="008961DF"/>
    <w:rsid w:val="008A09BA"/>
    <w:rsid w:val="008E47F1"/>
    <w:rsid w:val="00903DBD"/>
    <w:rsid w:val="00905773"/>
    <w:rsid w:val="00907F72"/>
    <w:rsid w:val="00916DB1"/>
    <w:rsid w:val="009C555B"/>
    <w:rsid w:val="009E4360"/>
    <w:rsid w:val="00A02883"/>
    <w:rsid w:val="00A10920"/>
    <w:rsid w:val="00A40C5C"/>
    <w:rsid w:val="00A908CC"/>
    <w:rsid w:val="00A92D38"/>
    <w:rsid w:val="00AC191A"/>
    <w:rsid w:val="00B11975"/>
    <w:rsid w:val="00B2754A"/>
    <w:rsid w:val="00BA168C"/>
    <w:rsid w:val="00BB6E7C"/>
    <w:rsid w:val="00BF4924"/>
    <w:rsid w:val="00BF62B3"/>
    <w:rsid w:val="00C152CC"/>
    <w:rsid w:val="00C2582B"/>
    <w:rsid w:val="00C56363"/>
    <w:rsid w:val="00C613F7"/>
    <w:rsid w:val="00D42DB9"/>
    <w:rsid w:val="00D45146"/>
    <w:rsid w:val="00D51437"/>
    <w:rsid w:val="00D63401"/>
    <w:rsid w:val="00D81555"/>
    <w:rsid w:val="00D954C4"/>
    <w:rsid w:val="00E13AE3"/>
    <w:rsid w:val="00E25608"/>
    <w:rsid w:val="00E37281"/>
    <w:rsid w:val="00EA06CD"/>
    <w:rsid w:val="00EA17C2"/>
    <w:rsid w:val="00EB7576"/>
    <w:rsid w:val="00EC7DC8"/>
    <w:rsid w:val="00F046EC"/>
    <w:rsid w:val="00F0691B"/>
    <w:rsid w:val="00F448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