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0482F80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A20E3C8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58614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ACF30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97AAA6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1E79F70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253</w:t>
            </w:r>
          </w:p>
          <w:p w:rsidR="00FF232D" w:rsidRPr="008A3940" w:rsidP="00BB4E29" w14:paraId="7DDC4EBF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t@fcc.gov</w:t>
            </w:r>
          </w:p>
          <w:p w:rsidR="007A44F8" w:rsidRPr="008A3940" w:rsidP="00BB4E29" w14:paraId="07C5E50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DF0304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278315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28099685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STATEMENT ON DECISION BY INMATE CALLING SERVICES PROVIDERS TO </w:t>
            </w:r>
            <w:r w:rsidR="0001588F">
              <w:rPr>
                <w:b/>
                <w:bCs/>
                <w:sz w:val="26"/>
                <w:szCs w:val="26"/>
              </w:rPr>
              <w:t>WITHDRAW MERGER</w:t>
            </w:r>
            <w:r>
              <w:rPr>
                <w:b/>
                <w:bCs/>
                <w:sz w:val="26"/>
                <w:szCs w:val="26"/>
              </w:rPr>
              <w:t xml:space="preserve"> APPLICATION</w:t>
            </w:r>
          </w:p>
          <w:p w:rsidR="00D157D3" w:rsidRPr="00D157D3" w:rsidP="00D861EE" w14:paraId="12E043D6" w14:textId="003CF85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FCC Staff Concluded That </w:t>
            </w:r>
            <w:r w:rsidR="00DA0957">
              <w:rPr>
                <w:b/>
                <w:bCs/>
                <w:i/>
                <w:sz w:val="26"/>
                <w:szCs w:val="26"/>
              </w:rPr>
              <w:t>Transaction</w:t>
            </w:r>
            <w:r>
              <w:rPr>
                <w:b/>
                <w:bCs/>
                <w:i/>
                <w:sz w:val="26"/>
                <w:szCs w:val="26"/>
              </w:rPr>
              <w:t xml:space="preserve"> Posed Significant Competitive Concerns</w:t>
            </w:r>
          </w:p>
          <w:p w:rsidR="00F61155" w:rsidRPr="006B0A70" w:rsidP="00BB4E29" w14:paraId="40972236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A225A9" w:rsidP="00040127" w14:paraId="010857AC" w14:textId="3A79D45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3246DA">
              <w:rPr>
                <w:sz w:val="22"/>
                <w:szCs w:val="22"/>
              </w:rPr>
              <w:t>April 2</w:t>
            </w:r>
            <w:r w:rsidRPr="003246DA" w:rsidR="00065E2D">
              <w:rPr>
                <w:sz w:val="22"/>
                <w:szCs w:val="22"/>
              </w:rPr>
              <w:t>,</w:t>
            </w:r>
            <w:r w:rsidR="00065E2D">
              <w:rPr>
                <w:sz w:val="22"/>
                <w:szCs w:val="22"/>
              </w:rPr>
              <w:t xml:space="preserve"> 201</w:t>
            </w:r>
            <w:r w:rsidR="007475A1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="0028605D">
              <w:rPr>
                <w:sz w:val="22"/>
                <w:szCs w:val="22"/>
              </w:rPr>
              <w:t xml:space="preserve">Inmate calling services providers Securus Technologies </w:t>
            </w:r>
            <w:r w:rsidR="00DA5FA8">
              <w:rPr>
                <w:sz w:val="22"/>
                <w:szCs w:val="22"/>
              </w:rPr>
              <w:t xml:space="preserve">Inc. </w:t>
            </w:r>
            <w:r w:rsidR="00EF58AA">
              <w:rPr>
                <w:sz w:val="22"/>
                <w:szCs w:val="22"/>
              </w:rPr>
              <w:t xml:space="preserve">and </w:t>
            </w:r>
            <w:r w:rsidR="00DA5FA8">
              <w:rPr>
                <w:sz w:val="22"/>
                <w:szCs w:val="22"/>
              </w:rPr>
              <w:t xml:space="preserve">Inmate Calling Solutions, LLC have withdrawn their merger application after </w:t>
            </w:r>
            <w:r w:rsidR="00D837EB">
              <w:rPr>
                <w:sz w:val="22"/>
                <w:szCs w:val="22"/>
              </w:rPr>
              <w:t xml:space="preserve">Commission </w:t>
            </w:r>
            <w:r w:rsidR="00DA5FA8">
              <w:rPr>
                <w:sz w:val="22"/>
                <w:szCs w:val="22"/>
              </w:rPr>
              <w:t xml:space="preserve">staff </w:t>
            </w:r>
            <w:r w:rsidR="0020651E">
              <w:rPr>
                <w:sz w:val="22"/>
                <w:szCs w:val="22"/>
              </w:rPr>
              <w:t xml:space="preserve">recommended to FCC Chairman Ajit Pai that the Commission deny the transaction. </w:t>
            </w:r>
            <w:r w:rsidR="00D11938">
              <w:rPr>
                <w:sz w:val="22"/>
                <w:szCs w:val="22"/>
              </w:rPr>
              <w:t xml:space="preserve"> </w:t>
            </w:r>
            <w:r w:rsidR="0020651E">
              <w:rPr>
                <w:sz w:val="22"/>
                <w:szCs w:val="22"/>
              </w:rPr>
              <w:t xml:space="preserve">Chairman Ajit Pai </w:t>
            </w:r>
            <w:r w:rsidR="00D157D3">
              <w:rPr>
                <w:sz w:val="22"/>
                <w:szCs w:val="22"/>
              </w:rPr>
              <w:t xml:space="preserve">today </w:t>
            </w:r>
            <w:r w:rsidR="0020651E">
              <w:rPr>
                <w:sz w:val="22"/>
                <w:szCs w:val="22"/>
              </w:rPr>
              <w:t>issued the following statement:</w:t>
            </w:r>
          </w:p>
          <w:p w:rsidR="00040127" w:rsidRPr="00A225A9" w:rsidP="00040127" w14:paraId="38182419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RPr="007475A1" w:rsidP="0068132F" w14:paraId="29B6E994" w14:textId="2D77B1B3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225A9">
              <w:rPr>
                <w:sz w:val="22"/>
                <w:szCs w:val="22"/>
              </w:rPr>
              <w:t>“</w:t>
            </w:r>
            <w:r w:rsidR="00640A30">
              <w:rPr>
                <w:sz w:val="22"/>
                <w:szCs w:val="22"/>
              </w:rPr>
              <w:t>Based on a record</w:t>
            </w:r>
            <w:r w:rsidR="0020651E">
              <w:rPr>
                <w:sz w:val="22"/>
                <w:szCs w:val="22"/>
              </w:rPr>
              <w:t xml:space="preserve"> of nearly 1 million documents </w:t>
            </w:r>
            <w:r w:rsidR="00DA1E6C">
              <w:rPr>
                <w:sz w:val="22"/>
                <w:szCs w:val="22"/>
              </w:rPr>
              <w:t xml:space="preserve">comprised of </w:t>
            </w:r>
            <w:r w:rsidR="0020651E">
              <w:rPr>
                <w:sz w:val="22"/>
                <w:szCs w:val="22"/>
              </w:rPr>
              <w:t xml:space="preserve">7.7 million </w:t>
            </w:r>
            <w:r w:rsidR="00DA1E6C">
              <w:rPr>
                <w:sz w:val="22"/>
                <w:szCs w:val="22"/>
              </w:rPr>
              <w:t xml:space="preserve">pages </w:t>
            </w:r>
            <w:r w:rsidR="00D837EB">
              <w:rPr>
                <w:sz w:val="22"/>
                <w:szCs w:val="22"/>
              </w:rPr>
              <w:t xml:space="preserve">of </w:t>
            </w:r>
            <w:r w:rsidR="00CC67CA">
              <w:rPr>
                <w:sz w:val="22"/>
                <w:szCs w:val="22"/>
              </w:rPr>
              <w:t>information submitted by the applicants, a</w:t>
            </w:r>
            <w:r w:rsidR="0065759B">
              <w:rPr>
                <w:sz w:val="22"/>
                <w:szCs w:val="22"/>
              </w:rPr>
              <w:t xml:space="preserve">s well as arguments and evidence </w:t>
            </w:r>
            <w:r w:rsidR="00640A30">
              <w:rPr>
                <w:sz w:val="22"/>
                <w:szCs w:val="22"/>
              </w:rPr>
              <w:t>submitted</w:t>
            </w:r>
            <w:r w:rsidR="00DA1E6C">
              <w:rPr>
                <w:sz w:val="22"/>
                <w:szCs w:val="22"/>
              </w:rPr>
              <w:t xml:space="preserve"> by</w:t>
            </w:r>
            <w:r w:rsidR="00760AAA">
              <w:rPr>
                <w:sz w:val="22"/>
                <w:szCs w:val="22"/>
              </w:rPr>
              <w:t xml:space="preserve"> </w:t>
            </w:r>
            <w:r w:rsidR="003F19D8">
              <w:rPr>
                <w:sz w:val="22"/>
                <w:szCs w:val="22"/>
              </w:rPr>
              <w:t xml:space="preserve">criminal justice advocates, </w:t>
            </w:r>
            <w:r w:rsidR="00412E7D">
              <w:rPr>
                <w:sz w:val="22"/>
                <w:szCs w:val="22"/>
              </w:rPr>
              <w:t xml:space="preserve">consumer </w:t>
            </w:r>
            <w:r w:rsidRPr="001A3A59" w:rsidR="00412E7D">
              <w:rPr>
                <w:sz w:val="22"/>
                <w:szCs w:val="22"/>
              </w:rPr>
              <w:t>groups</w:t>
            </w:r>
            <w:r w:rsidRPr="001A3A59" w:rsidR="0065759B">
              <w:rPr>
                <w:sz w:val="22"/>
                <w:szCs w:val="22"/>
              </w:rPr>
              <w:t>,</w:t>
            </w:r>
            <w:r w:rsidRPr="001A3A59" w:rsidR="00D80153">
              <w:rPr>
                <w:sz w:val="22"/>
                <w:szCs w:val="22"/>
              </w:rPr>
              <w:t xml:space="preserve"> </w:t>
            </w:r>
            <w:r w:rsidR="00760AAA">
              <w:rPr>
                <w:sz w:val="22"/>
                <w:szCs w:val="22"/>
              </w:rPr>
              <w:t xml:space="preserve">and other commenters, </w:t>
            </w:r>
            <w:r w:rsidR="00DA1E6C">
              <w:rPr>
                <w:sz w:val="22"/>
                <w:szCs w:val="22"/>
              </w:rPr>
              <w:t xml:space="preserve">FCC </w:t>
            </w:r>
            <w:r w:rsidR="0020651E">
              <w:rPr>
                <w:sz w:val="22"/>
                <w:szCs w:val="22"/>
              </w:rPr>
              <w:t xml:space="preserve">staff concluded that this deal </w:t>
            </w:r>
            <w:r w:rsidR="00F42545">
              <w:rPr>
                <w:sz w:val="22"/>
                <w:szCs w:val="22"/>
              </w:rPr>
              <w:t xml:space="preserve">posed significant competitive concerns and would </w:t>
            </w:r>
            <w:r w:rsidR="0020651E">
              <w:rPr>
                <w:sz w:val="22"/>
                <w:szCs w:val="22"/>
              </w:rPr>
              <w:t xml:space="preserve">not </w:t>
            </w:r>
            <w:r w:rsidR="00F42545">
              <w:rPr>
                <w:sz w:val="22"/>
                <w:szCs w:val="22"/>
              </w:rPr>
              <w:t xml:space="preserve">be </w:t>
            </w:r>
            <w:r w:rsidR="0020651E">
              <w:rPr>
                <w:sz w:val="22"/>
                <w:szCs w:val="22"/>
              </w:rPr>
              <w:t>in the public interest.  I agree</w:t>
            </w:r>
            <w:r w:rsidR="0068132F">
              <w:rPr>
                <w:sz w:val="22"/>
                <w:szCs w:val="22"/>
              </w:rPr>
              <w:t xml:space="preserve">.  </w:t>
            </w:r>
            <w:r w:rsidR="00D157D3">
              <w:rPr>
                <w:sz w:val="22"/>
                <w:szCs w:val="22"/>
              </w:rPr>
              <w:t xml:space="preserve">I’m </w:t>
            </w:r>
            <w:r w:rsidR="00640A30">
              <w:rPr>
                <w:sz w:val="22"/>
                <w:szCs w:val="22"/>
              </w:rPr>
              <w:t xml:space="preserve">therefore </w:t>
            </w:r>
            <w:r w:rsidR="00D157D3">
              <w:rPr>
                <w:sz w:val="22"/>
                <w:szCs w:val="22"/>
              </w:rPr>
              <w:t xml:space="preserve">pleased that the companies have determined that withdrawing their application is the best course.” </w:t>
            </w:r>
          </w:p>
          <w:p w:rsidR="00850E26" w:rsidRPr="007475A1" w:rsidP="00040127" w14:paraId="692B9F57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D19E8" w:rsidRPr="007475A1" w:rsidP="00DA7B44" w14:paraId="498CBEDF" w14:textId="4E2F028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 w14:paraId="37834AE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2DE3EB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319ADE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B32520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F729BBC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8F"/>
    <w:rsid w:val="0001588F"/>
    <w:rsid w:val="0002500C"/>
    <w:rsid w:val="000311FC"/>
    <w:rsid w:val="00040127"/>
    <w:rsid w:val="00060E53"/>
    <w:rsid w:val="00065E2D"/>
    <w:rsid w:val="000663F4"/>
    <w:rsid w:val="00081232"/>
    <w:rsid w:val="00091E65"/>
    <w:rsid w:val="00096D4A"/>
    <w:rsid w:val="000A38EA"/>
    <w:rsid w:val="000C1E47"/>
    <w:rsid w:val="000C26F3"/>
    <w:rsid w:val="000E049E"/>
    <w:rsid w:val="0010799B"/>
    <w:rsid w:val="00115CD4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000E"/>
    <w:rsid w:val="001A3A59"/>
    <w:rsid w:val="001B20BB"/>
    <w:rsid w:val="001C4370"/>
    <w:rsid w:val="001D3779"/>
    <w:rsid w:val="001F0469"/>
    <w:rsid w:val="001F0BB8"/>
    <w:rsid w:val="00203A98"/>
    <w:rsid w:val="0020651E"/>
    <w:rsid w:val="00206EDD"/>
    <w:rsid w:val="0021247E"/>
    <w:rsid w:val="002146F6"/>
    <w:rsid w:val="00223F3C"/>
    <w:rsid w:val="00231C32"/>
    <w:rsid w:val="00240345"/>
    <w:rsid w:val="002421F0"/>
    <w:rsid w:val="00247274"/>
    <w:rsid w:val="0025768C"/>
    <w:rsid w:val="00266966"/>
    <w:rsid w:val="00285C36"/>
    <w:rsid w:val="0028605D"/>
    <w:rsid w:val="00294C0C"/>
    <w:rsid w:val="002A0934"/>
    <w:rsid w:val="002B1013"/>
    <w:rsid w:val="002D03E5"/>
    <w:rsid w:val="002E3F1D"/>
    <w:rsid w:val="002F31D0"/>
    <w:rsid w:val="00300359"/>
    <w:rsid w:val="0031773E"/>
    <w:rsid w:val="003246DA"/>
    <w:rsid w:val="00333871"/>
    <w:rsid w:val="00347716"/>
    <w:rsid w:val="003506E1"/>
    <w:rsid w:val="003727E3"/>
    <w:rsid w:val="003757CD"/>
    <w:rsid w:val="00385A93"/>
    <w:rsid w:val="003910F1"/>
    <w:rsid w:val="003E42FC"/>
    <w:rsid w:val="003E5991"/>
    <w:rsid w:val="003F19D8"/>
    <w:rsid w:val="003F344A"/>
    <w:rsid w:val="00403FF0"/>
    <w:rsid w:val="004063CD"/>
    <w:rsid w:val="00412E7D"/>
    <w:rsid w:val="0042046D"/>
    <w:rsid w:val="0042116E"/>
    <w:rsid w:val="00425AEF"/>
    <w:rsid w:val="00426518"/>
    <w:rsid w:val="00427B06"/>
    <w:rsid w:val="00441F59"/>
    <w:rsid w:val="00444E07"/>
    <w:rsid w:val="00444FA9"/>
    <w:rsid w:val="0045364D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0A30"/>
    <w:rsid w:val="006415B4"/>
    <w:rsid w:val="00644E3D"/>
    <w:rsid w:val="00651B9E"/>
    <w:rsid w:val="00652019"/>
    <w:rsid w:val="0065759B"/>
    <w:rsid w:val="00657EC9"/>
    <w:rsid w:val="00665633"/>
    <w:rsid w:val="00674C86"/>
    <w:rsid w:val="0068015E"/>
    <w:rsid w:val="0068132F"/>
    <w:rsid w:val="006861AB"/>
    <w:rsid w:val="00686B89"/>
    <w:rsid w:val="0069420F"/>
    <w:rsid w:val="006A2FC5"/>
    <w:rsid w:val="006A7D75"/>
    <w:rsid w:val="006B0A70"/>
    <w:rsid w:val="006B606A"/>
    <w:rsid w:val="006C33AF"/>
    <w:rsid w:val="006C457F"/>
    <w:rsid w:val="006D5D22"/>
    <w:rsid w:val="006E0324"/>
    <w:rsid w:val="006E4A76"/>
    <w:rsid w:val="006F1DBD"/>
    <w:rsid w:val="006F5409"/>
    <w:rsid w:val="00700556"/>
    <w:rsid w:val="0070589A"/>
    <w:rsid w:val="007167DD"/>
    <w:rsid w:val="0072478B"/>
    <w:rsid w:val="0073414D"/>
    <w:rsid w:val="00742385"/>
    <w:rsid w:val="007475A1"/>
    <w:rsid w:val="0075235E"/>
    <w:rsid w:val="007528A5"/>
    <w:rsid w:val="00760AAA"/>
    <w:rsid w:val="007732CC"/>
    <w:rsid w:val="00774079"/>
    <w:rsid w:val="0077752B"/>
    <w:rsid w:val="00793D6F"/>
    <w:rsid w:val="00794090"/>
    <w:rsid w:val="007A44F8"/>
    <w:rsid w:val="007D21BF"/>
    <w:rsid w:val="007D6848"/>
    <w:rsid w:val="007F3C12"/>
    <w:rsid w:val="007F5205"/>
    <w:rsid w:val="0080486B"/>
    <w:rsid w:val="008215E7"/>
    <w:rsid w:val="00830FC6"/>
    <w:rsid w:val="00850E26"/>
    <w:rsid w:val="00861159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45A"/>
    <w:rsid w:val="008F1609"/>
    <w:rsid w:val="008F78D8"/>
    <w:rsid w:val="0093373C"/>
    <w:rsid w:val="0093546B"/>
    <w:rsid w:val="00961620"/>
    <w:rsid w:val="009734B6"/>
    <w:rsid w:val="0098096F"/>
    <w:rsid w:val="0098437A"/>
    <w:rsid w:val="00986C92"/>
    <w:rsid w:val="00993C47"/>
    <w:rsid w:val="009972BC"/>
    <w:rsid w:val="009B4B16"/>
    <w:rsid w:val="009E45CE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14DD5"/>
    <w:rsid w:val="00B26B64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7C1A"/>
    <w:rsid w:val="00CC5E08"/>
    <w:rsid w:val="00CC67CA"/>
    <w:rsid w:val="00CE14FD"/>
    <w:rsid w:val="00CF6860"/>
    <w:rsid w:val="00D02AC6"/>
    <w:rsid w:val="00D03F0C"/>
    <w:rsid w:val="00D04312"/>
    <w:rsid w:val="00D11938"/>
    <w:rsid w:val="00D157D3"/>
    <w:rsid w:val="00D16A7F"/>
    <w:rsid w:val="00D16AD2"/>
    <w:rsid w:val="00D22596"/>
    <w:rsid w:val="00D22691"/>
    <w:rsid w:val="00D24C3D"/>
    <w:rsid w:val="00D46CB1"/>
    <w:rsid w:val="00D723F0"/>
    <w:rsid w:val="00D80153"/>
    <w:rsid w:val="00D8133F"/>
    <w:rsid w:val="00D837EB"/>
    <w:rsid w:val="00D861EE"/>
    <w:rsid w:val="00D90033"/>
    <w:rsid w:val="00D95B05"/>
    <w:rsid w:val="00D97E2D"/>
    <w:rsid w:val="00DA0957"/>
    <w:rsid w:val="00DA103D"/>
    <w:rsid w:val="00DA1E6C"/>
    <w:rsid w:val="00DA45D3"/>
    <w:rsid w:val="00DA4772"/>
    <w:rsid w:val="00DA5FA8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2C5D"/>
    <w:rsid w:val="00E644FE"/>
    <w:rsid w:val="00E72733"/>
    <w:rsid w:val="00E742FA"/>
    <w:rsid w:val="00E76816"/>
    <w:rsid w:val="00E76E5B"/>
    <w:rsid w:val="00E83DBF"/>
    <w:rsid w:val="00E87C13"/>
    <w:rsid w:val="00E94CD9"/>
    <w:rsid w:val="00EA1A76"/>
    <w:rsid w:val="00EA290B"/>
    <w:rsid w:val="00EA5929"/>
    <w:rsid w:val="00EE0E90"/>
    <w:rsid w:val="00EF3BCA"/>
    <w:rsid w:val="00EF58AA"/>
    <w:rsid w:val="00EF729B"/>
    <w:rsid w:val="00F01B0D"/>
    <w:rsid w:val="00F1238F"/>
    <w:rsid w:val="00F16485"/>
    <w:rsid w:val="00F228ED"/>
    <w:rsid w:val="00F26E31"/>
    <w:rsid w:val="00F27C6C"/>
    <w:rsid w:val="00F34A8D"/>
    <w:rsid w:val="00F42545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DF8BCDF-8DBE-4295-A3CE-165FCDC2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115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C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063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6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63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6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6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