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6868" w:rsidP="001D13D1">
      <w:pPr>
        <w:jc w:val="center"/>
        <w:rPr>
          <w:rFonts w:cs="Times New Roman"/>
          <w:b/>
        </w:rPr>
      </w:pPr>
      <w:r w:rsidRPr="008B2DAC">
        <w:rPr>
          <w:rFonts w:cs="Times New Roman"/>
          <w:b/>
        </w:rPr>
        <w:t xml:space="preserve">STATEMENT OF </w:t>
      </w:r>
    </w:p>
    <w:p w:rsidR="00CE6868" w:rsidP="001D13D1">
      <w:pPr>
        <w:jc w:val="center"/>
        <w:rPr>
          <w:rFonts w:cs="Times New Roman"/>
          <w:b/>
        </w:rPr>
      </w:pPr>
      <w:r w:rsidRPr="008B2DAC">
        <w:rPr>
          <w:rFonts w:cs="Times New Roman"/>
          <w:b/>
        </w:rPr>
        <w:t xml:space="preserve">CHAIRMAN </w:t>
      </w:r>
      <w:r w:rsidRPr="008B2DAC">
        <w:rPr>
          <w:rFonts w:cs="Times New Roman"/>
          <w:b/>
        </w:rPr>
        <w:t>AJIT</w:t>
      </w:r>
      <w:r w:rsidRPr="008B2DAC">
        <w:rPr>
          <w:rFonts w:cs="Times New Roman"/>
          <w:b/>
        </w:rPr>
        <w:t xml:space="preserve"> PAI</w:t>
      </w:r>
    </w:p>
    <w:p w:rsidR="001D13D1" w:rsidRPr="008B2DAC" w:rsidP="001D13D1">
      <w:pPr>
        <w:jc w:val="center"/>
        <w:rPr>
          <w:rFonts w:cs="Times New Roman"/>
          <w:b/>
        </w:rPr>
      </w:pPr>
    </w:p>
    <w:p w:rsidR="00CE6868" w:rsidP="002D128A">
      <w:pPr>
        <w:spacing w:after="120"/>
        <w:rPr>
          <w:rFonts w:cs="Times New Roman"/>
        </w:rPr>
      </w:pPr>
      <w:r>
        <w:rPr>
          <w:rFonts w:cs="Times New Roman"/>
        </w:rPr>
        <w:t xml:space="preserve">Re: </w:t>
      </w:r>
      <w:r>
        <w:rPr>
          <w:rFonts w:cs="Times New Roman"/>
        </w:rPr>
        <w:tab/>
      </w:r>
      <w:r>
        <w:rPr>
          <w:rFonts w:cs="Times New Roman"/>
          <w:i/>
        </w:rPr>
        <w:t>Connect America Fund</w:t>
      </w:r>
      <w:r>
        <w:rPr>
          <w:rFonts w:cs="Times New Roman"/>
        </w:rPr>
        <w:t xml:space="preserve">, WC Docket No. 10-90. </w:t>
      </w:r>
    </w:p>
    <w:p w:rsidR="00CE6868" w:rsidP="002D128A">
      <w:pPr>
        <w:spacing w:after="120"/>
        <w:ind w:firstLine="720"/>
        <w:rPr>
          <w:rFonts w:cs="Times New Roman"/>
        </w:rPr>
      </w:pPr>
      <w:r>
        <w:rPr>
          <w:rFonts w:cs="Times New Roman"/>
        </w:rPr>
        <w:t xml:space="preserve">During the Obama Administration, the FCC created the “rate floor,” a regulatory </w:t>
      </w:r>
      <w:r>
        <w:rPr>
          <w:rFonts w:cs="Times New Roman"/>
        </w:rPr>
        <w:t>catch-22</w:t>
      </w:r>
      <w:r>
        <w:rPr>
          <w:rFonts w:cs="Times New Roman"/>
        </w:rPr>
        <w:t xml:space="preserve"> in which rural phone companies </w:t>
      </w:r>
      <w:r>
        <w:rPr>
          <w:rFonts w:cs="Times New Roman"/>
        </w:rPr>
        <w:t>have to</w:t>
      </w:r>
      <w:r>
        <w:rPr>
          <w:rFonts w:cs="Times New Roman"/>
        </w:rPr>
        <w:t xml:space="preserve"> choose between raising rates for local telephone service or losing their universal service support.  What was the result?  The rate floor arbitrarily raised prices paid by rural consumers.  It effectively mandated higher rates for those who can least afford them, like low-income seniors, veterans, and those living on Tribal lands.  And notably, the rate floor didn’t provide any benefit to the Universal Service Fund.</w:t>
      </w:r>
    </w:p>
    <w:p w:rsidR="00CE6868" w:rsidP="002D128A">
      <w:pPr>
        <w:spacing w:after="120"/>
        <w:ind w:firstLine="720"/>
        <w:rPr>
          <w:rFonts w:cs="Times New Roman"/>
        </w:rPr>
      </w:pPr>
      <w:r>
        <w:rPr>
          <w:rFonts w:cs="Times New Roman"/>
        </w:rPr>
        <w:t xml:space="preserve">When I became Chairman, I was determined to reexamine this perverse policy.  I’m never a big fan of the government setting prices, but it’s especially problematic for those in Washington, DC to be setting artificially inflated prices for consumers.  </w:t>
      </w:r>
      <w:r>
        <w:rPr>
          <w:rFonts w:cs="Times New Roman"/>
        </w:rPr>
        <w:t>So</w:t>
      </w:r>
      <w:r>
        <w:rPr>
          <w:rFonts w:cs="Times New Roman"/>
        </w:rPr>
        <w:t xml:space="preserve"> in 2017, we put in place a two-year freeze of the rate floor.  (If we hadn’t done that, many rural Americans’ local telephone rates would have gone up by almost 50%—from $18 a month to $27 for the rest of 2019.)  And we asked the public whether we should eliminate the rate floor altogether.  </w:t>
      </w:r>
    </w:p>
    <w:p w:rsidR="00CE6868" w:rsidP="002D128A">
      <w:pPr>
        <w:spacing w:after="120"/>
        <w:ind w:firstLine="720"/>
        <w:rPr>
          <w:rFonts w:cs="Times New Roman"/>
        </w:rPr>
      </w:pPr>
      <w:r>
        <w:rPr>
          <w:rFonts w:cs="Times New Roman"/>
        </w:rPr>
        <w:t>The feedback we got overwhelmingly favors consigning the rate floor to the ash heap of history.  The AARP, National Consumer Law Center, National Tribal Telecommunications Association, and many other groups agree that the rate floor unnecessarily harms rural Americans.  So today, at long last, we get rid of it.</w:t>
      </w:r>
    </w:p>
    <w:p w:rsidR="00CE6868" w:rsidP="002D128A">
      <w:pPr>
        <w:spacing w:after="120"/>
        <w:ind w:firstLine="720"/>
        <w:rPr>
          <w:rFonts w:cs="Times New Roman"/>
        </w:rPr>
      </w:pPr>
      <w:r>
        <w:rPr>
          <w:rFonts w:cs="Times New Roman"/>
        </w:rPr>
        <w:t xml:space="preserve">This </w:t>
      </w:r>
      <w:r w:rsidRPr="008B2DAC">
        <w:rPr>
          <w:rFonts w:cs="Times New Roman"/>
          <w:i/>
        </w:rPr>
        <w:t>Order</w:t>
      </w:r>
      <w:r>
        <w:rPr>
          <w:rFonts w:cs="Times New Roman"/>
        </w:rPr>
        <w:t xml:space="preserve"> is a big win for rural Americans, and I would like to thank all those who worked on it: </w:t>
      </w:r>
      <w:r w:rsidRPr="000246C3">
        <w:rPr>
          <w:rFonts w:cs="Times New Roman"/>
        </w:rPr>
        <w:t xml:space="preserve">Allison Baker, Jesse Jachman, Sue McNeil, Kris Monteith, and Suzanne Yelen </w:t>
      </w:r>
      <w:r>
        <w:rPr>
          <w:rFonts w:cs="Times New Roman"/>
        </w:rPr>
        <w:t xml:space="preserve">from </w:t>
      </w:r>
      <w:r w:rsidRPr="000246C3">
        <w:rPr>
          <w:rFonts w:cs="Times New Roman"/>
        </w:rPr>
        <w:t xml:space="preserve">the Wireline Competition Bureau; Terry Cavanaugh, Jim Eisner, Craig Stroup, and Emily Talaga </w:t>
      </w:r>
      <w:r>
        <w:rPr>
          <w:rFonts w:cs="Times New Roman"/>
        </w:rPr>
        <w:t xml:space="preserve">from </w:t>
      </w:r>
      <w:r w:rsidRPr="000246C3">
        <w:rPr>
          <w:rFonts w:cs="Times New Roman"/>
        </w:rPr>
        <w:t xml:space="preserve">the Office of Economics and Analytics; and Rick Mallen and Linda Oliver </w:t>
      </w:r>
      <w:r>
        <w:rPr>
          <w:rFonts w:cs="Times New Roman"/>
        </w:rPr>
        <w:t xml:space="preserve">from </w:t>
      </w:r>
      <w:r w:rsidRPr="000246C3">
        <w:rPr>
          <w:rFonts w:cs="Times New Roman"/>
        </w:rPr>
        <w:t xml:space="preserve">the Office of General Counsel. </w:t>
      </w:r>
    </w:p>
    <w:p w:rsidR="00412FC5" w:rsidRPr="00544884" w:rsidP="002D128A">
      <w:pPr>
        <w:spacing w:after="120"/>
      </w:pP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246C3"/>
    <w:rsid w:val="00036039"/>
    <w:rsid w:val="00037F90"/>
    <w:rsid w:val="000875BF"/>
    <w:rsid w:val="00096D8C"/>
    <w:rsid w:val="000C0B65"/>
    <w:rsid w:val="000E05FE"/>
    <w:rsid w:val="000E3D42"/>
    <w:rsid w:val="00122BD5"/>
    <w:rsid w:val="00133F79"/>
    <w:rsid w:val="00194A66"/>
    <w:rsid w:val="001D13D1"/>
    <w:rsid w:val="001D6BCF"/>
    <w:rsid w:val="001E01CA"/>
    <w:rsid w:val="001F2085"/>
    <w:rsid w:val="00275CF5"/>
    <w:rsid w:val="0028301F"/>
    <w:rsid w:val="00285017"/>
    <w:rsid w:val="002A2D2E"/>
    <w:rsid w:val="002C00E8"/>
    <w:rsid w:val="002D128A"/>
    <w:rsid w:val="00343749"/>
    <w:rsid w:val="003660ED"/>
    <w:rsid w:val="003B0550"/>
    <w:rsid w:val="003B694F"/>
    <w:rsid w:val="003F171C"/>
    <w:rsid w:val="00401A5D"/>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A6A81"/>
    <w:rsid w:val="006D636B"/>
    <w:rsid w:val="006F7393"/>
    <w:rsid w:val="0070224F"/>
    <w:rsid w:val="007115F7"/>
    <w:rsid w:val="00753683"/>
    <w:rsid w:val="00785689"/>
    <w:rsid w:val="0079754B"/>
    <w:rsid w:val="007A1E6D"/>
    <w:rsid w:val="007B0EB2"/>
    <w:rsid w:val="00810B6F"/>
    <w:rsid w:val="00822CE0"/>
    <w:rsid w:val="00841AB1"/>
    <w:rsid w:val="008B2DAC"/>
    <w:rsid w:val="008C68F1"/>
    <w:rsid w:val="00921803"/>
    <w:rsid w:val="00926503"/>
    <w:rsid w:val="009726D8"/>
    <w:rsid w:val="009D7308"/>
    <w:rsid w:val="009F76DB"/>
    <w:rsid w:val="00A16397"/>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E6868"/>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2138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 w:type="paragraph" w:styleId="PlainText">
    <w:name w:val="Plain Text"/>
    <w:basedOn w:val="Normal"/>
    <w:link w:val="PlainTextChar"/>
    <w:unhideWhenUsed/>
    <w:rsid w:val="00A16397"/>
    <w:rPr>
      <w:rFonts w:ascii="Calibri" w:eastAsia="Times New Roman" w:hAnsi="Calibri" w:cs="Times New Roman"/>
      <w:sz w:val="20"/>
      <w:szCs w:val="20"/>
    </w:rPr>
  </w:style>
  <w:style w:type="character" w:customStyle="1" w:styleId="PlainTextChar">
    <w:name w:val="Plain Text Char"/>
    <w:basedOn w:val="DefaultParagraphFont"/>
    <w:link w:val="PlainText"/>
    <w:rsid w:val="00A163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