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F26994">
        <w:tblPrEx>
          <w:tblW w:w="0" w:type="auto"/>
          <w:tblLook w:val="0000"/>
        </w:tblPrEx>
        <w:trPr>
          <w:trHeight w:val="2181"/>
        </w:trPr>
        <w:tc>
          <w:tcPr>
            <w:tcW w:w="8640" w:type="dxa"/>
          </w:tcPr>
          <w:p w:rsidR="00EC1D73" w:rsidP="00F26994">
            <w:pPr>
              <w:spacing w:line="233" w:lineRule="auto"/>
              <w:jc w:val="center"/>
              <w:rPr>
                <w:b/>
              </w:rPr>
            </w:pPr>
            <w:bookmarkStart w:id="0" w:name="_Hlk3551142"/>
            <w:bookmarkStart w:id="1" w:name="_GoBack"/>
            <w:bookmarkEnd w:id="1"/>
            <w:r>
              <w:rPr>
                <w:b/>
                <w:i/>
                <w:noProof/>
                <w:sz w:val="28"/>
                <w:szCs w:val="28"/>
              </w:rPr>
              <w:drawing>
                <wp:inline distT="0" distB="0" distL="0" distR="0">
                  <wp:extent cx="5486400" cy="752475"/>
                  <wp:effectExtent l="0" t="0" r="0" b="9525"/>
                  <wp:docPr id="1" name="Picture 1" descr="Advisory - w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945757" name="Picture 1" descr="Advisory - w medi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EC1D73" w:rsidRPr="00212DAC" w:rsidP="00F26994">
            <w:pPr>
              <w:spacing w:line="233" w:lineRule="auto"/>
              <w:rPr>
                <w:b/>
                <w:bCs/>
                <w:sz w:val="10"/>
                <w:szCs w:val="10"/>
              </w:rPr>
            </w:pPr>
          </w:p>
          <w:p w:rsidR="00EC1D73" w:rsidRPr="008A3940" w:rsidP="00F26994">
            <w:pPr>
              <w:spacing w:line="233" w:lineRule="auto"/>
              <w:rPr>
                <w:b/>
                <w:bCs/>
                <w:sz w:val="22"/>
                <w:szCs w:val="22"/>
              </w:rPr>
            </w:pPr>
            <w:bookmarkStart w:id="2" w:name="_Hlk3551211"/>
            <w:r w:rsidRPr="008A3940">
              <w:rPr>
                <w:b/>
                <w:bCs/>
                <w:sz w:val="22"/>
                <w:szCs w:val="22"/>
              </w:rPr>
              <w:t xml:space="preserve">Media Contact: </w:t>
            </w:r>
          </w:p>
          <w:p w:rsidR="00EC1D73" w:rsidRPr="008A3940" w:rsidP="00F26994">
            <w:pPr>
              <w:spacing w:line="233" w:lineRule="auto"/>
              <w:rPr>
                <w:bCs/>
                <w:sz w:val="22"/>
                <w:szCs w:val="22"/>
              </w:rPr>
            </w:pPr>
            <w:r>
              <w:rPr>
                <w:bCs/>
                <w:sz w:val="22"/>
                <w:szCs w:val="22"/>
              </w:rPr>
              <w:t>Evan Swarztrauber, (202) 418-2261</w:t>
            </w:r>
          </w:p>
          <w:p w:rsidR="00EC1D73" w:rsidRPr="008A3940" w:rsidP="00F26994">
            <w:pPr>
              <w:spacing w:line="233" w:lineRule="auto"/>
              <w:rPr>
                <w:bCs/>
                <w:sz w:val="22"/>
                <w:szCs w:val="22"/>
              </w:rPr>
            </w:pPr>
            <w:r>
              <w:rPr>
                <w:bCs/>
                <w:sz w:val="22"/>
                <w:szCs w:val="22"/>
              </w:rPr>
              <w:t>evan.swarztrauber@fcc.gov</w:t>
            </w:r>
          </w:p>
          <w:p w:rsidR="00EC1D73" w:rsidRPr="008A3940" w:rsidP="00F26994">
            <w:pPr>
              <w:spacing w:line="233" w:lineRule="auto"/>
              <w:rPr>
                <w:bCs/>
                <w:sz w:val="22"/>
                <w:szCs w:val="22"/>
              </w:rPr>
            </w:pPr>
          </w:p>
          <w:p w:rsidR="00EC1D73" w:rsidRPr="0024316C" w:rsidP="00F26994">
            <w:pPr>
              <w:spacing w:line="233" w:lineRule="auto"/>
              <w:rPr>
                <w:b/>
                <w:sz w:val="22"/>
                <w:szCs w:val="22"/>
              </w:rPr>
            </w:pPr>
            <w:r w:rsidRPr="0024316C">
              <w:rPr>
                <w:b/>
                <w:sz w:val="22"/>
                <w:szCs w:val="22"/>
              </w:rPr>
              <w:t xml:space="preserve">For </w:t>
            </w:r>
            <w:r>
              <w:rPr>
                <w:b/>
                <w:sz w:val="22"/>
                <w:szCs w:val="22"/>
              </w:rPr>
              <w:t>Immediate Release</w:t>
            </w:r>
          </w:p>
          <w:p w:rsidR="00EC1D73" w:rsidRPr="00212DAC" w:rsidP="00F26994">
            <w:pPr>
              <w:tabs>
                <w:tab w:val="left" w:pos="8625"/>
              </w:tabs>
              <w:spacing w:line="233" w:lineRule="auto"/>
              <w:rPr>
                <w:b/>
                <w:bCs/>
                <w:sz w:val="22"/>
                <w:szCs w:val="22"/>
              </w:rPr>
            </w:pPr>
            <w:r w:rsidRPr="00212DAC">
              <w:rPr>
                <w:b/>
                <w:bCs/>
                <w:sz w:val="22"/>
                <w:szCs w:val="22"/>
              </w:rPr>
              <w:t xml:space="preserve"> </w:t>
            </w:r>
            <w:r w:rsidRPr="00212DAC">
              <w:rPr>
                <w:b/>
                <w:bCs/>
                <w:i/>
                <w:sz w:val="22"/>
                <w:szCs w:val="22"/>
              </w:rPr>
              <w:t xml:space="preserve">  </w:t>
            </w:r>
            <w:r w:rsidRPr="00212DAC">
              <w:rPr>
                <w:b/>
                <w:bCs/>
                <w:i/>
                <w:color w:val="F2F2F2"/>
                <w:sz w:val="22"/>
                <w:szCs w:val="22"/>
              </w:rPr>
              <w:t>--</w:t>
            </w:r>
          </w:p>
          <w:p w:rsidR="00EC1D73" w:rsidRPr="0024316C" w:rsidP="00F26994">
            <w:pPr>
              <w:spacing w:after="120" w:line="233" w:lineRule="auto"/>
              <w:jc w:val="center"/>
              <w:rPr>
                <w:b/>
                <w:bCs/>
                <w:sz w:val="26"/>
                <w:szCs w:val="26"/>
              </w:rPr>
            </w:pPr>
            <w:r>
              <w:rPr>
                <w:b/>
                <w:bCs/>
                <w:sz w:val="26"/>
                <w:szCs w:val="26"/>
              </w:rPr>
              <w:t xml:space="preserve">Carr to Visit </w:t>
            </w:r>
            <w:r w:rsidR="00A43529">
              <w:rPr>
                <w:b/>
                <w:bCs/>
                <w:sz w:val="26"/>
                <w:szCs w:val="26"/>
              </w:rPr>
              <w:t>Southeast U.S., Including Events in Georgia with Congressman Buddy Carter</w:t>
            </w:r>
          </w:p>
          <w:p w:rsidR="00EC1D73" w:rsidRPr="00D7554B" w:rsidP="00F26994">
            <w:pPr>
              <w:spacing w:line="233" w:lineRule="auto"/>
              <w:jc w:val="center"/>
              <w:rPr>
                <w:b/>
                <w:bCs/>
                <w:i/>
                <w:iCs/>
              </w:rPr>
            </w:pPr>
            <w:r>
              <w:rPr>
                <w:b/>
                <w:bCs/>
                <w:i/>
                <w:iCs/>
              </w:rPr>
              <w:t xml:space="preserve">Visit Will Focus on </w:t>
            </w:r>
            <w:r w:rsidR="00A43529">
              <w:rPr>
                <w:b/>
                <w:bCs/>
                <w:i/>
                <w:iCs/>
              </w:rPr>
              <w:t xml:space="preserve">Workforce, Smart Ag, Telehealth, and Manufacturing </w:t>
            </w:r>
            <w:r>
              <w:rPr>
                <w:b/>
                <w:bCs/>
                <w:i/>
                <w:iCs/>
              </w:rPr>
              <w:t xml:space="preserve"> </w:t>
            </w:r>
          </w:p>
          <w:p w:rsidR="00EC1D73" w:rsidRPr="0024316C" w:rsidP="00F26994">
            <w:pPr>
              <w:spacing w:line="233" w:lineRule="auto"/>
              <w:jc w:val="center"/>
              <w:rPr>
                <w:rFonts w:ascii="Calibri" w:hAnsi="Calibri" w:cs="Calibri"/>
                <w:i/>
                <w:iCs/>
                <w:sz w:val="22"/>
                <w:szCs w:val="22"/>
              </w:rPr>
            </w:pPr>
          </w:p>
          <w:p w:rsidR="00EC1D73" w:rsidRPr="008C3E84" w:rsidP="00F26994">
            <w:pPr>
              <w:spacing w:line="233" w:lineRule="auto"/>
              <w:rPr>
                <w:sz w:val="22"/>
                <w:szCs w:val="22"/>
              </w:rPr>
            </w:pPr>
            <w:r w:rsidRPr="008C3E84">
              <w:rPr>
                <w:sz w:val="22"/>
                <w:szCs w:val="22"/>
              </w:rPr>
              <w:t xml:space="preserve">WASHINGTON—FCC Commissioner Brendan Carr will </w:t>
            </w:r>
            <w:r>
              <w:rPr>
                <w:sz w:val="22"/>
                <w:szCs w:val="22"/>
              </w:rPr>
              <w:t>visit</w:t>
            </w:r>
            <w:r w:rsidR="00A43529">
              <w:rPr>
                <w:sz w:val="22"/>
                <w:szCs w:val="22"/>
              </w:rPr>
              <w:t xml:space="preserve"> Alabama, Georgia, and South Carolina, including </w:t>
            </w:r>
            <w:r>
              <w:rPr>
                <w:sz w:val="22"/>
                <w:szCs w:val="22"/>
              </w:rPr>
              <w:t xml:space="preserve">events with </w:t>
            </w:r>
            <w:r w:rsidR="00A43529">
              <w:rPr>
                <w:sz w:val="22"/>
                <w:szCs w:val="22"/>
              </w:rPr>
              <w:t>Congressman Buddy Carter</w:t>
            </w:r>
            <w:r>
              <w:rPr>
                <w:sz w:val="22"/>
                <w:szCs w:val="22"/>
              </w:rPr>
              <w:t xml:space="preserve">.  Carr will also deliver </w:t>
            </w:r>
            <w:r w:rsidR="00A43529">
              <w:rPr>
                <w:sz w:val="22"/>
                <w:szCs w:val="22"/>
              </w:rPr>
              <w:t>remarks on workforce development in wireless tower climbing at Aiken Technical College.</w:t>
            </w:r>
            <w:r>
              <w:rPr>
                <w:sz w:val="22"/>
                <w:szCs w:val="22"/>
              </w:rPr>
              <w:t xml:space="preserve">  </w:t>
            </w:r>
          </w:p>
          <w:p w:rsidR="00EC1D73" w:rsidRPr="008C3E84" w:rsidP="00F26994">
            <w:pPr>
              <w:spacing w:line="233" w:lineRule="auto"/>
              <w:rPr>
                <w:sz w:val="22"/>
                <w:szCs w:val="22"/>
              </w:rPr>
            </w:pPr>
          </w:p>
          <w:p w:rsidR="00EC1D73" w:rsidRPr="008C3E84" w:rsidP="00F26994">
            <w:pPr>
              <w:spacing w:line="233" w:lineRule="auto"/>
              <w:rPr>
                <w:sz w:val="22"/>
                <w:szCs w:val="22"/>
              </w:rPr>
            </w:pPr>
            <w:r>
              <w:rPr>
                <w:b/>
                <w:sz w:val="22"/>
                <w:szCs w:val="22"/>
              </w:rPr>
              <w:t>Alabama</w:t>
            </w:r>
            <w:r>
              <w:rPr>
                <w:b/>
                <w:sz w:val="22"/>
                <w:szCs w:val="22"/>
              </w:rPr>
              <w:t xml:space="preserve"> </w:t>
            </w:r>
            <w:r>
              <w:rPr>
                <w:sz w:val="22"/>
                <w:szCs w:val="22"/>
              </w:rPr>
              <w:t>(</w:t>
            </w:r>
            <w:r>
              <w:rPr>
                <w:sz w:val="22"/>
                <w:szCs w:val="22"/>
              </w:rPr>
              <w:t>April 16</w:t>
            </w:r>
            <w:r>
              <w:rPr>
                <w:sz w:val="22"/>
                <w:szCs w:val="22"/>
              </w:rPr>
              <w:t xml:space="preserve">) </w:t>
            </w:r>
          </w:p>
          <w:p w:rsidR="00EC1D73" w:rsidRPr="008C3E84" w:rsidP="00F26994">
            <w:pPr>
              <w:spacing w:line="233" w:lineRule="auto"/>
              <w:rPr>
                <w:sz w:val="22"/>
                <w:szCs w:val="22"/>
              </w:rPr>
            </w:pPr>
          </w:p>
          <w:p w:rsidR="00EC1D73" w:rsidP="00F26994">
            <w:pPr>
              <w:spacing w:line="233" w:lineRule="auto"/>
              <w:rPr>
                <w:sz w:val="22"/>
                <w:szCs w:val="22"/>
              </w:rPr>
            </w:pPr>
            <w:r>
              <w:rPr>
                <w:sz w:val="22"/>
                <w:szCs w:val="22"/>
              </w:rPr>
              <w:t>On</w:t>
            </w:r>
            <w:r w:rsidR="00A43529">
              <w:rPr>
                <w:sz w:val="22"/>
                <w:szCs w:val="22"/>
              </w:rPr>
              <w:t xml:space="preserve"> Tuesday</w:t>
            </w:r>
            <w:r>
              <w:rPr>
                <w:sz w:val="22"/>
                <w:szCs w:val="22"/>
              </w:rPr>
              <w:t xml:space="preserve">, Carr will </w:t>
            </w:r>
            <w:r w:rsidR="00A43529">
              <w:rPr>
                <w:sz w:val="22"/>
                <w:szCs w:val="22"/>
              </w:rPr>
              <w:t xml:space="preserve">head to Huntsville, Alabama, where he will visit a manufacturer of high-bandwidth satellites used by the U.S. military.  Then, he’ll tour NASA’s Marshall Space Flight Center and see firsthand the role that wireless communications tools play in space exploration.  Following that, he’ll head to </w:t>
            </w:r>
            <w:r w:rsidR="00A43529">
              <w:rPr>
                <w:sz w:val="22"/>
                <w:szCs w:val="22"/>
              </w:rPr>
              <w:t>Elkmont</w:t>
            </w:r>
            <w:r w:rsidR="00A43529">
              <w:rPr>
                <w:sz w:val="22"/>
                <w:szCs w:val="22"/>
              </w:rPr>
              <w:t xml:space="preserve"> to visit a manufacturer of harnesses and other tower climbing equipment used for wireless infrastructure deployment. </w:t>
            </w:r>
          </w:p>
          <w:p w:rsidR="00EC1D73" w:rsidP="00F26994">
            <w:pPr>
              <w:spacing w:line="233" w:lineRule="auto"/>
              <w:rPr>
                <w:sz w:val="22"/>
                <w:szCs w:val="22"/>
              </w:rPr>
            </w:pPr>
          </w:p>
          <w:p w:rsidR="00EC1D73" w:rsidRPr="0067212C" w:rsidP="00F26994">
            <w:pPr>
              <w:spacing w:line="233" w:lineRule="auto"/>
              <w:rPr>
                <w:sz w:val="22"/>
                <w:szCs w:val="22"/>
              </w:rPr>
            </w:pPr>
            <w:r>
              <w:rPr>
                <w:b/>
                <w:sz w:val="22"/>
                <w:szCs w:val="22"/>
              </w:rPr>
              <w:t>Georgia</w:t>
            </w:r>
            <w:r>
              <w:rPr>
                <w:b/>
                <w:sz w:val="22"/>
                <w:szCs w:val="22"/>
              </w:rPr>
              <w:t xml:space="preserve"> </w:t>
            </w:r>
            <w:r>
              <w:rPr>
                <w:sz w:val="22"/>
                <w:szCs w:val="22"/>
              </w:rPr>
              <w:t>(</w:t>
            </w:r>
            <w:r>
              <w:rPr>
                <w:sz w:val="22"/>
                <w:szCs w:val="22"/>
              </w:rPr>
              <w:t>April 17</w:t>
            </w:r>
            <w:r>
              <w:rPr>
                <w:sz w:val="22"/>
                <w:szCs w:val="22"/>
              </w:rPr>
              <w:t>)</w:t>
            </w:r>
          </w:p>
          <w:p w:rsidR="00EC1D73" w:rsidP="00F26994">
            <w:pPr>
              <w:pStyle w:val="ListParagraph"/>
              <w:spacing w:line="233" w:lineRule="auto"/>
              <w:rPr>
                <w:sz w:val="22"/>
                <w:szCs w:val="22"/>
              </w:rPr>
            </w:pPr>
          </w:p>
          <w:p w:rsidR="00EC1D73" w:rsidP="00A43529">
            <w:pPr>
              <w:spacing w:line="233" w:lineRule="auto"/>
              <w:rPr>
                <w:sz w:val="22"/>
                <w:szCs w:val="22"/>
              </w:rPr>
            </w:pPr>
            <w:r>
              <w:rPr>
                <w:sz w:val="22"/>
                <w:szCs w:val="22"/>
              </w:rPr>
              <w:t xml:space="preserve">Carr will begin </w:t>
            </w:r>
            <w:r w:rsidR="00A43529">
              <w:rPr>
                <w:sz w:val="22"/>
                <w:szCs w:val="22"/>
              </w:rPr>
              <w:t>Wednesday</w:t>
            </w:r>
            <w:r>
              <w:rPr>
                <w:sz w:val="22"/>
                <w:szCs w:val="22"/>
              </w:rPr>
              <w:t xml:space="preserve"> with Congressman </w:t>
            </w:r>
            <w:r w:rsidR="00A43529">
              <w:rPr>
                <w:sz w:val="22"/>
                <w:szCs w:val="22"/>
              </w:rPr>
              <w:t>Carter</w:t>
            </w:r>
            <w:r>
              <w:rPr>
                <w:sz w:val="22"/>
                <w:szCs w:val="22"/>
              </w:rPr>
              <w:t xml:space="preserve"> </w:t>
            </w:r>
            <w:r w:rsidR="00A43529">
              <w:rPr>
                <w:sz w:val="22"/>
                <w:szCs w:val="22"/>
              </w:rPr>
              <w:t xml:space="preserve">at a farm in Tifton that is using broadband for smart agriculture applications.  Then, they’ll visit rural </w:t>
            </w:r>
            <w:r w:rsidR="003160C5">
              <w:rPr>
                <w:sz w:val="22"/>
                <w:szCs w:val="22"/>
              </w:rPr>
              <w:t>fiber</w:t>
            </w:r>
            <w:r w:rsidR="00A43529">
              <w:rPr>
                <w:sz w:val="22"/>
                <w:szCs w:val="22"/>
              </w:rPr>
              <w:t xml:space="preserve"> deployments in </w:t>
            </w:r>
            <w:r w:rsidR="003160C5">
              <w:rPr>
                <w:sz w:val="22"/>
                <w:szCs w:val="22"/>
              </w:rPr>
              <w:t>Guyton and Bulloch County and meet with the crews that are splicing and deploying broadband infrastructure.  They’ll wrap up the day at a disaster response training facility in Perry, where first responders are using wireless communications in emergency operations.</w:t>
            </w:r>
          </w:p>
          <w:p w:rsidR="00EC1D73" w:rsidP="00F26994">
            <w:pPr>
              <w:spacing w:line="233" w:lineRule="auto"/>
              <w:rPr>
                <w:sz w:val="22"/>
                <w:szCs w:val="22"/>
              </w:rPr>
            </w:pPr>
          </w:p>
          <w:p w:rsidR="00EC1D73" w:rsidRPr="0095064A" w:rsidP="00F26994">
            <w:pPr>
              <w:spacing w:line="233" w:lineRule="auto"/>
              <w:rPr>
                <w:sz w:val="22"/>
                <w:szCs w:val="22"/>
              </w:rPr>
            </w:pPr>
            <w:r>
              <w:rPr>
                <w:b/>
                <w:sz w:val="22"/>
                <w:szCs w:val="22"/>
              </w:rPr>
              <w:t>South Carolina</w:t>
            </w:r>
            <w:r>
              <w:rPr>
                <w:b/>
                <w:sz w:val="22"/>
                <w:szCs w:val="22"/>
              </w:rPr>
              <w:t xml:space="preserve"> </w:t>
            </w:r>
            <w:r>
              <w:rPr>
                <w:sz w:val="22"/>
                <w:szCs w:val="22"/>
              </w:rPr>
              <w:t>(</w:t>
            </w:r>
            <w:r>
              <w:rPr>
                <w:sz w:val="22"/>
                <w:szCs w:val="22"/>
              </w:rPr>
              <w:t>April 18</w:t>
            </w:r>
            <w:r>
              <w:rPr>
                <w:sz w:val="22"/>
                <w:szCs w:val="22"/>
              </w:rPr>
              <w:t>)</w:t>
            </w:r>
          </w:p>
          <w:p w:rsidR="00EC1D73" w:rsidP="00F26994">
            <w:pPr>
              <w:spacing w:line="233" w:lineRule="auto"/>
              <w:rPr>
                <w:sz w:val="22"/>
                <w:szCs w:val="22"/>
              </w:rPr>
            </w:pPr>
          </w:p>
          <w:p w:rsidR="00EC1D73" w:rsidRPr="00A97C46" w:rsidP="00F26994">
            <w:pPr>
              <w:spacing w:line="233" w:lineRule="auto"/>
              <w:rPr>
                <w:sz w:val="22"/>
                <w:szCs w:val="22"/>
              </w:rPr>
            </w:pPr>
            <w:r>
              <w:rPr>
                <w:sz w:val="22"/>
                <w:szCs w:val="22"/>
              </w:rPr>
              <w:t>Carr will begin Thursday at Medical University of South Carolina in Charleston.  Staff will demonstrate how telemedicine is being used, including in stroke response, remote patient monitoring, and consultative support.  Then, he’ll head to a small cell concealment facility in North Charleston, where 5G infrastructure is being manufactured.  Following that, he’ll visit Aiken Technical College in Graniteville</w:t>
            </w:r>
            <w:r w:rsidR="00804B3D">
              <w:rPr>
                <w:sz w:val="22"/>
                <w:szCs w:val="22"/>
              </w:rPr>
              <w:t>.  The community college’s</w:t>
            </w:r>
            <w:r>
              <w:rPr>
                <w:sz w:val="22"/>
                <w:szCs w:val="22"/>
              </w:rPr>
              <w:t xml:space="preserve"> Tower Installation Program trains students for jobs in wireless infrastructure</w:t>
            </w:r>
            <w:r w:rsidR="00804B3D">
              <w:rPr>
                <w:sz w:val="22"/>
                <w:szCs w:val="22"/>
              </w:rPr>
              <w:t>.  Following a student d</w:t>
            </w:r>
            <w:r>
              <w:rPr>
                <w:sz w:val="22"/>
                <w:szCs w:val="22"/>
              </w:rPr>
              <w:t>, he will deliver remarks on 5G workforce development.  He will conclude his Southeast swing with a visit to a broadband deployment site in Warrenville.</w:t>
            </w:r>
          </w:p>
          <w:p w:rsidR="00EC1D73" w:rsidRPr="008B0928" w:rsidP="00F26994">
            <w:pPr>
              <w:pStyle w:val="ListParagraph"/>
              <w:spacing w:line="233" w:lineRule="auto"/>
              <w:rPr>
                <w:sz w:val="22"/>
                <w:szCs w:val="22"/>
              </w:rPr>
            </w:pPr>
          </w:p>
          <w:p w:rsidR="00EC1D73" w:rsidRPr="008C3E84" w:rsidP="00F26994">
            <w:pPr>
              <w:spacing w:line="233" w:lineRule="auto"/>
              <w:rPr>
                <w:bCs/>
                <w:sz w:val="22"/>
                <w:szCs w:val="22"/>
              </w:rPr>
            </w:pPr>
            <w:r>
              <w:rPr>
                <w:b/>
                <w:bCs/>
                <w:sz w:val="22"/>
                <w:szCs w:val="22"/>
              </w:rPr>
              <w:t>If m</w:t>
            </w:r>
            <w:r w:rsidRPr="008C3E84">
              <w:rPr>
                <w:b/>
                <w:bCs/>
                <w:sz w:val="22"/>
                <w:szCs w:val="22"/>
              </w:rPr>
              <w:t>embers of the media are</w:t>
            </w:r>
            <w:r>
              <w:rPr>
                <w:b/>
                <w:bCs/>
                <w:sz w:val="22"/>
                <w:szCs w:val="22"/>
              </w:rPr>
              <w:t xml:space="preserve"> interested in</w:t>
            </w:r>
            <w:r w:rsidRPr="008C3E84">
              <w:rPr>
                <w:b/>
                <w:bCs/>
                <w:sz w:val="22"/>
                <w:szCs w:val="22"/>
              </w:rPr>
              <w:t xml:space="preserve"> attend</w:t>
            </w:r>
            <w:r>
              <w:rPr>
                <w:b/>
                <w:bCs/>
                <w:sz w:val="22"/>
                <w:szCs w:val="22"/>
              </w:rPr>
              <w:t>ing these</w:t>
            </w:r>
            <w:r w:rsidRPr="008C3E84">
              <w:rPr>
                <w:b/>
                <w:bCs/>
                <w:sz w:val="22"/>
                <w:szCs w:val="22"/>
              </w:rPr>
              <w:t xml:space="preserve"> visits</w:t>
            </w:r>
            <w:r>
              <w:rPr>
                <w:b/>
                <w:bCs/>
                <w:sz w:val="22"/>
                <w:szCs w:val="22"/>
              </w:rPr>
              <w:t>, c</w:t>
            </w:r>
            <w:r w:rsidRPr="008C3E84">
              <w:rPr>
                <w:bCs/>
                <w:sz w:val="22"/>
                <w:szCs w:val="22"/>
              </w:rPr>
              <w:t xml:space="preserve">ontact Evan Swarztrauber at </w:t>
            </w:r>
            <w:hyperlink r:id="rId5" w:history="1">
              <w:r w:rsidRPr="008C3E84">
                <w:rPr>
                  <w:rStyle w:val="Hyperlink"/>
                  <w:sz w:val="22"/>
                  <w:szCs w:val="22"/>
                </w:rPr>
                <w:t>evan.swarztrauber@fcc.gov</w:t>
              </w:r>
            </w:hyperlink>
            <w:r w:rsidRPr="008C3E84">
              <w:rPr>
                <w:bCs/>
                <w:sz w:val="22"/>
                <w:szCs w:val="22"/>
              </w:rPr>
              <w:t xml:space="preserve"> or </w:t>
            </w:r>
            <w:r>
              <w:rPr>
                <w:bCs/>
                <w:sz w:val="22"/>
                <w:szCs w:val="22"/>
              </w:rPr>
              <w:t>at (202) 418-2261</w:t>
            </w:r>
            <w:r w:rsidRPr="008C3E84">
              <w:rPr>
                <w:bCs/>
                <w:sz w:val="22"/>
                <w:szCs w:val="22"/>
              </w:rPr>
              <w:t xml:space="preserve"> for more information.</w:t>
            </w:r>
          </w:p>
          <w:p w:rsidR="00EC1D73" w:rsidRPr="00477AF5" w:rsidP="00F26994">
            <w:pPr>
              <w:spacing w:line="233" w:lineRule="auto"/>
              <w:rPr>
                <w:bCs/>
                <w:sz w:val="22"/>
                <w:szCs w:val="22"/>
                <w:highlight w:val="yellow"/>
              </w:rPr>
            </w:pPr>
          </w:p>
          <w:p w:rsidR="00EC1D73" w:rsidP="00F26994">
            <w:pPr>
              <w:spacing w:line="233" w:lineRule="auto"/>
              <w:ind w:right="72"/>
              <w:jc w:val="center"/>
              <w:rPr>
                <w:sz w:val="22"/>
                <w:szCs w:val="22"/>
              </w:rPr>
            </w:pPr>
            <w:r>
              <w:rPr>
                <w:sz w:val="22"/>
                <w:szCs w:val="22"/>
              </w:rPr>
              <w:t>###</w:t>
            </w:r>
          </w:p>
          <w:p w:rsidR="00EC1D73" w:rsidP="00F26994">
            <w:pPr>
              <w:spacing w:line="233" w:lineRule="auto"/>
              <w:ind w:right="72"/>
              <w:jc w:val="center"/>
              <w:rPr>
                <w:sz w:val="22"/>
                <w:szCs w:val="22"/>
              </w:rPr>
            </w:pPr>
          </w:p>
          <w:p w:rsidR="00EC1D73" w:rsidRPr="00D21F51" w:rsidP="00F26994">
            <w:pPr>
              <w:keepNext/>
              <w:keepLines/>
              <w:spacing w:line="233" w:lineRule="auto"/>
              <w:ind w:right="72"/>
              <w:jc w:val="center"/>
              <w:rPr>
                <w:b/>
                <w:bCs/>
                <w:sz w:val="18"/>
                <w:szCs w:val="18"/>
              </w:rPr>
            </w:pPr>
            <w:r w:rsidRPr="00D21F51">
              <w:rPr>
                <w:b/>
                <w:bCs/>
                <w:sz w:val="18"/>
                <w:szCs w:val="18"/>
              </w:rPr>
              <w:t>Office of Commissioner Brendan Carr: (202) 418-2200</w:t>
            </w:r>
          </w:p>
          <w:p w:rsidR="00EC1D73" w:rsidRPr="00D21F51" w:rsidP="00F26994">
            <w:pPr>
              <w:spacing w:line="233" w:lineRule="auto"/>
              <w:ind w:right="72"/>
              <w:jc w:val="center"/>
              <w:rPr>
                <w:b/>
                <w:bCs/>
                <w:sz w:val="18"/>
                <w:szCs w:val="18"/>
              </w:rPr>
            </w:pPr>
            <w:r w:rsidRPr="00D21F51">
              <w:rPr>
                <w:b/>
                <w:bCs/>
                <w:sz w:val="18"/>
                <w:szCs w:val="18"/>
              </w:rPr>
              <w:t>Twitter: @</w:t>
            </w:r>
            <w:r w:rsidRPr="00D21F51">
              <w:rPr>
                <w:b/>
                <w:bCs/>
                <w:sz w:val="18"/>
                <w:szCs w:val="18"/>
              </w:rPr>
              <w:t>BrendanCarrFCC</w:t>
            </w:r>
          </w:p>
          <w:p w:rsidR="00EC1D73" w:rsidP="00F26994">
            <w:pPr>
              <w:spacing w:line="233" w:lineRule="auto"/>
              <w:ind w:right="72"/>
              <w:jc w:val="center"/>
              <w:rPr>
                <w:b/>
                <w:bCs/>
                <w:sz w:val="18"/>
                <w:szCs w:val="18"/>
              </w:rPr>
            </w:pPr>
            <w:r w:rsidRPr="00D21F51">
              <w:rPr>
                <w:b/>
                <w:bCs/>
                <w:sz w:val="18"/>
                <w:szCs w:val="18"/>
              </w:rPr>
              <w:t>www.fcc.gov/about/leadership/brendan-carr</w:t>
            </w:r>
          </w:p>
          <w:bookmarkEnd w:id="2"/>
          <w:p w:rsidR="00EC1D73" w:rsidRPr="004D3991" w:rsidP="00F26994">
            <w:pPr>
              <w:spacing w:line="233" w:lineRule="auto"/>
              <w:ind w:right="72"/>
              <w:jc w:val="center"/>
              <w:rPr>
                <w:b/>
                <w:bCs/>
                <w:sz w:val="18"/>
                <w:szCs w:val="18"/>
              </w:rPr>
            </w:pPr>
          </w:p>
          <w:p w:rsidR="00EC1D73" w:rsidRPr="00E644FE" w:rsidP="00F26994">
            <w:pPr>
              <w:spacing w:line="233" w:lineRule="auto"/>
              <w:ind w:right="72"/>
              <w:jc w:val="center"/>
              <w:rPr>
                <w:b/>
                <w:bCs/>
                <w:sz w:val="18"/>
                <w:szCs w:val="18"/>
              </w:rPr>
            </w:pPr>
          </w:p>
        </w:tc>
      </w:tr>
    </w:tbl>
    <w:p w:rsidR="00EC1D73" w:rsidP="00EC1D73"/>
    <w:bookmarkEnd w:id="0"/>
    <w:p w:rsidR="00EC1D73" w:rsidP="00EC1D73"/>
    <w:p w:rsidR="00D641D3" w:rsidRPr="00EC1D73" w:rsidP="00EC1D73"/>
    <w:sectPr w:rsidSect="00212DA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73"/>
    <w:rsid w:val="00212DAC"/>
    <w:rsid w:val="0024316C"/>
    <w:rsid w:val="003160C5"/>
    <w:rsid w:val="003B1DC1"/>
    <w:rsid w:val="00477AF5"/>
    <w:rsid w:val="004D3991"/>
    <w:rsid w:val="0067212C"/>
    <w:rsid w:val="006C4AF4"/>
    <w:rsid w:val="007109D8"/>
    <w:rsid w:val="00804B3D"/>
    <w:rsid w:val="008A3940"/>
    <w:rsid w:val="008B0928"/>
    <w:rsid w:val="008C3E84"/>
    <w:rsid w:val="0095064A"/>
    <w:rsid w:val="00A43529"/>
    <w:rsid w:val="00A97C46"/>
    <w:rsid w:val="00D21F51"/>
    <w:rsid w:val="00D641D3"/>
    <w:rsid w:val="00D7554B"/>
    <w:rsid w:val="00DD0D60"/>
    <w:rsid w:val="00E00835"/>
    <w:rsid w:val="00E644FE"/>
    <w:rsid w:val="00EC1D73"/>
    <w:rsid w:val="00F26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591F048-3F68-4629-BE46-88614BED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1D73"/>
    <w:rPr>
      <w:color w:val="0000FF"/>
      <w:u w:val="single"/>
    </w:rPr>
  </w:style>
  <w:style w:type="paragraph" w:styleId="ListParagraph">
    <w:name w:val="List Paragraph"/>
    <w:basedOn w:val="Normal"/>
    <w:uiPriority w:val="34"/>
    <w:qFormat/>
    <w:rsid w:val="00EC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evan.swarztrauber@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