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4D4C" w:rsidP="00E3302A" w14:paraId="2CF0AA72" w14:textId="77777777">
      <w:pPr>
        <w:tabs>
          <w:tab w:val="center" w:pos="4770"/>
        </w:tabs>
        <w:spacing w:line="226" w:lineRule="auto"/>
        <w:jc w:val="center"/>
        <w:rPr>
          <w:b/>
          <w:sz w:val="22"/>
        </w:rPr>
      </w:pPr>
      <w:r>
        <w:rPr>
          <w:b/>
          <w:sz w:val="22"/>
        </w:rPr>
        <w:t>Before the</w:t>
      </w:r>
    </w:p>
    <w:p w:rsidR="00354D4C" w14:paraId="27C7A57E"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14:paraId="31249097"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14:paraId="3E544A09" w14:textId="3E315F34">
      <w:pPr>
        <w:pStyle w:val="BodyText2"/>
        <w:tabs>
          <w:tab w:val="left" w:pos="4680"/>
        </w:tabs>
        <w:spacing w:line="226" w:lineRule="auto"/>
      </w:pPr>
    </w:p>
    <w:p w:rsidR="00E07368" w14:paraId="071E34FF" w14:textId="2CE3CBB7">
      <w:pPr>
        <w:pStyle w:val="BodyText2"/>
        <w:tabs>
          <w:tab w:val="left" w:pos="4680"/>
        </w:tabs>
        <w:spacing w:line="226" w:lineRule="auto"/>
      </w:pPr>
    </w:p>
    <w:p w:rsidR="00E07368" w14:paraId="3A0B0459" w14:textId="77777777">
      <w:pPr>
        <w:pStyle w:val="BodyText2"/>
        <w:tabs>
          <w:tab w:val="left" w:pos="4680"/>
        </w:tabs>
        <w:spacing w:line="226" w:lineRule="auto"/>
      </w:pPr>
    </w:p>
    <w:p w:rsidR="00354D4C" w:rsidRPr="00F606D8" w14:paraId="42A916D5" w14:textId="77777777">
      <w:pPr>
        <w:pStyle w:val="BodyText"/>
        <w:tabs>
          <w:tab w:val="left" w:pos="4680"/>
          <w:tab w:val="left" w:pos="5760"/>
        </w:tabs>
        <w:rPr>
          <w:szCs w:val="22"/>
        </w:rPr>
      </w:pPr>
      <w:r w:rsidRPr="00F606D8">
        <w:rPr>
          <w:szCs w:val="22"/>
        </w:rPr>
        <w:t>In the Matter of</w:t>
      </w:r>
      <w:r w:rsidRPr="00F606D8">
        <w:rPr>
          <w:szCs w:val="22"/>
        </w:rPr>
        <w:tab/>
        <w:t>)</w:t>
      </w:r>
    </w:p>
    <w:p w:rsidR="00354D4C" w:rsidRPr="00F606D8" w:rsidP="00F72912" w14:paraId="6BDDC1DE" w14:textId="77777777">
      <w:pPr>
        <w:tabs>
          <w:tab w:val="left" w:pos="4680"/>
          <w:tab w:val="left" w:pos="5760"/>
        </w:tabs>
        <w:spacing w:line="226" w:lineRule="auto"/>
        <w:rPr>
          <w:sz w:val="22"/>
          <w:szCs w:val="22"/>
        </w:rPr>
      </w:pPr>
      <w:r w:rsidRPr="00F606D8">
        <w:rPr>
          <w:sz w:val="22"/>
          <w:szCs w:val="22"/>
        </w:rPr>
        <w:tab/>
        <w:t>)</w:t>
      </w:r>
    </w:p>
    <w:p w:rsidR="0002201F" w:rsidRPr="00F606D8" w:rsidP="00B62FC1" w14:paraId="35634F58" w14:textId="526135E2">
      <w:pPr>
        <w:tabs>
          <w:tab w:val="left" w:pos="4680"/>
          <w:tab w:val="left" w:pos="5400"/>
        </w:tabs>
        <w:spacing w:line="226" w:lineRule="auto"/>
        <w:jc w:val="both"/>
        <w:rPr>
          <w:sz w:val="22"/>
          <w:szCs w:val="22"/>
        </w:rPr>
      </w:pPr>
      <w:r>
        <w:rPr>
          <w:sz w:val="22"/>
          <w:szCs w:val="22"/>
        </w:rPr>
        <w:t>Cal Coast Machinery</w:t>
      </w:r>
      <w:r w:rsidR="00CB3BB8">
        <w:rPr>
          <w:sz w:val="22"/>
          <w:szCs w:val="22"/>
        </w:rPr>
        <w:t>,</w:t>
      </w:r>
      <w:r>
        <w:rPr>
          <w:sz w:val="22"/>
          <w:szCs w:val="22"/>
        </w:rPr>
        <w:t xml:space="preserve"> Inc.</w:t>
      </w:r>
      <w:r w:rsidRPr="00F606D8">
        <w:rPr>
          <w:sz w:val="22"/>
          <w:szCs w:val="22"/>
        </w:rPr>
        <w:tab/>
        <w:t>)</w:t>
      </w:r>
      <w:r w:rsidRPr="00F606D8" w:rsidR="009876B2">
        <w:rPr>
          <w:sz w:val="22"/>
          <w:szCs w:val="22"/>
        </w:rPr>
        <w:tab/>
        <w:t>File</w:t>
      </w:r>
      <w:r w:rsidRPr="00F606D8" w:rsidR="00A902A9">
        <w:rPr>
          <w:sz w:val="22"/>
          <w:szCs w:val="22"/>
        </w:rPr>
        <w:t xml:space="preserve"> </w:t>
      </w:r>
      <w:r w:rsidRPr="00F606D8" w:rsidR="009876B2">
        <w:rPr>
          <w:sz w:val="22"/>
          <w:szCs w:val="22"/>
        </w:rPr>
        <w:t xml:space="preserve">No. </w:t>
      </w:r>
      <w:r w:rsidRPr="00F606D8" w:rsidR="00A45B1C">
        <w:rPr>
          <w:sz w:val="22"/>
          <w:szCs w:val="22"/>
        </w:rPr>
        <w:t>EB-</w:t>
      </w:r>
      <w:r w:rsidRPr="00F606D8" w:rsidR="00C62877">
        <w:rPr>
          <w:sz w:val="22"/>
          <w:szCs w:val="22"/>
        </w:rPr>
        <w:t>FIELD</w:t>
      </w:r>
      <w:r w:rsidR="00C62877">
        <w:rPr>
          <w:sz w:val="22"/>
          <w:szCs w:val="22"/>
        </w:rPr>
        <w:t>W</w:t>
      </w:r>
      <w:r w:rsidRPr="00F606D8" w:rsidR="00C62877">
        <w:rPr>
          <w:sz w:val="22"/>
          <w:szCs w:val="22"/>
        </w:rPr>
        <w:t>R</w:t>
      </w:r>
      <w:r w:rsidRPr="00F606D8" w:rsidR="00A45B1C">
        <w:rPr>
          <w:sz w:val="22"/>
          <w:szCs w:val="22"/>
        </w:rPr>
        <w:t>-</w:t>
      </w:r>
      <w:r w:rsidRPr="001B2727">
        <w:rPr>
          <w:sz w:val="22"/>
          <w:szCs w:val="22"/>
        </w:rPr>
        <w:t>18-00027888</w:t>
      </w:r>
    </w:p>
    <w:p w:rsidR="00B61C91" w:rsidRPr="00F606D8" w:rsidP="00B62FC1" w14:paraId="7DD0280A" w14:textId="64951DE2">
      <w:pPr>
        <w:tabs>
          <w:tab w:val="left" w:pos="4680"/>
          <w:tab w:val="left" w:pos="5400"/>
          <w:tab w:val="left" w:pos="6480"/>
        </w:tabs>
        <w:spacing w:line="226" w:lineRule="auto"/>
        <w:jc w:val="both"/>
        <w:rPr>
          <w:sz w:val="22"/>
          <w:szCs w:val="22"/>
        </w:rPr>
      </w:pPr>
      <w:r w:rsidRPr="00F606D8">
        <w:rPr>
          <w:sz w:val="22"/>
          <w:szCs w:val="22"/>
        </w:rPr>
        <w:t>Licensee of Station W</w:t>
      </w:r>
      <w:r>
        <w:rPr>
          <w:sz w:val="22"/>
          <w:szCs w:val="22"/>
        </w:rPr>
        <w:t>Q</w:t>
      </w:r>
      <w:r w:rsidR="001B2727">
        <w:rPr>
          <w:sz w:val="22"/>
          <w:szCs w:val="22"/>
        </w:rPr>
        <w:t>US899</w:t>
      </w:r>
      <w:r w:rsidRPr="00F606D8" w:rsidR="0015777C">
        <w:rPr>
          <w:sz w:val="22"/>
          <w:szCs w:val="22"/>
        </w:rPr>
        <w:tab/>
        <w:t>)</w:t>
      </w:r>
      <w:r w:rsidRPr="00F606D8" w:rsidR="00B62FC1">
        <w:rPr>
          <w:sz w:val="22"/>
          <w:szCs w:val="22"/>
        </w:rPr>
        <w:tab/>
      </w:r>
    </w:p>
    <w:p w:rsidR="00AD6DBC" w:rsidP="00B62FC1" w14:paraId="47A84835" w14:textId="50389C77">
      <w:pPr>
        <w:pStyle w:val="BodyText2"/>
        <w:tabs>
          <w:tab w:val="left" w:pos="4680"/>
          <w:tab w:val="left" w:pos="5400"/>
          <w:tab w:val="left" w:pos="5760"/>
        </w:tabs>
        <w:spacing w:line="226" w:lineRule="auto"/>
        <w:rPr>
          <w:szCs w:val="22"/>
        </w:rPr>
      </w:pPr>
      <w:r>
        <w:rPr>
          <w:szCs w:val="22"/>
        </w:rPr>
        <w:tab/>
      </w:r>
      <w:r w:rsidRPr="00F606D8">
        <w:rPr>
          <w:szCs w:val="22"/>
        </w:rPr>
        <w:t>)</w:t>
      </w:r>
    </w:p>
    <w:p w:rsidR="00AD6DBC" w:rsidP="00B62FC1" w14:paraId="425E967E" w14:textId="293865B8">
      <w:pPr>
        <w:pStyle w:val="BodyText2"/>
        <w:tabs>
          <w:tab w:val="left" w:pos="4680"/>
          <w:tab w:val="left" w:pos="5400"/>
          <w:tab w:val="left" w:pos="5760"/>
        </w:tabs>
        <w:spacing w:line="226" w:lineRule="auto"/>
        <w:rPr>
          <w:szCs w:val="22"/>
        </w:rPr>
      </w:pPr>
      <w:r w:rsidRPr="00F606D8">
        <w:rPr>
          <w:szCs w:val="22"/>
        </w:rPr>
        <w:t>FRN:</w:t>
      </w:r>
      <w:r w:rsidRPr="00C62877">
        <w:rPr>
          <w:szCs w:val="22"/>
        </w:rPr>
        <w:t xml:space="preserve"> 0023939317</w:t>
      </w:r>
      <w:r>
        <w:rPr>
          <w:szCs w:val="22"/>
        </w:rPr>
        <w:tab/>
      </w:r>
      <w:r w:rsidRPr="00F606D8">
        <w:rPr>
          <w:szCs w:val="22"/>
        </w:rPr>
        <w:t>)</w:t>
      </w:r>
    </w:p>
    <w:p w:rsidR="000A3AC7" w:rsidRPr="00F606D8" w:rsidP="00B62FC1" w14:paraId="359D12C7" w14:textId="41C02BFA">
      <w:pPr>
        <w:pStyle w:val="BodyText2"/>
        <w:tabs>
          <w:tab w:val="left" w:pos="4680"/>
          <w:tab w:val="left" w:pos="5400"/>
          <w:tab w:val="left" w:pos="5760"/>
        </w:tabs>
        <w:spacing w:line="226" w:lineRule="auto"/>
        <w:rPr>
          <w:szCs w:val="22"/>
        </w:rPr>
      </w:pPr>
      <w:r w:rsidRPr="00F606D8">
        <w:rPr>
          <w:szCs w:val="22"/>
        </w:rPr>
        <w:tab/>
        <w:t>)</w:t>
      </w:r>
    </w:p>
    <w:p w:rsidR="00F50E49" w:rsidRPr="00F606D8" w:rsidP="00B62FC1" w14:paraId="65E61B9B" w14:textId="7EDE7615">
      <w:pPr>
        <w:pStyle w:val="BodyText2"/>
        <w:tabs>
          <w:tab w:val="left" w:pos="4680"/>
          <w:tab w:val="left" w:pos="5400"/>
          <w:tab w:val="left" w:pos="5760"/>
        </w:tabs>
        <w:spacing w:line="226" w:lineRule="auto"/>
        <w:rPr>
          <w:szCs w:val="22"/>
        </w:rPr>
      </w:pPr>
      <w:r>
        <w:rPr>
          <w:szCs w:val="22"/>
        </w:rPr>
        <w:t>Santa Maria, California</w:t>
      </w:r>
      <w:r w:rsidRPr="00F606D8">
        <w:rPr>
          <w:szCs w:val="22"/>
        </w:rPr>
        <w:tab/>
        <w:t>)</w:t>
      </w:r>
    </w:p>
    <w:p w:rsidR="00354D4C" w:rsidRPr="00F606D8" w:rsidP="00C80D57" w14:paraId="5D8BBA46" w14:textId="77777777">
      <w:pPr>
        <w:pStyle w:val="BodyText2"/>
        <w:tabs>
          <w:tab w:val="left" w:pos="4680"/>
          <w:tab w:val="left" w:pos="6120"/>
        </w:tabs>
        <w:spacing w:line="226" w:lineRule="auto"/>
        <w:rPr>
          <w:szCs w:val="22"/>
        </w:rPr>
      </w:pPr>
      <w:r w:rsidRPr="00F606D8">
        <w:rPr>
          <w:szCs w:val="22"/>
        </w:rPr>
        <w:tab/>
      </w:r>
    </w:p>
    <w:p w:rsidR="00354D4C" w14:paraId="5475F27C" w14:textId="53B28E24">
      <w:pPr>
        <w:tabs>
          <w:tab w:val="center" w:pos="4680"/>
          <w:tab w:val="left" w:pos="5760"/>
        </w:tabs>
        <w:spacing w:line="226" w:lineRule="auto"/>
        <w:jc w:val="both"/>
        <w:rPr>
          <w:sz w:val="22"/>
          <w:szCs w:val="22"/>
        </w:rPr>
      </w:pPr>
    </w:p>
    <w:p w:rsidR="00E07368" w:rsidRPr="00F606D8" w14:paraId="0403E3AF" w14:textId="77777777">
      <w:pPr>
        <w:tabs>
          <w:tab w:val="center" w:pos="4680"/>
          <w:tab w:val="left" w:pos="5760"/>
        </w:tabs>
        <w:spacing w:line="226" w:lineRule="auto"/>
        <w:jc w:val="both"/>
        <w:rPr>
          <w:sz w:val="22"/>
          <w:szCs w:val="22"/>
        </w:rPr>
      </w:pPr>
    </w:p>
    <w:p w:rsidR="00354D4C" w:rsidRPr="00F606D8" w14:paraId="4BE45DD5" w14:textId="77777777">
      <w:pPr>
        <w:pStyle w:val="Title"/>
        <w:tabs>
          <w:tab w:val="left" w:pos="5760"/>
        </w:tabs>
        <w:rPr>
          <w:sz w:val="22"/>
          <w:szCs w:val="22"/>
        </w:rPr>
      </w:pPr>
      <w:r w:rsidRPr="00F606D8">
        <w:rPr>
          <w:sz w:val="22"/>
          <w:szCs w:val="22"/>
        </w:rPr>
        <w:t>NOTICE OF VIOLATION</w:t>
      </w:r>
    </w:p>
    <w:p w:rsidR="00E07368" w:rsidRPr="00F606D8" w:rsidP="00F72912" w14:paraId="1F8CB4D9" w14:textId="77777777">
      <w:pPr>
        <w:pStyle w:val="Subtitle"/>
        <w:jc w:val="left"/>
        <w:rPr>
          <w:szCs w:val="22"/>
        </w:rPr>
      </w:pPr>
    </w:p>
    <w:p w:rsidR="00354D4C" w:rsidRPr="00F606D8" w:rsidP="00822BD6" w14:paraId="30423AE4" w14:textId="7C528834">
      <w:pPr>
        <w:pStyle w:val="Subtitle"/>
        <w:tabs>
          <w:tab w:val="left" w:pos="6300"/>
          <w:tab w:val="clear" w:pos="6480"/>
        </w:tabs>
        <w:jc w:val="left"/>
        <w:rPr>
          <w:szCs w:val="22"/>
        </w:rPr>
      </w:pPr>
      <w:r w:rsidRPr="00F606D8">
        <w:rPr>
          <w:szCs w:val="22"/>
        </w:rPr>
        <w:tab/>
      </w:r>
      <w:r w:rsidRPr="00F606D8" w:rsidR="00E3302A">
        <w:rPr>
          <w:szCs w:val="22"/>
        </w:rPr>
        <w:t xml:space="preserve">Released: </w:t>
      </w:r>
      <w:r w:rsidRPr="00F606D8" w:rsidR="009B5929">
        <w:rPr>
          <w:szCs w:val="22"/>
        </w:rPr>
        <w:t xml:space="preserve"> </w:t>
      </w:r>
      <w:r w:rsidR="00CB3BB8">
        <w:rPr>
          <w:szCs w:val="22"/>
        </w:rPr>
        <w:t xml:space="preserve">April </w:t>
      </w:r>
      <w:r w:rsidR="00682094">
        <w:rPr>
          <w:szCs w:val="22"/>
        </w:rPr>
        <w:t>16</w:t>
      </w:r>
      <w:bookmarkStart w:id="0" w:name="_GoBack"/>
      <w:bookmarkEnd w:id="0"/>
      <w:r w:rsidR="005D6AC2">
        <w:rPr>
          <w:szCs w:val="22"/>
        </w:rPr>
        <w:t>, 2019</w:t>
      </w:r>
    </w:p>
    <w:p w:rsidR="00354D4C" w14:paraId="77D9FD6A" w14:textId="7402B422">
      <w:pPr>
        <w:tabs>
          <w:tab w:val="left" w:pos="5760"/>
        </w:tabs>
        <w:rPr>
          <w:sz w:val="22"/>
          <w:szCs w:val="22"/>
        </w:rPr>
      </w:pPr>
    </w:p>
    <w:p w:rsidR="00354D4C" w:rsidRPr="00F606D8" w:rsidP="00AE04A5" w14:paraId="00DBBB61" w14:textId="11FE05AE">
      <w:pPr>
        <w:rPr>
          <w:sz w:val="22"/>
          <w:szCs w:val="22"/>
        </w:rPr>
      </w:pPr>
      <w:r w:rsidRPr="00F606D8">
        <w:rPr>
          <w:sz w:val="22"/>
          <w:szCs w:val="22"/>
        </w:rPr>
        <w:t xml:space="preserve">By the </w:t>
      </w:r>
      <w:r w:rsidRPr="00F606D8" w:rsidR="00562ABB">
        <w:rPr>
          <w:sz w:val="22"/>
          <w:szCs w:val="22"/>
        </w:rPr>
        <w:t>Re</w:t>
      </w:r>
      <w:r w:rsidRPr="00F606D8" w:rsidR="00C10D69">
        <w:rPr>
          <w:sz w:val="22"/>
          <w:szCs w:val="22"/>
        </w:rPr>
        <w:t xml:space="preserve">gional Director, Region </w:t>
      </w:r>
      <w:r w:rsidR="001B2727">
        <w:rPr>
          <w:sz w:val="22"/>
          <w:szCs w:val="22"/>
        </w:rPr>
        <w:t>Three</w:t>
      </w:r>
      <w:r w:rsidRPr="00F606D8" w:rsidR="00CA5EF0">
        <w:rPr>
          <w:sz w:val="22"/>
          <w:szCs w:val="22"/>
        </w:rPr>
        <w:t>, Enforcement Bureau</w:t>
      </w:r>
      <w:r w:rsidRPr="00F606D8">
        <w:rPr>
          <w:sz w:val="22"/>
          <w:szCs w:val="22"/>
        </w:rPr>
        <w:t>:</w:t>
      </w:r>
    </w:p>
    <w:p w:rsidR="004238C5" w:rsidRPr="00F606D8" w:rsidP="004238C5" w14:paraId="08B03310" w14:textId="77777777">
      <w:pPr>
        <w:pStyle w:val="BodyTextIndent3"/>
        <w:ind w:firstLine="0"/>
        <w:jc w:val="left"/>
        <w:rPr>
          <w:szCs w:val="22"/>
        </w:rPr>
      </w:pPr>
    </w:p>
    <w:p w:rsidR="00F66A8F" w:rsidRPr="00022BEB" w:rsidP="007B0DA0" w14:paraId="6AA3907A" w14:textId="54731A6F">
      <w:pPr>
        <w:pStyle w:val="BodyTextIndent"/>
        <w:numPr>
          <w:ilvl w:val="0"/>
          <w:numId w:val="10"/>
        </w:numPr>
        <w:tabs>
          <w:tab w:val="clear" w:pos="990"/>
          <w:tab w:val="num" w:pos="1440"/>
        </w:tabs>
        <w:ind w:left="0" w:firstLine="720"/>
        <w:rPr>
          <w:rFonts w:ascii="Times New Roman" w:hAnsi="Times New Roman"/>
          <w:snapToGrid/>
          <w:sz w:val="22"/>
          <w:szCs w:val="22"/>
          <w:vertAlign w:val="superscript"/>
        </w:rPr>
      </w:pPr>
      <w:r w:rsidRPr="00F606D8">
        <w:rPr>
          <w:rFonts w:ascii="Times New Roman" w:hAnsi="Times New Roman"/>
          <w:snapToGrid/>
          <w:sz w:val="22"/>
          <w:szCs w:val="22"/>
        </w:rPr>
        <w:t>This is a Notice of Violation (Notice) issued pursuant to Se</w:t>
      </w:r>
      <w:r w:rsidRPr="00F606D8" w:rsidR="002A75F0">
        <w:rPr>
          <w:rFonts w:ascii="Times New Roman" w:hAnsi="Times New Roman"/>
          <w:snapToGrid/>
          <w:sz w:val="22"/>
          <w:szCs w:val="22"/>
        </w:rPr>
        <w:t>ction 1.89 of the Commission’s r</w:t>
      </w:r>
      <w:r w:rsidRPr="00F606D8">
        <w:rPr>
          <w:rFonts w:ascii="Times New Roman" w:hAnsi="Times New Roman"/>
          <w:snapToGrid/>
          <w:sz w:val="22"/>
          <w:szCs w:val="22"/>
        </w:rPr>
        <w:t>ules</w:t>
      </w:r>
      <w:r w:rsidRPr="00F606D8" w:rsidR="002A75F0">
        <w:rPr>
          <w:rFonts w:ascii="Times New Roman" w:hAnsi="Times New Roman"/>
          <w:snapToGrid/>
          <w:sz w:val="22"/>
          <w:szCs w:val="22"/>
        </w:rPr>
        <w:t xml:space="preserve"> (Rules)</w:t>
      </w:r>
      <w:r w:rsidRPr="00F606D8">
        <w:rPr>
          <w:rFonts w:ascii="Times New Roman" w:hAnsi="Times New Roman"/>
          <w:snapToGrid/>
          <w:sz w:val="22"/>
          <w:szCs w:val="22"/>
        </w:rPr>
        <w:t>,</w:t>
      </w:r>
      <w:r>
        <w:rPr>
          <w:snapToGrid/>
          <w:sz w:val="22"/>
          <w:szCs w:val="22"/>
          <w:vertAlign w:val="superscript"/>
        </w:rPr>
        <w:footnoteReference w:id="2"/>
      </w:r>
      <w:r w:rsidRPr="00F606D8">
        <w:rPr>
          <w:rFonts w:ascii="Times New Roman" w:hAnsi="Times New Roman"/>
          <w:snapToGrid/>
          <w:sz w:val="22"/>
          <w:szCs w:val="22"/>
        </w:rPr>
        <w:t xml:space="preserve"> to</w:t>
      </w:r>
      <w:r w:rsidRPr="00F606D8" w:rsidR="00A753D6">
        <w:rPr>
          <w:rFonts w:ascii="Times New Roman" w:hAnsi="Times New Roman"/>
          <w:snapToGrid/>
          <w:sz w:val="22"/>
          <w:szCs w:val="22"/>
        </w:rPr>
        <w:t xml:space="preserve"> </w:t>
      </w:r>
      <w:r w:rsidR="001B2727">
        <w:rPr>
          <w:rFonts w:ascii="Times New Roman" w:hAnsi="Times New Roman"/>
          <w:snapToGrid/>
          <w:sz w:val="22"/>
          <w:szCs w:val="22"/>
        </w:rPr>
        <w:t>Cal Coast Machinery</w:t>
      </w:r>
      <w:r w:rsidR="00CB3BB8">
        <w:rPr>
          <w:rFonts w:ascii="Times New Roman" w:hAnsi="Times New Roman"/>
          <w:snapToGrid/>
          <w:sz w:val="22"/>
          <w:szCs w:val="22"/>
        </w:rPr>
        <w:t>,</w:t>
      </w:r>
      <w:r w:rsidR="001B2727">
        <w:rPr>
          <w:rFonts w:ascii="Times New Roman" w:hAnsi="Times New Roman"/>
          <w:snapToGrid/>
          <w:sz w:val="22"/>
          <w:szCs w:val="22"/>
        </w:rPr>
        <w:t xml:space="preserve"> Inc.</w:t>
      </w:r>
      <w:r w:rsidRPr="00F606D8" w:rsidR="002E6091">
        <w:rPr>
          <w:rFonts w:ascii="Times New Roman" w:hAnsi="Times New Roman"/>
          <w:snapToGrid/>
          <w:sz w:val="22"/>
          <w:szCs w:val="22"/>
        </w:rPr>
        <w:t xml:space="preserve"> </w:t>
      </w:r>
      <w:r w:rsidR="001B2727">
        <w:rPr>
          <w:rFonts w:ascii="Times New Roman" w:hAnsi="Times New Roman"/>
          <w:snapToGrid/>
          <w:sz w:val="22"/>
          <w:szCs w:val="22"/>
        </w:rPr>
        <w:t>(Cal Coast)</w:t>
      </w:r>
      <w:r w:rsidRPr="00F606D8" w:rsidR="002D49D4">
        <w:rPr>
          <w:rFonts w:ascii="Times New Roman" w:hAnsi="Times New Roman"/>
          <w:snapToGrid/>
          <w:sz w:val="22"/>
          <w:szCs w:val="22"/>
        </w:rPr>
        <w:t>,</w:t>
      </w:r>
      <w:r w:rsidRPr="00F606D8" w:rsidR="00302C75">
        <w:rPr>
          <w:rFonts w:ascii="Times New Roman" w:hAnsi="Times New Roman"/>
          <w:snapToGrid/>
          <w:sz w:val="22"/>
          <w:szCs w:val="22"/>
        </w:rPr>
        <w:t xml:space="preserve"> </w:t>
      </w:r>
      <w:r w:rsidRPr="00F606D8" w:rsidR="008D55CB">
        <w:rPr>
          <w:rFonts w:ascii="Times New Roman" w:hAnsi="Times New Roman"/>
          <w:snapToGrid/>
          <w:sz w:val="22"/>
          <w:szCs w:val="22"/>
        </w:rPr>
        <w:t>licensee of</w:t>
      </w:r>
      <w:r w:rsidRPr="00F606D8" w:rsidR="004217A3">
        <w:rPr>
          <w:rFonts w:ascii="Times New Roman" w:hAnsi="Times New Roman"/>
          <w:snapToGrid/>
          <w:sz w:val="22"/>
          <w:szCs w:val="22"/>
        </w:rPr>
        <w:t xml:space="preserve"> </w:t>
      </w:r>
      <w:r w:rsidR="00C62877">
        <w:rPr>
          <w:rFonts w:ascii="Times New Roman" w:hAnsi="Times New Roman"/>
          <w:sz w:val="22"/>
          <w:szCs w:val="22"/>
        </w:rPr>
        <w:t>r</w:t>
      </w:r>
      <w:r w:rsidR="005D6AC2">
        <w:rPr>
          <w:rFonts w:ascii="Times New Roman" w:hAnsi="Times New Roman"/>
          <w:sz w:val="22"/>
          <w:szCs w:val="22"/>
        </w:rPr>
        <w:t xml:space="preserve">adio </w:t>
      </w:r>
      <w:r w:rsidR="00C62877">
        <w:rPr>
          <w:rFonts w:ascii="Times New Roman" w:hAnsi="Times New Roman"/>
          <w:sz w:val="22"/>
          <w:szCs w:val="22"/>
        </w:rPr>
        <w:t>s</w:t>
      </w:r>
      <w:r w:rsidRPr="00806ADA" w:rsidR="005D6AC2">
        <w:rPr>
          <w:rFonts w:ascii="Times New Roman" w:hAnsi="Times New Roman"/>
          <w:sz w:val="22"/>
          <w:szCs w:val="22"/>
        </w:rPr>
        <w:t>tation</w:t>
      </w:r>
      <w:r w:rsidRPr="00F606D8">
        <w:rPr>
          <w:rFonts w:ascii="Times New Roman" w:hAnsi="Times New Roman"/>
          <w:snapToGrid/>
          <w:sz w:val="22"/>
          <w:szCs w:val="22"/>
        </w:rPr>
        <w:t xml:space="preserve"> </w:t>
      </w:r>
      <w:r w:rsidR="001B2727">
        <w:rPr>
          <w:rFonts w:ascii="Times New Roman" w:hAnsi="Times New Roman"/>
          <w:snapToGrid/>
          <w:sz w:val="22"/>
          <w:szCs w:val="22"/>
        </w:rPr>
        <w:t>WQUS899</w:t>
      </w:r>
      <w:r w:rsidRPr="00F606D8" w:rsidR="00C34A25">
        <w:rPr>
          <w:rFonts w:ascii="Times New Roman" w:hAnsi="Times New Roman"/>
          <w:snapToGrid/>
          <w:sz w:val="22"/>
          <w:szCs w:val="22"/>
        </w:rPr>
        <w:t xml:space="preserve"> </w:t>
      </w:r>
      <w:r w:rsidRPr="00F606D8" w:rsidR="00CA5EF0">
        <w:rPr>
          <w:rFonts w:ascii="Times New Roman" w:hAnsi="Times New Roman"/>
          <w:snapToGrid/>
          <w:sz w:val="22"/>
          <w:szCs w:val="22"/>
        </w:rPr>
        <w:t>in</w:t>
      </w:r>
      <w:r w:rsidRPr="00F606D8" w:rsidR="00705979">
        <w:rPr>
          <w:rFonts w:ascii="Times New Roman" w:hAnsi="Times New Roman"/>
          <w:snapToGrid/>
          <w:sz w:val="22"/>
          <w:szCs w:val="22"/>
        </w:rPr>
        <w:t xml:space="preserve"> </w:t>
      </w:r>
      <w:r w:rsidR="001B2727">
        <w:rPr>
          <w:rFonts w:ascii="Times New Roman" w:hAnsi="Times New Roman"/>
          <w:snapToGrid/>
          <w:sz w:val="22"/>
          <w:szCs w:val="22"/>
        </w:rPr>
        <w:t>Santa Maria, California</w:t>
      </w:r>
      <w:r w:rsidR="005D6AC2">
        <w:rPr>
          <w:rFonts w:ascii="Times New Roman" w:hAnsi="Times New Roman"/>
          <w:snapToGrid/>
          <w:sz w:val="22"/>
          <w:szCs w:val="22"/>
        </w:rPr>
        <w:t>.</w:t>
      </w:r>
      <w:r w:rsidRPr="00F606D8">
        <w:rPr>
          <w:rFonts w:ascii="Times New Roman" w:hAnsi="Times New Roman"/>
          <w:snapToGrid/>
          <w:sz w:val="22"/>
          <w:szCs w:val="22"/>
        </w:rPr>
        <w:t xml:space="preserve"> </w:t>
      </w:r>
      <w:r w:rsidRPr="00F606D8" w:rsidR="0072561F">
        <w:rPr>
          <w:rFonts w:ascii="Times New Roman" w:hAnsi="Times New Roman"/>
          <w:snapToGrid/>
          <w:sz w:val="22"/>
          <w:szCs w:val="22"/>
        </w:rPr>
        <w:t xml:space="preserve"> </w:t>
      </w:r>
      <w:r w:rsidRPr="00F606D8" w:rsidR="001C658F">
        <w:rPr>
          <w:rFonts w:ascii="Times New Roman" w:hAnsi="Times New Roman"/>
          <w:snapToGrid/>
          <w:sz w:val="22"/>
          <w:szCs w:val="22"/>
        </w:rPr>
        <w:t>Pursuant to Section 1.89(a) of the Rules, issuance of this N</w:t>
      </w:r>
      <w:r w:rsidRPr="00F606D8" w:rsidR="00F13A1B">
        <w:rPr>
          <w:rFonts w:ascii="Times New Roman" w:hAnsi="Times New Roman"/>
          <w:snapToGrid/>
          <w:sz w:val="22"/>
          <w:szCs w:val="22"/>
        </w:rPr>
        <w:t>otice</w:t>
      </w:r>
      <w:r w:rsidRPr="00F606D8" w:rsidR="001C658F">
        <w:rPr>
          <w:rFonts w:ascii="Times New Roman" w:hAnsi="Times New Roman"/>
          <w:snapToGrid/>
          <w:sz w:val="22"/>
          <w:szCs w:val="22"/>
        </w:rPr>
        <w:t xml:space="preserve"> does not preclude the Enforcement Bureau fr</w:t>
      </w:r>
      <w:r w:rsidRPr="00053672" w:rsidR="001C658F">
        <w:rPr>
          <w:rFonts w:ascii="Times New Roman" w:hAnsi="Times New Roman"/>
          <w:snapToGrid/>
          <w:sz w:val="22"/>
          <w:szCs w:val="22"/>
        </w:rPr>
        <w:t>om further action if warranted, including issuing a Notice of Apparent Liability for Forfeiture for the violation</w:t>
      </w:r>
      <w:r w:rsidR="00C62877">
        <w:rPr>
          <w:rFonts w:ascii="Times New Roman" w:hAnsi="Times New Roman"/>
          <w:snapToGrid/>
          <w:sz w:val="22"/>
          <w:szCs w:val="22"/>
        </w:rPr>
        <w:t>(</w:t>
      </w:r>
      <w:r w:rsidRPr="00053672" w:rsidR="001C658F">
        <w:rPr>
          <w:rFonts w:ascii="Times New Roman" w:hAnsi="Times New Roman"/>
          <w:snapToGrid/>
          <w:sz w:val="22"/>
          <w:szCs w:val="22"/>
        </w:rPr>
        <w:t>s</w:t>
      </w:r>
      <w:r w:rsidR="00C62877">
        <w:rPr>
          <w:rFonts w:ascii="Times New Roman" w:hAnsi="Times New Roman"/>
          <w:snapToGrid/>
          <w:sz w:val="22"/>
          <w:szCs w:val="22"/>
        </w:rPr>
        <w:t>)</w:t>
      </w:r>
      <w:r w:rsidRPr="00053672" w:rsidR="001C658F">
        <w:rPr>
          <w:rFonts w:ascii="Times New Roman" w:hAnsi="Times New Roman"/>
          <w:snapToGrid/>
          <w:sz w:val="22"/>
          <w:szCs w:val="22"/>
        </w:rPr>
        <w:t xml:space="preserve"> noted herein</w:t>
      </w:r>
      <w:r w:rsidR="00022BEB">
        <w:rPr>
          <w:rFonts w:ascii="Times New Roman" w:hAnsi="Times New Roman"/>
          <w:snapToGrid/>
          <w:sz w:val="22"/>
          <w:szCs w:val="22"/>
        </w:rPr>
        <w:t>.</w:t>
      </w:r>
      <w:r>
        <w:rPr>
          <w:snapToGrid/>
          <w:sz w:val="22"/>
          <w:vertAlign w:val="superscript"/>
        </w:rPr>
        <w:footnoteReference w:id="3"/>
      </w:r>
    </w:p>
    <w:p w:rsidR="00F66A8F" w:rsidRPr="00053672" w:rsidP="007B0DA0" w14:paraId="1FEA8F59" w14:textId="77777777">
      <w:pPr>
        <w:pStyle w:val="BodyTextIndent"/>
        <w:tabs>
          <w:tab w:val="num" w:pos="1440"/>
        </w:tabs>
        <w:ind w:left="720" w:firstLine="0"/>
        <w:rPr>
          <w:rFonts w:ascii="Times New Roman" w:hAnsi="Times New Roman"/>
          <w:snapToGrid/>
          <w:sz w:val="22"/>
          <w:szCs w:val="22"/>
        </w:rPr>
      </w:pPr>
    </w:p>
    <w:p w:rsidR="008D4F3D" w:rsidP="007B0DA0" w14:paraId="0489FE3C" w14:textId="2F156841">
      <w:pPr>
        <w:pStyle w:val="BodyTextIndent"/>
        <w:numPr>
          <w:ilvl w:val="0"/>
          <w:numId w:val="10"/>
        </w:numPr>
        <w:tabs>
          <w:tab w:val="clear" w:pos="990"/>
          <w:tab w:val="num" w:pos="1440"/>
        </w:tabs>
        <w:ind w:left="0" w:firstLine="720"/>
        <w:rPr>
          <w:rFonts w:ascii="Times New Roman" w:hAnsi="Times New Roman"/>
          <w:snapToGrid/>
          <w:sz w:val="22"/>
          <w:szCs w:val="22"/>
        </w:rPr>
      </w:pPr>
      <w:r w:rsidRPr="008D4F3D">
        <w:rPr>
          <w:rFonts w:ascii="Times New Roman" w:hAnsi="Times New Roman"/>
          <w:snapToGrid/>
          <w:sz w:val="22"/>
          <w:szCs w:val="22"/>
        </w:rPr>
        <w:t xml:space="preserve">On </w:t>
      </w:r>
      <w:r w:rsidR="001B2727">
        <w:rPr>
          <w:rFonts w:ascii="Times New Roman" w:hAnsi="Times New Roman"/>
          <w:snapToGrid/>
          <w:sz w:val="22"/>
          <w:szCs w:val="22"/>
        </w:rPr>
        <w:t>November 20</w:t>
      </w:r>
      <w:r w:rsidR="0020408A">
        <w:rPr>
          <w:rFonts w:ascii="Times New Roman" w:hAnsi="Times New Roman"/>
          <w:snapToGrid/>
          <w:sz w:val="22"/>
          <w:szCs w:val="22"/>
        </w:rPr>
        <w:t>, 201</w:t>
      </w:r>
      <w:r w:rsidR="001B2727">
        <w:rPr>
          <w:rFonts w:ascii="Times New Roman" w:hAnsi="Times New Roman"/>
          <w:snapToGrid/>
          <w:sz w:val="22"/>
          <w:szCs w:val="22"/>
        </w:rPr>
        <w:t>8</w:t>
      </w:r>
      <w:r w:rsidRPr="008D4F3D" w:rsidR="00F25C72">
        <w:rPr>
          <w:rFonts w:ascii="Times New Roman" w:hAnsi="Times New Roman"/>
          <w:snapToGrid/>
          <w:sz w:val="22"/>
          <w:szCs w:val="22"/>
        </w:rPr>
        <w:t xml:space="preserve">, </w:t>
      </w:r>
      <w:r w:rsidRPr="008D4F3D" w:rsidR="00824FF6">
        <w:rPr>
          <w:rFonts w:ascii="Times New Roman" w:hAnsi="Times New Roman"/>
          <w:snapToGrid/>
          <w:sz w:val="22"/>
          <w:szCs w:val="22"/>
        </w:rPr>
        <w:t xml:space="preserve">an Agent of the Enforcement Bureau’s </w:t>
      </w:r>
      <w:r w:rsidR="00824FF6">
        <w:rPr>
          <w:rFonts w:ascii="Times New Roman" w:hAnsi="Times New Roman"/>
          <w:sz w:val="22"/>
          <w:szCs w:val="22"/>
        </w:rPr>
        <w:t>San Francisco</w:t>
      </w:r>
      <w:r w:rsidRPr="00806ADA" w:rsidR="00824FF6">
        <w:rPr>
          <w:rFonts w:ascii="Times New Roman" w:hAnsi="Times New Roman"/>
          <w:sz w:val="22"/>
          <w:szCs w:val="22"/>
        </w:rPr>
        <w:t xml:space="preserve"> </w:t>
      </w:r>
      <w:r w:rsidR="00824FF6">
        <w:rPr>
          <w:rFonts w:ascii="Times New Roman" w:hAnsi="Times New Roman"/>
          <w:sz w:val="22"/>
          <w:szCs w:val="22"/>
        </w:rPr>
        <w:t>Office</w:t>
      </w:r>
      <w:r w:rsidRPr="008D4F3D" w:rsidR="00824FF6">
        <w:rPr>
          <w:rFonts w:ascii="Times New Roman" w:hAnsi="Times New Roman"/>
          <w:snapToGrid/>
          <w:sz w:val="22"/>
          <w:szCs w:val="22"/>
        </w:rPr>
        <w:t xml:space="preserve"> </w:t>
      </w:r>
      <w:r w:rsidR="00824FF6">
        <w:rPr>
          <w:rFonts w:ascii="Times New Roman" w:hAnsi="Times New Roman"/>
          <w:snapToGrid/>
          <w:sz w:val="22"/>
          <w:szCs w:val="22"/>
        </w:rPr>
        <w:t>i</w:t>
      </w:r>
      <w:r w:rsidRPr="008D4F3D" w:rsidR="00824FF6">
        <w:rPr>
          <w:rFonts w:ascii="Times New Roman" w:hAnsi="Times New Roman"/>
          <w:snapToGrid/>
          <w:sz w:val="22"/>
          <w:szCs w:val="22"/>
        </w:rPr>
        <w:t>n</w:t>
      </w:r>
      <w:r w:rsidR="00824FF6">
        <w:rPr>
          <w:rFonts w:ascii="Times New Roman" w:hAnsi="Times New Roman"/>
          <w:snapToGrid/>
          <w:sz w:val="22"/>
          <w:szCs w:val="22"/>
        </w:rPr>
        <w:t>vestiga</w:t>
      </w:r>
      <w:r w:rsidRPr="008D4F3D" w:rsidR="00824FF6">
        <w:rPr>
          <w:rFonts w:ascii="Times New Roman" w:hAnsi="Times New Roman"/>
          <w:snapToGrid/>
          <w:sz w:val="22"/>
          <w:szCs w:val="22"/>
        </w:rPr>
        <w:t>ted</w:t>
      </w:r>
      <w:r w:rsidRPr="00806ADA" w:rsidR="005D6AC2">
        <w:rPr>
          <w:rFonts w:ascii="Times New Roman" w:hAnsi="Times New Roman"/>
          <w:sz w:val="22"/>
          <w:szCs w:val="22"/>
        </w:rPr>
        <w:t xml:space="preserve"> a complaint</w:t>
      </w:r>
      <w:r w:rsidR="00790DCD">
        <w:rPr>
          <w:rFonts w:ascii="Times New Roman" w:hAnsi="Times New Roman"/>
          <w:sz w:val="22"/>
          <w:szCs w:val="22"/>
        </w:rPr>
        <w:t xml:space="preserve"> of interference on </w:t>
      </w:r>
      <w:r w:rsidR="00824FF6">
        <w:rPr>
          <w:rFonts w:ascii="Times New Roman" w:hAnsi="Times New Roman"/>
          <w:sz w:val="22"/>
          <w:szCs w:val="22"/>
        </w:rPr>
        <w:t xml:space="preserve">the frequency 462.6125 MHz (GMRS Channel </w:t>
      </w:r>
      <w:r w:rsidR="00790DCD">
        <w:rPr>
          <w:rFonts w:ascii="Times New Roman" w:hAnsi="Times New Roman"/>
          <w:sz w:val="22"/>
          <w:szCs w:val="22"/>
        </w:rPr>
        <w:t>3</w:t>
      </w:r>
      <w:r w:rsidR="00824FF6">
        <w:rPr>
          <w:rFonts w:ascii="Times New Roman" w:hAnsi="Times New Roman"/>
          <w:sz w:val="22"/>
          <w:szCs w:val="22"/>
        </w:rPr>
        <w:t>)</w:t>
      </w:r>
      <w:r w:rsidRPr="00806ADA" w:rsidR="005D6AC2">
        <w:rPr>
          <w:rFonts w:ascii="Times New Roman" w:hAnsi="Times New Roman"/>
          <w:sz w:val="22"/>
          <w:szCs w:val="22"/>
        </w:rPr>
        <w:t>,</w:t>
      </w:r>
      <w:r w:rsidR="005D6AC2">
        <w:rPr>
          <w:rFonts w:ascii="Times New Roman" w:hAnsi="Times New Roman"/>
          <w:sz w:val="22"/>
          <w:szCs w:val="22"/>
        </w:rPr>
        <w:t xml:space="preserve"> </w:t>
      </w:r>
      <w:r w:rsidRPr="00F606D8" w:rsidR="005D6AC2">
        <w:rPr>
          <w:rFonts w:ascii="Times New Roman" w:hAnsi="Times New Roman"/>
          <w:snapToGrid/>
          <w:sz w:val="22"/>
          <w:szCs w:val="22"/>
        </w:rPr>
        <w:t xml:space="preserve">in </w:t>
      </w:r>
      <w:r w:rsidR="00790DCD">
        <w:rPr>
          <w:rFonts w:ascii="Times New Roman" w:hAnsi="Times New Roman"/>
          <w:snapToGrid/>
          <w:sz w:val="22"/>
          <w:szCs w:val="22"/>
        </w:rPr>
        <w:t>Salinas</w:t>
      </w:r>
      <w:r w:rsidR="001B2727">
        <w:rPr>
          <w:rFonts w:ascii="Times New Roman" w:hAnsi="Times New Roman"/>
          <w:snapToGrid/>
          <w:sz w:val="22"/>
          <w:szCs w:val="22"/>
        </w:rPr>
        <w:t>, California</w:t>
      </w:r>
      <w:r w:rsidRPr="008D4F3D">
        <w:rPr>
          <w:rFonts w:ascii="Times New Roman" w:hAnsi="Times New Roman"/>
          <w:snapToGrid/>
          <w:sz w:val="22"/>
          <w:szCs w:val="22"/>
        </w:rPr>
        <w:t xml:space="preserve"> and observed the following violation:</w:t>
      </w:r>
    </w:p>
    <w:p w:rsidR="008D4F3D" w:rsidP="007B0DA0" w14:paraId="3CEB006A" w14:textId="77777777">
      <w:pPr>
        <w:pStyle w:val="ListParagraph"/>
        <w:tabs>
          <w:tab w:val="num" w:pos="1440"/>
        </w:tabs>
        <w:ind w:left="1980"/>
        <w:contextualSpacing/>
        <w:rPr>
          <w:sz w:val="22"/>
          <w:szCs w:val="22"/>
        </w:rPr>
      </w:pPr>
    </w:p>
    <w:p w:rsidR="00E07368" w:rsidRPr="00675CFA" w:rsidP="00675CFA" w14:paraId="51EBB391" w14:textId="0170A3D2">
      <w:pPr>
        <w:pStyle w:val="ListParagraph"/>
        <w:ind w:left="1440" w:right="720"/>
        <w:contextualSpacing/>
        <w:rPr>
          <w:sz w:val="22"/>
          <w:szCs w:val="22"/>
        </w:rPr>
      </w:pPr>
      <w:r w:rsidRPr="00806ADA">
        <w:rPr>
          <w:rStyle w:val="NOVBodyindented"/>
        </w:rPr>
        <w:t xml:space="preserve">47 C.F.R. § </w:t>
      </w:r>
      <w:r w:rsidRPr="00806ADA">
        <w:rPr>
          <w:sz w:val="22"/>
          <w:szCs w:val="22"/>
        </w:rPr>
        <w:t>1.903(a): "Stations in the Wireless Radio Services must be used and operated only in accordance with the rules applicable to their particular service as set forth in this title and with a valid authorization granted by the Commission under the provisions of this part</w:t>
      </w:r>
      <w:r w:rsidRPr="00806ADA">
        <w:rPr>
          <w:sz w:val="22"/>
          <w:szCs w:val="22"/>
        </w:rPr>
        <w:t>... .</w:t>
      </w:r>
      <w:r w:rsidRPr="00806ADA">
        <w:rPr>
          <w:sz w:val="22"/>
          <w:szCs w:val="22"/>
        </w:rPr>
        <w:t xml:space="preserve">"  </w:t>
      </w:r>
      <w:r w:rsidRPr="00474D95" w:rsidR="00474D95">
        <w:rPr>
          <w:sz w:val="22"/>
          <w:szCs w:val="22"/>
        </w:rPr>
        <w:t>Cal Coast</w:t>
      </w:r>
      <w:r>
        <w:rPr>
          <w:sz w:val="22"/>
          <w:szCs w:val="22"/>
        </w:rPr>
        <w:t xml:space="preserve"> was operating </w:t>
      </w:r>
      <w:r w:rsidR="00EC218B">
        <w:rPr>
          <w:sz w:val="22"/>
          <w:szCs w:val="22"/>
        </w:rPr>
        <w:t>radio s</w:t>
      </w:r>
      <w:r>
        <w:rPr>
          <w:sz w:val="22"/>
          <w:szCs w:val="22"/>
        </w:rPr>
        <w:t xml:space="preserve">tation </w:t>
      </w:r>
      <w:r w:rsidR="001B2727">
        <w:rPr>
          <w:sz w:val="22"/>
          <w:szCs w:val="22"/>
        </w:rPr>
        <w:t>WQUS899</w:t>
      </w:r>
      <w:r>
        <w:rPr>
          <w:sz w:val="22"/>
          <w:szCs w:val="22"/>
        </w:rPr>
        <w:t xml:space="preserve"> on </w:t>
      </w:r>
      <w:r w:rsidR="00B874B4">
        <w:rPr>
          <w:sz w:val="22"/>
          <w:szCs w:val="22"/>
        </w:rPr>
        <w:t xml:space="preserve">an </w:t>
      </w:r>
      <w:r>
        <w:rPr>
          <w:sz w:val="22"/>
          <w:szCs w:val="22"/>
        </w:rPr>
        <w:t>unauthorized frequenc</w:t>
      </w:r>
      <w:r w:rsidR="00B874B4">
        <w:rPr>
          <w:sz w:val="22"/>
          <w:szCs w:val="22"/>
        </w:rPr>
        <w:t>y</w:t>
      </w:r>
      <w:r w:rsidR="008B7B03">
        <w:rPr>
          <w:sz w:val="22"/>
          <w:szCs w:val="22"/>
        </w:rPr>
        <w:t xml:space="preserve"> and at a</w:t>
      </w:r>
      <w:r w:rsidR="003A466D">
        <w:rPr>
          <w:sz w:val="22"/>
          <w:szCs w:val="22"/>
        </w:rPr>
        <w:t>n unauthorized</w:t>
      </w:r>
      <w:r w:rsidR="008B7B03">
        <w:rPr>
          <w:sz w:val="22"/>
          <w:szCs w:val="22"/>
        </w:rPr>
        <w:t xml:space="preserve"> location</w:t>
      </w:r>
      <w:r>
        <w:rPr>
          <w:sz w:val="22"/>
          <w:szCs w:val="22"/>
        </w:rPr>
        <w:t xml:space="preserve">.  </w:t>
      </w:r>
      <w:r w:rsidRPr="00806ADA">
        <w:rPr>
          <w:sz w:val="22"/>
          <w:szCs w:val="22"/>
        </w:rPr>
        <w:t>According to the station license</w:t>
      </w:r>
      <w:r w:rsidR="00EC218B">
        <w:rPr>
          <w:sz w:val="22"/>
          <w:szCs w:val="22"/>
        </w:rPr>
        <w:t xml:space="preserve"> </w:t>
      </w:r>
      <w:r w:rsidR="001B2727">
        <w:rPr>
          <w:sz w:val="22"/>
          <w:szCs w:val="22"/>
        </w:rPr>
        <w:t>WQUS899</w:t>
      </w:r>
      <w:r w:rsidRPr="00806ADA">
        <w:rPr>
          <w:snapToGrid w:val="0"/>
          <w:sz w:val="22"/>
          <w:szCs w:val="22"/>
        </w:rPr>
        <w:t xml:space="preserve">, </w:t>
      </w:r>
      <w:r w:rsidR="00474D95">
        <w:rPr>
          <w:sz w:val="22"/>
          <w:szCs w:val="22"/>
        </w:rPr>
        <w:t>Cal Coast</w:t>
      </w:r>
      <w:r w:rsidRPr="00806ADA">
        <w:rPr>
          <w:snapToGrid w:val="0"/>
          <w:sz w:val="22"/>
          <w:szCs w:val="22"/>
        </w:rPr>
        <w:t xml:space="preserve"> is authorized</w:t>
      </w:r>
      <w:r w:rsidRPr="00806ADA">
        <w:rPr>
          <w:sz w:val="22"/>
          <w:szCs w:val="22"/>
        </w:rPr>
        <w:t xml:space="preserve"> to operate </w:t>
      </w:r>
      <w:r w:rsidR="00675CFA">
        <w:rPr>
          <w:sz w:val="22"/>
          <w:szCs w:val="22"/>
        </w:rPr>
        <w:t>two</w:t>
      </w:r>
      <w:r w:rsidRPr="00806ADA">
        <w:rPr>
          <w:sz w:val="22"/>
          <w:szCs w:val="22"/>
        </w:rPr>
        <w:t xml:space="preserve"> </w:t>
      </w:r>
      <w:r w:rsidR="008B7B03">
        <w:rPr>
          <w:sz w:val="22"/>
          <w:szCs w:val="22"/>
        </w:rPr>
        <w:t>repeater</w:t>
      </w:r>
      <w:r w:rsidRPr="00806ADA">
        <w:rPr>
          <w:sz w:val="22"/>
          <w:szCs w:val="22"/>
        </w:rPr>
        <w:t xml:space="preserve"> station</w:t>
      </w:r>
      <w:r w:rsidR="008B7B03">
        <w:rPr>
          <w:sz w:val="22"/>
          <w:szCs w:val="22"/>
        </w:rPr>
        <w:t>s</w:t>
      </w:r>
      <w:r w:rsidRPr="00806ADA">
        <w:rPr>
          <w:sz w:val="22"/>
          <w:szCs w:val="22"/>
        </w:rPr>
        <w:t xml:space="preserve"> </w:t>
      </w:r>
      <w:r>
        <w:rPr>
          <w:sz w:val="22"/>
          <w:szCs w:val="22"/>
        </w:rPr>
        <w:t>(FB</w:t>
      </w:r>
      <w:r w:rsidR="008B7B03">
        <w:rPr>
          <w:sz w:val="22"/>
          <w:szCs w:val="22"/>
        </w:rPr>
        <w:t>6</w:t>
      </w:r>
      <w:r>
        <w:rPr>
          <w:sz w:val="22"/>
          <w:szCs w:val="22"/>
        </w:rPr>
        <w:t xml:space="preserve">) </w:t>
      </w:r>
      <w:r>
        <w:rPr>
          <w:sz w:val="22"/>
          <w:szCs w:val="22"/>
        </w:rPr>
        <w:t xml:space="preserve">on </w:t>
      </w:r>
      <w:r w:rsidR="00FF16F1">
        <w:rPr>
          <w:sz w:val="22"/>
          <w:szCs w:val="22"/>
        </w:rPr>
        <w:t>frequencies</w:t>
      </w:r>
      <w:r>
        <w:rPr>
          <w:sz w:val="22"/>
          <w:szCs w:val="22"/>
        </w:rPr>
        <w:t xml:space="preserve"> </w:t>
      </w:r>
      <w:r w:rsidR="00474D95">
        <w:rPr>
          <w:sz w:val="22"/>
          <w:szCs w:val="22"/>
        </w:rPr>
        <w:t>462.175</w:t>
      </w:r>
      <w:r w:rsidRPr="00806ADA">
        <w:rPr>
          <w:sz w:val="22"/>
          <w:szCs w:val="22"/>
        </w:rPr>
        <w:t xml:space="preserve"> MHz</w:t>
      </w:r>
      <w:r w:rsidR="008B7B03">
        <w:rPr>
          <w:sz w:val="22"/>
          <w:szCs w:val="22"/>
        </w:rPr>
        <w:t xml:space="preserve"> and 461.650 MHz</w:t>
      </w:r>
      <w:r w:rsidR="00824FF6">
        <w:rPr>
          <w:sz w:val="22"/>
          <w:szCs w:val="22"/>
        </w:rPr>
        <w:t xml:space="preserve"> in Santa Maria, CA, and Camarillo, CA</w:t>
      </w:r>
      <w:r>
        <w:rPr>
          <w:sz w:val="22"/>
          <w:szCs w:val="22"/>
        </w:rPr>
        <w:t>.</w:t>
      </w:r>
      <w:r w:rsidRPr="00806ADA">
        <w:rPr>
          <w:sz w:val="22"/>
          <w:szCs w:val="22"/>
        </w:rPr>
        <w:t xml:space="preserve"> </w:t>
      </w:r>
      <w:r>
        <w:rPr>
          <w:sz w:val="22"/>
          <w:szCs w:val="22"/>
        </w:rPr>
        <w:t xml:space="preserve"> </w:t>
      </w:r>
      <w:r w:rsidRPr="00806ADA">
        <w:rPr>
          <w:sz w:val="22"/>
          <w:szCs w:val="22"/>
        </w:rPr>
        <w:t>At the time of inspection</w:t>
      </w:r>
      <w:r>
        <w:rPr>
          <w:sz w:val="22"/>
          <w:szCs w:val="22"/>
        </w:rPr>
        <w:t>,</w:t>
      </w:r>
      <w:r w:rsidRPr="00806ADA">
        <w:rPr>
          <w:sz w:val="22"/>
          <w:szCs w:val="22"/>
        </w:rPr>
        <w:t xml:space="preserve"> the </w:t>
      </w:r>
      <w:r w:rsidR="00B874B4">
        <w:rPr>
          <w:sz w:val="22"/>
          <w:szCs w:val="22"/>
        </w:rPr>
        <w:t>A</w:t>
      </w:r>
      <w:r w:rsidRPr="00806ADA">
        <w:rPr>
          <w:sz w:val="22"/>
          <w:szCs w:val="22"/>
        </w:rPr>
        <w:t xml:space="preserve">gent determined that </w:t>
      </w:r>
      <w:r w:rsidR="00A06B65">
        <w:rPr>
          <w:sz w:val="22"/>
          <w:szCs w:val="22"/>
        </w:rPr>
        <w:t>Cal Coast</w:t>
      </w:r>
      <w:r w:rsidRPr="00806ADA">
        <w:rPr>
          <w:sz w:val="22"/>
          <w:szCs w:val="22"/>
        </w:rPr>
        <w:t xml:space="preserve"> was operating </w:t>
      </w:r>
      <w:r w:rsidR="00675CFA">
        <w:rPr>
          <w:sz w:val="22"/>
          <w:szCs w:val="22"/>
        </w:rPr>
        <w:t>two repeater</w:t>
      </w:r>
      <w:r w:rsidRPr="00806ADA" w:rsidR="00675CFA">
        <w:rPr>
          <w:sz w:val="22"/>
          <w:szCs w:val="22"/>
        </w:rPr>
        <w:t xml:space="preserve"> station</w:t>
      </w:r>
      <w:r w:rsidR="00675CFA">
        <w:rPr>
          <w:sz w:val="22"/>
          <w:szCs w:val="22"/>
        </w:rPr>
        <w:t>s</w:t>
      </w:r>
      <w:r w:rsidRPr="00806ADA" w:rsidR="00675CFA">
        <w:rPr>
          <w:sz w:val="22"/>
          <w:szCs w:val="22"/>
        </w:rPr>
        <w:t xml:space="preserve"> </w:t>
      </w:r>
      <w:r w:rsidR="00675CFA">
        <w:rPr>
          <w:sz w:val="22"/>
          <w:szCs w:val="22"/>
        </w:rPr>
        <w:t xml:space="preserve">(FB6) </w:t>
      </w:r>
      <w:r w:rsidRPr="00806ADA">
        <w:rPr>
          <w:sz w:val="22"/>
          <w:szCs w:val="22"/>
        </w:rPr>
        <w:t xml:space="preserve">on </w:t>
      </w:r>
      <w:r w:rsidR="00824FF6">
        <w:rPr>
          <w:sz w:val="22"/>
          <w:szCs w:val="22"/>
        </w:rPr>
        <w:t>an</w:t>
      </w:r>
      <w:r w:rsidRPr="00806ADA" w:rsidR="00824FF6">
        <w:rPr>
          <w:sz w:val="22"/>
          <w:szCs w:val="22"/>
        </w:rPr>
        <w:t xml:space="preserve"> </w:t>
      </w:r>
      <w:r>
        <w:rPr>
          <w:sz w:val="22"/>
          <w:szCs w:val="22"/>
        </w:rPr>
        <w:t>unauthorized</w:t>
      </w:r>
      <w:r w:rsidR="00675CFA">
        <w:rPr>
          <w:sz w:val="22"/>
          <w:szCs w:val="22"/>
        </w:rPr>
        <w:t xml:space="preserve"> </w:t>
      </w:r>
      <w:r w:rsidRPr="00806ADA">
        <w:rPr>
          <w:sz w:val="22"/>
          <w:szCs w:val="22"/>
        </w:rPr>
        <w:t xml:space="preserve">frequency </w:t>
      </w:r>
      <w:r w:rsidR="00675CFA">
        <w:rPr>
          <w:sz w:val="22"/>
          <w:szCs w:val="22"/>
        </w:rPr>
        <w:t>462.6125</w:t>
      </w:r>
      <w:r w:rsidRPr="00806ADA">
        <w:rPr>
          <w:sz w:val="22"/>
          <w:szCs w:val="22"/>
        </w:rPr>
        <w:t xml:space="preserve"> MHz</w:t>
      </w:r>
      <w:r w:rsidR="00675CFA">
        <w:rPr>
          <w:sz w:val="22"/>
          <w:szCs w:val="22"/>
        </w:rPr>
        <w:t xml:space="preserve"> </w:t>
      </w:r>
      <w:r w:rsidR="00824FF6">
        <w:rPr>
          <w:sz w:val="22"/>
          <w:szCs w:val="22"/>
        </w:rPr>
        <w:t>(GMRS</w:t>
      </w:r>
      <w:r w:rsidRPr="00824FF6" w:rsidR="00824FF6">
        <w:rPr>
          <w:sz w:val="22"/>
          <w:szCs w:val="22"/>
        </w:rPr>
        <w:t xml:space="preserve"> </w:t>
      </w:r>
      <w:r w:rsidR="00824FF6">
        <w:rPr>
          <w:sz w:val="22"/>
          <w:szCs w:val="22"/>
        </w:rPr>
        <w:t xml:space="preserve">Channel 3) </w:t>
      </w:r>
      <w:r w:rsidR="00675CFA">
        <w:rPr>
          <w:sz w:val="22"/>
          <w:szCs w:val="22"/>
        </w:rPr>
        <w:t xml:space="preserve">and at </w:t>
      </w:r>
      <w:r w:rsidR="003A466D">
        <w:rPr>
          <w:sz w:val="22"/>
          <w:szCs w:val="22"/>
        </w:rPr>
        <w:t>two</w:t>
      </w:r>
      <w:r w:rsidR="00824FF6">
        <w:rPr>
          <w:sz w:val="22"/>
          <w:szCs w:val="22"/>
        </w:rPr>
        <w:t xml:space="preserve"> unauthorized </w:t>
      </w:r>
      <w:r w:rsidR="00675CFA">
        <w:rPr>
          <w:sz w:val="22"/>
          <w:szCs w:val="22"/>
        </w:rPr>
        <w:t>locations</w:t>
      </w:r>
      <w:r w:rsidR="0061590F">
        <w:rPr>
          <w:sz w:val="22"/>
          <w:szCs w:val="22"/>
        </w:rPr>
        <w:t xml:space="preserve"> in Salinas, California</w:t>
      </w:r>
      <w:r w:rsidRPr="00806ADA">
        <w:rPr>
          <w:sz w:val="22"/>
          <w:szCs w:val="22"/>
        </w:rPr>
        <w:t>.</w:t>
      </w:r>
    </w:p>
    <w:p w:rsidR="00E07368" w:rsidP="0020408A" w14:paraId="4FAD15FD" w14:textId="77777777">
      <w:pPr>
        <w:pStyle w:val="ListParagraph"/>
        <w:ind w:left="1440" w:right="720" w:hanging="450"/>
        <w:contextualSpacing/>
        <w:rPr>
          <w:sz w:val="22"/>
          <w:szCs w:val="22"/>
        </w:rPr>
      </w:pPr>
    </w:p>
    <w:p w:rsidR="001075F6" w:rsidRPr="00022BEB" w:rsidP="007B0DA0" w14:paraId="79FD78C3" w14:textId="72F47BD9">
      <w:pPr>
        <w:pStyle w:val="BodyTextIndent"/>
        <w:numPr>
          <w:ilvl w:val="0"/>
          <w:numId w:val="10"/>
        </w:numPr>
        <w:tabs>
          <w:tab w:val="clear" w:pos="990"/>
          <w:tab w:val="num" w:pos="1440"/>
        </w:tabs>
        <w:ind w:left="0" w:firstLine="720"/>
        <w:rPr>
          <w:rFonts w:ascii="Times New Roman" w:hAnsi="Times New Roman"/>
          <w:snapToGrid/>
          <w:sz w:val="22"/>
          <w:szCs w:val="22"/>
        </w:rPr>
      </w:pPr>
      <w:r w:rsidRPr="00022BEB">
        <w:rPr>
          <w:rFonts w:ascii="Times New Roman" w:hAnsi="Times New Roman"/>
          <w:snapToGrid/>
          <w:sz w:val="22"/>
          <w:szCs w:val="22"/>
        </w:rPr>
        <w:t>Pursuant to Section 308(b) of the Communications Act of 1934, as amended (Act), and Section 1.89 of the Commission’s rules, we seek additional information concerning the violations and any remedial actions taken.</w:t>
      </w:r>
      <w:r>
        <w:rPr>
          <w:snapToGrid/>
          <w:sz w:val="22"/>
          <w:szCs w:val="22"/>
          <w:vertAlign w:val="superscript"/>
        </w:rPr>
        <w:footnoteReference w:id="4"/>
      </w:r>
      <w:r w:rsidRPr="00022BEB">
        <w:rPr>
          <w:rFonts w:ascii="Times New Roman" w:hAnsi="Times New Roman"/>
          <w:snapToGrid/>
          <w:sz w:val="22"/>
          <w:szCs w:val="22"/>
        </w:rPr>
        <w:t xml:space="preserve">  Therefore, </w:t>
      </w:r>
      <w:r w:rsidR="00A06B65">
        <w:rPr>
          <w:sz w:val="22"/>
          <w:szCs w:val="22"/>
        </w:rPr>
        <w:t>Cal Coast</w:t>
      </w:r>
      <w:r w:rsidRPr="00806ADA" w:rsidR="00A06B65">
        <w:rPr>
          <w:sz w:val="22"/>
          <w:szCs w:val="22"/>
        </w:rPr>
        <w:t xml:space="preserve"> </w:t>
      </w:r>
      <w:r w:rsidRPr="00022BEB">
        <w:rPr>
          <w:rFonts w:ascii="Times New Roman" w:hAnsi="Times New Roman"/>
          <w:snapToGrid/>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snapToGrid/>
          <w:sz w:val="22"/>
          <w:szCs w:val="22"/>
          <w:vertAlign w:val="superscript"/>
        </w:rPr>
        <w:footnoteReference w:id="5"/>
      </w:r>
    </w:p>
    <w:p w:rsidR="00B62FC1" w:rsidRPr="00022BEB" w:rsidP="007B0DA0" w14:paraId="0C0EDAF0" w14:textId="77777777">
      <w:pPr>
        <w:pStyle w:val="BodyTextIndent"/>
        <w:tabs>
          <w:tab w:val="num" w:pos="1440"/>
        </w:tabs>
        <w:ind w:left="720" w:firstLine="0"/>
        <w:rPr>
          <w:rFonts w:ascii="Times New Roman" w:hAnsi="Times New Roman"/>
          <w:snapToGrid/>
          <w:sz w:val="22"/>
          <w:szCs w:val="22"/>
        </w:rPr>
      </w:pPr>
    </w:p>
    <w:p w:rsidR="001075F6" w:rsidP="007B0DA0" w14:paraId="30F1D3AC" w14:textId="3B047AC8">
      <w:pPr>
        <w:pStyle w:val="BodyTextIndent"/>
        <w:numPr>
          <w:ilvl w:val="0"/>
          <w:numId w:val="10"/>
        </w:numPr>
        <w:tabs>
          <w:tab w:val="clear" w:pos="990"/>
          <w:tab w:val="num" w:pos="1440"/>
        </w:tabs>
        <w:ind w:left="0" w:firstLine="720"/>
        <w:rPr>
          <w:rFonts w:ascii="Times New Roman" w:hAnsi="Times New Roman"/>
          <w:snapToGrid/>
          <w:sz w:val="22"/>
          <w:szCs w:val="22"/>
        </w:rPr>
      </w:pPr>
      <w:r w:rsidRPr="00022BEB">
        <w:rPr>
          <w:rFonts w:ascii="Times New Roman" w:hAnsi="Times New Roman"/>
          <w:snapToGrid/>
          <w:sz w:val="22"/>
          <w:szCs w:val="22"/>
        </w:rPr>
        <w:t xml:space="preserve">In accordance with Section 1.16 of the Commission’s rules, we direct </w:t>
      </w:r>
      <w:r w:rsidR="00A06B65">
        <w:rPr>
          <w:sz w:val="22"/>
          <w:szCs w:val="22"/>
        </w:rPr>
        <w:t>Cal Coast</w:t>
      </w:r>
      <w:r w:rsidRPr="00806ADA" w:rsidR="00A06B65">
        <w:rPr>
          <w:sz w:val="22"/>
          <w:szCs w:val="22"/>
        </w:rPr>
        <w:t xml:space="preserve"> </w:t>
      </w:r>
      <w:r w:rsidRPr="00022BEB">
        <w:rPr>
          <w:rFonts w:ascii="Times New Roman" w:hAnsi="Times New Roman"/>
          <w:snapToGrid/>
          <w:sz w:val="22"/>
          <w:szCs w:val="22"/>
        </w:rPr>
        <w:t xml:space="preserve">to support its response to this Notice with an affidavit or declaration under penalty of perjury, signed and dated by an authorized officer of </w:t>
      </w:r>
      <w:r w:rsidR="00A06B65">
        <w:rPr>
          <w:sz w:val="22"/>
          <w:szCs w:val="22"/>
        </w:rPr>
        <w:t>Cal Coast</w:t>
      </w:r>
      <w:r w:rsidRPr="00806ADA" w:rsidR="00A06B65">
        <w:rPr>
          <w:sz w:val="22"/>
          <w:szCs w:val="22"/>
        </w:rPr>
        <w:t xml:space="preserve"> </w:t>
      </w:r>
      <w:r w:rsidRPr="00022BEB">
        <w:rPr>
          <w:rFonts w:ascii="Times New Roman" w:hAnsi="Times New Roman"/>
          <w:snapToGrid/>
          <w:sz w:val="22"/>
          <w:szCs w:val="22"/>
        </w:rPr>
        <w:t xml:space="preserve">with personal knowledge of the representations provided in </w:t>
      </w:r>
      <w:r w:rsidR="00A06B65">
        <w:rPr>
          <w:sz w:val="22"/>
          <w:szCs w:val="22"/>
        </w:rPr>
        <w:t>Cal Coast</w:t>
      </w:r>
      <w:r w:rsidRPr="00022BEB" w:rsidR="000163F1">
        <w:rPr>
          <w:rFonts w:ascii="Times New Roman" w:hAnsi="Times New Roman"/>
          <w:snapToGrid/>
          <w:sz w:val="22"/>
          <w:szCs w:val="22"/>
        </w:rPr>
        <w:t>’s</w:t>
      </w:r>
      <w:r w:rsidRPr="00022BEB">
        <w:rPr>
          <w:rFonts w:ascii="Times New Roman" w:hAnsi="Times New Roman"/>
          <w:snapToGrid/>
          <w:sz w:val="22"/>
          <w:szCs w:val="22"/>
        </w:rPr>
        <w:t xml:space="preserve"> response,</w:t>
      </w:r>
      <w:r w:rsidRPr="001075F6">
        <w:rPr>
          <w:kern w:val="28"/>
        </w:rPr>
        <w:t xml:space="preserve"> </w:t>
      </w:r>
      <w:r w:rsidRPr="00022BEB">
        <w:rPr>
          <w:rFonts w:ascii="Times New Roman" w:hAnsi="Times New Roman"/>
          <w:snapToGrid/>
          <w:sz w:val="22"/>
          <w:szCs w:val="22"/>
        </w:rPr>
        <w:t>verifying the truth and accuracy of the information therein, and confirming that all of the information requested by this Notice which is in the licensee’s possession, custody, control, or knowledge has been produced.</w:t>
      </w:r>
      <w:r>
        <w:rPr>
          <w:rFonts w:ascii="Times New Roman" w:hAnsi="Times New Roman"/>
          <w:snapToGrid/>
          <w:sz w:val="22"/>
          <w:szCs w:val="22"/>
          <w:vertAlign w:val="superscript"/>
        </w:rPr>
        <w:footnoteReference w:id="6"/>
      </w:r>
      <w:r w:rsidRPr="00022BEB">
        <w:rPr>
          <w:rFonts w:ascii="Times New Roman" w:hAnsi="Times New Roman"/>
          <w:snapToGrid/>
          <w:sz w:val="22"/>
          <w:szCs w:val="22"/>
        </w:rPr>
        <w:t xml:space="preserve">  To knowingly and willfully make any false statement or conceal any material fact in reply to this Notice is punishable by fine or imprisonment under Title 18 of the U.S. Code.</w:t>
      </w:r>
      <w:r>
        <w:rPr>
          <w:rFonts w:ascii="Times New Roman" w:hAnsi="Times New Roman"/>
          <w:snapToGrid/>
          <w:sz w:val="22"/>
          <w:szCs w:val="22"/>
          <w:vertAlign w:val="superscript"/>
        </w:rPr>
        <w:footnoteReference w:id="7"/>
      </w:r>
    </w:p>
    <w:p w:rsidR="00350BD2" w:rsidP="00C80D57" w14:paraId="485246F3" w14:textId="77777777">
      <w:pPr>
        <w:pStyle w:val="ListParagraph"/>
        <w:rPr>
          <w:sz w:val="22"/>
          <w:szCs w:val="22"/>
        </w:rPr>
      </w:pPr>
    </w:p>
    <w:p w:rsidR="00350BD2" w:rsidRPr="00C80D57" w:rsidP="00C80D57" w14:paraId="0BA3C298" w14:textId="662256CB">
      <w:pPr>
        <w:pStyle w:val="BodyTextIndent"/>
        <w:numPr>
          <w:ilvl w:val="0"/>
          <w:numId w:val="10"/>
        </w:numPr>
        <w:tabs>
          <w:tab w:val="clear" w:pos="990"/>
          <w:tab w:val="num" w:pos="1440"/>
        </w:tabs>
        <w:ind w:left="0" w:firstLine="720"/>
        <w:rPr>
          <w:snapToGrid/>
          <w:szCs w:val="22"/>
        </w:rPr>
      </w:pPr>
      <w:r w:rsidRPr="00C80D57">
        <w:rPr>
          <w:rFonts w:ascii="Times New Roman" w:hAnsi="Times New Roman"/>
          <w:snapToGrid/>
          <w:sz w:val="22"/>
          <w:szCs w:val="22"/>
        </w:rPr>
        <w:t>All replies and documentation sent in response to this Notice should be marked with the File No.. specified above, and mailed to the following address:</w:t>
      </w:r>
    </w:p>
    <w:p w:rsidR="00F66A8F" w:rsidP="007B0DA0" w14:paraId="246CE736" w14:textId="77777777">
      <w:pPr>
        <w:pStyle w:val="BodyTextIndent3"/>
        <w:tabs>
          <w:tab w:val="num" w:pos="1440"/>
        </w:tabs>
        <w:ind w:firstLine="0"/>
        <w:jc w:val="left"/>
        <w:rPr>
          <w:szCs w:val="22"/>
          <w:highlight w:val="yellow"/>
        </w:rPr>
      </w:pPr>
    </w:p>
    <w:p w:rsidR="00053672" w:rsidP="008310AB" w14:paraId="00EEB99E" w14:textId="77777777">
      <w:pPr>
        <w:keepNext/>
        <w:keepLines/>
        <w:tabs>
          <w:tab w:val="num" w:pos="1440"/>
        </w:tabs>
        <w:jc w:val="center"/>
        <w:rPr>
          <w:sz w:val="22"/>
          <w:szCs w:val="22"/>
        </w:rPr>
      </w:pPr>
      <w:r w:rsidRPr="002048BB">
        <w:rPr>
          <w:sz w:val="22"/>
          <w:szCs w:val="22"/>
        </w:rPr>
        <w:t>Federal Communications Commission</w:t>
      </w:r>
    </w:p>
    <w:p w:rsidR="00C82765" w:rsidP="008310AB" w14:paraId="66EDE422" w14:textId="77777777">
      <w:pPr>
        <w:keepNext/>
        <w:keepLines/>
        <w:tabs>
          <w:tab w:val="num" w:pos="1440"/>
        </w:tabs>
        <w:jc w:val="center"/>
        <w:rPr>
          <w:sz w:val="22"/>
          <w:szCs w:val="22"/>
        </w:rPr>
      </w:pPr>
      <w:r>
        <w:rPr>
          <w:sz w:val="22"/>
          <w:szCs w:val="22"/>
        </w:rPr>
        <w:t>Los Angeles Regional Office</w:t>
      </w:r>
    </w:p>
    <w:p w:rsidR="00C82765" w:rsidP="008310AB" w14:paraId="01630162" w14:textId="1EFCBA8C">
      <w:pPr>
        <w:keepNext/>
        <w:keepLines/>
        <w:tabs>
          <w:tab w:val="num" w:pos="1440"/>
        </w:tabs>
        <w:jc w:val="center"/>
        <w:rPr>
          <w:sz w:val="22"/>
          <w:szCs w:val="22"/>
        </w:rPr>
      </w:pPr>
      <w:r>
        <w:rPr>
          <w:sz w:val="22"/>
          <w:szCs w:val="22"/>
        </w:rPr>
        <w:t>11331 183</w:t>
      </w:r>
      <w:r w:rsidRPr="00B931F5">
        <w:rPr>
          <w:sz w:val="22"/>
          <w:szCs w:val="22"/>
          <w:vertAlign w:val="superscript"/>
        </w:rPr>
        <w:t>rd</w:t>
      </w:r>
      <w:r>
        <w:rPr>
          <w:sz w:val="22"/>
          <w:szCs w:val="22"/>
        </w:rPr>
        <w:t xml:space="preserve"> Street, PMB #365</w:t>
      </w:r>
    </w:p>
    <w:p w:rsidR="00B62FC1" w:rsidRPr="002048BB" w:rsidP="008310AB" w14:paraId="6153A250" w14:textId="7A9937B3">
      <w:pPr>
        <w:keepNext/>
        <w:keepLines/>
        <w:tabs>
          <w:tab w:val="num" w:pos="1440"/>
        </w:tabs>
        <w:jc w:val="center"/>
        <w:rPr>
          <w:sz w:val="22"/>
          <w:szCs w:val="22"/>
        </w:rPr>
      </w:pPr>
      <w:r>
        <w:rPr>
          <w:sz w:val="22"/>
          <w:szCs w:val="22"/>
        </w:rPr>
        <w:t>Cerritos, CA 90703</w:t>
      </w:r>
    </w:p>
    <w:p w:rsidR="0037546D" w:rsidP="008310AB" w14:paraId="58A06567" w14:textId="62FABE1E">
      <w:pPr>
        <w:keepNext/>
        <w:keepLines/>
        <w:tabs>
          <w:tab w:val="num" w:pos="1440"/>
        </w:tabs>
        <w:jc w:val="center"/>
        <w:rPr>
          <w:sz w:val="22"/>
          <w:szCs w:val="22"/>
        </w:rPr>
      </w:pPr>
      <w:r>
        <w:rPr>
          <w:sz w:val="22"/>
          <w:szCs w:val="22"/>
        </w:rPr>
        <w:t xml:space="preserve">Email:  </w:t>
      </w:r>
      <w:hyperlink r:id="rId5" w:history="1">
        <w:r w:rsidRPr="00BA6C70">
          <w:rPr>
            <w:rStyle w:val="Hyperlink"/>
            <w:sz w:val="22"/>
            <w:szCs w:val="22"/>
          </w:rPr>
          <w:t>FIELD@FCC.GOV</w:t>
        </w:r>
      </w:hyperlink>
    </w:p>
    <w:p w:rsidR="00053672" w:rsidP="008310AB" w14:paraId="02F986E0" w14:textId="7EB02321">
      <w:pPr>
        <w:tabs>
          <w:tab w:val="left" w:pos="-1440"/>
          <w:tab w:val="num" w:pos="1440"/>
        </w:tabs>
        <w:jc w:val="center"/>
        <w:rPr>
          <w:color w:val="000000"/>
          <w:sz w:val="22"/>
          <w:szCs w:val="22"/>
        </w:rPr>
      </w:pPr>
    </w:p>
    <w:p w:rsidR="00BF4C02" w:rsidP="007B0DA0" w14:paraId="1916F58A" w14:textId="77777777">
      <w:pPr>
        <w:tabs>
          <w:tab w:val="left" w:pos="-1440"/>
          <w:tab w:val="num" w:pos="1440"/>
        </w:tabs>
        <w:rPr>
          <w:color w:val="000000"/>
          <w:sz w:val="22"/>
          <w:szCs w:val="22"/>
        </w:rPr>
      </w:pPr>
    </w:p>
    <w:p w:rsidR="00BF4C02" w:rsidP="007B0DA0" w14:paraId="20D65C3E" w14:textId="77777777">
      <w:pPr>
        <w:tabs>
          <w:tab w:val="left" w:pos="-1440"/>
          <w:tab w:val="num" w:pos="1440"/>
        </w:tabs>
        <w:rPr>
          <w:color w:val="000000"/>
          <w:sz w:val="22"/>
          <w:szCs w:val="22"/>
        </w:rPr>
      </w:pPr>
    </w:p>
    <w:p w:rsidR="00EC218B" w14:paraId="5C51FA7B" w14:textId="77777777">
      <w:pPr>
        <w:rPr>
          <w:sz w:val="22"/>
          <w:szCs w:val="22"/>
        </w:rPr>
      </w:pPr>
      <w:r>
        <w:rPr>
          <w:sz w:val="22"/>
          <w:szCs w:val="22"/>
        </w:rPr>
        <w:br w:type="page"/>
      </w:r>
    </w:p>
    <w:p w:rsidR="00053672" w:rsidRPr="00350BD2" w:rsidP="00C80D57" w14:paraId="39B7FC38" w14:textId="59495CC5">
      <w:pPr>
        <w:pStyle w:val="BodyTextIndent"/>
        <w:numPr>
          <w:ilvl w:val="0"/>
          <w:numId w:val="10"/>
        </w:numPr>
        <w:tabs>
          <w:tab w:val="clear" w:pos="990"/>
          <w:tab w:val="num" w:pos="1440"/>
        </w:tabs>
        <w:ind w:left="0" w:firstLine="720"/>
        <w:rPr>
          <w:sz w:val="22"/>
          <w:szCs w:val="22"/>
        </w:rPr>
      </w:pPr>
      <w:r w:rsidRPr="00350BD2">
        <w:rPr>
          <w:rFonts w:ascii="Times New Roman" w:hAnsi="Times New Roman"/>
          <w:snapToGrid/>
          <w:sz w:val="22"/>
          <w:szCs w:val="22"/>
        </w:rPr>
        <w:t xml:space="preserve">This Notice shall be sent to </w:t>
      </w:r>
      <w:r w:rsidR="00B75564">
        <w:rPr>
          <w:rFonts w:ascii="Times New Roman" w:hAnsi="Times New Roman"/>
          <w:snapToGrid/>
          <w:sz w:val="22"/>
          <w:szCs w:val="22"/>
        </w:rPr>
        <w:t xml:space="preserve">Cal Coast Machinery Inc., </w:t>
      </w:r>
      <w:r w:rsidR="007314C9">
        <w:rPr>
          <w:rFonts w:ascii="Times New Roman" w:hAnsi="Times New Roman"/>
          <w:snapToGrid/>
          <w:sz w:val="22"/>
          <w:szCs w:val="22"/>
        </w:rPr>
        <w:t xml:space="preserve">Attn: Aaron Leighton, </w:t>
      </w:r>
      <w:r w:rsidR="00EC218B">
        <w:rPr>
          <w:rFonts w:ascii="Times New Roman" w:hAnsi="Times New Roman"/>
          <w:snapToGrid/>
          <w:sz w:val="22"/>
          <w:szCs w:val="22"/>
        </w:rPr>
        <w:t>P.O. Box 196, Santa Maria, CA 9</w:t>
      </w:r>
      <w:r w:rsidR="00682094">
        <w:rPr>
          <w:rFonts w:ascii="Times New Roman" w:hAnsi="Times New Roman"/>
          <w:snapToGrid/>
          <w:sz w:val="22"/>
          <w:szCs w:val="22"/>
        </w:rPr>
        <w:t>3456</w:t>
      </w:r>
      <w:r w:rsidRPr="00350BD2">
        <w:rPr>
          <w:rFonts w:ascii="Times New Roman" w:hAnsi="Times New Roman"/>
          <w:snapToGrid/>
          <w:sz w:val="22"/>
          <w:szCs w:val="22"/>
        </w:rPr>
        <w:t>.</w:t>
      </w:r>
    </w:p>
    <w:p w:rsidR="00E07368" w:rsidP="00C80D57" w14:paraId="026C3AC5" w14:textId="77777777">
      <w:pPr>
        <w:pStyle w:val="BodyTextIndent"/>
        <w:ind w:left="720" w:firstLine="0"/>
        <w:rPr>
          <w:rFonts w:ascii="Times New Roman" w:hAnsi="Times New Roman"/>
          <w:snapToGrid/>
          <w:sz w:val="22"/>
          <w:szCs w:val="22"/>
        </w:rPr>
      </w:pPr>
    </w:p>
    <w:p w:rsidR="00053672" w:rsidRPr="00C80D57" w:rsidP="00C80D57" w14:paraId="4094F760" w14:textId="73433252">
      <w:pPr>
        <w:pStyle w:val="BodyTextIndent"/>
        <w:numPr>
          <w:ilvl w:val="0"/>
          <w:numId w:val="10"/>
        </w:numPr>
        <w:tabs>
          <w:tab w:val="clear" w:pos="990"/>
          <w:tab w:val="num" w:pos="1440"/>
        </w:tabs>
        <w:ind w:left="0" w:firstLine="720"/>
        <w:rPr>
          <w:rFonts w:ascii="Times New Roman" w:hAnsi="Times New Roman"/>
          <w:snapToGrid/>
          <w:sz w:val="22"/>
          <w:szCs w:val="22"/>
        </w:rPr>
      </w:pPr>
      <w:r w:rsidRPr="00763474">
        <w:rPr>
          <w:rFonts w:ascii="Times New Roman" w:hAnsi="Times New Roman"/>
          <w:snapToGrid/>
          <w:sz w:val="22"/>
          <w:szCs w:val="22"/>
        </w:rPr>
        <w:t>The Privacy Act of 1974</w:t>
      </w:r>
      <w:r>
        <w:rPr>
          <w:rFonts w:ascii="Times New Roman" w:hAnsi="Times New Roman"/>
          <w:snapToGrid/>
          <w:sz w:val="22"/>
          <w:szCs w:val="22"/>
          <w:vertAlign w:val="superscript"/>
        </w:rPr>
        <w:footnoteReference w:id="8"/>
      </w:r>
      <w:r w:rsidRPr="00763474">
        <w:rPr>
          <w:rFonts w:ascii="Times New Roman" w:hAnsi="Times New Roman"/>
          <w:snapToGrid/>
          <w:sz w:val="22"/>
          <w:szCs w:val="22"/>
        </w:rPr>
        <w:t xml:space="preserve"> requires that we advise you that the Commission will use all relevant material information before it, including any information disclosed in your reply, to determine what, if any, enforcement action is required to ensure compliance.</w:t>
      </w:r>
    </w:p>
    <w:p w:rsidR="00022BEB" w:rsidP="007B0DA0" w14:paraId="2DE2EB81" w14:textId="77777777">
      <w:pPr>
        <w:tabs>
          <w:tab w:val="num" w:pos="1440"/>
        </w:tabs>
        <w:ind w:firstLine="4680"/>
        <w:rPr>
          <w:sz w:val="22"/>
          <w:szCs w:val="22"/>
        </w:rPr>
      </w:pPr>
    </w:p>
    <w:p w:rsidR="00B62FC1" w:rsidP="007B0DA0" w14:paraId="75716E3B" w14:textId="77777777">
      <w:pPr>
        <w:tabs>
          <w:tab w:val="num" w:pos="1440"/>
        </w:tabs>
        <w:ind w:firstLine="4680"/>
        <w:rPr>
          <w:sz w:val="22"/>
          <w:szCs w:val="22"/>
        </w:rPr>
      </w:pPr>
    </w:p>
    <w:p w:rsidR="00053672" w:rsidRPr="005D2A72" w:rsidP="007B0DA0" w14:paraId="1B9EBA62" w14:textId="77777777">
      <w:pPr>
        <w:tabs>
          <w:tab w:val="num" w:pos="1440"/>
        </w:tabs>
        <w:ind w:firstLine="4680"/>
        <w:rPr>
          <w:sz w:val="22"/>
          <w:szCs w:val="22"/>
        </w:rPr>
      </w:pPr>
      <w:r w:rsidRPr="005D2A72">
        <w:rPr>
          <w:sz w:val="22"/>
          <w:szCs w:val="22"/>
        </w:rPr>
        <w:t>FEDERAL COMMUNICATIONS COMMISSION</w:t>
      </w:r>
    </w:p>
    <w:p w:rsidR="00053672" w:rsidRPr="005D2A72" w:rsidP="007B0DA0" w14:paraId="3360F946" w14:textId="77777777">
      <w:pPr>
        <w:tabs>
          <w:tab w:val="num" w:pos="1440"/>
        </w:tabs>
        <w:rPr>
          <w:sz w:val="22"/>
          <w:szCs w:val="22"/>
        </w:rPr>
      </w:pPr>
    </w:p>
    <w:p w:rsidR="00053672" w:rsidRPr="005D2A72" w:rsidP="007B0DA0" w14:paraId="2A47CAB2" w14:textId="77777777">
      <w:pPr>
        <w:tabs>
          <w:tab w:val="num" w:pos="1440"/>
        </w:tabs>
        <w:rPr>
          <w:sz w:val="22"/>
          <w:szCs w:val="22"/>
        </w:rPr>
      </w:pPr>
    </w:p>
    <w:p w:rsidR="00053672" w:rsidRPr="005D2A72" w:rsidP="007B0DA0" w14:paraId="1F37E775" w14:textId="77777777">
      <w:pPr>
        <w:tabs>
          <w:tab w:val="num" w:pos="1440"/>
        </w:tabs>
        <w:rPr>
          <w:sz w:val="22"/>
          <w:szCs w:val="22"/>
        </w:rPr>
      </w:pPr>
    </w:p>
    <w:p w:rsidR="00053672" w:rsidRPr="005D2A72" w:rsidP="007B0DA0" w14:paraId="3EB73059" w14:textId="77777777">
      <w:pPr>
        <w:tabs>
          <w:tab w:val="num" w:pos="1440"/>
        </w:tabs>
        <w:rPr>
          <w:sz w:val="22"/>
          <w:szCs w:val="22"/>
        </w:rPr>
      </w:pPr>
    </w:p>
    <w:p w:rsidR="00053672" w:rsidRPr="00D01FB5" w:rsidP="007B0DA0" w14:paraId="14C68CB1" w14:textId="6070AE43">
      <w:pPr>
        <w:pStyle w:val="Header"/>
        <w:tabs>
          <w:tab w:val="num" w:pos="1440"/>
        </w:tabs>
        <w:ind w:firstLine="4680"/>
        <w:rPr>
          <w:sz w:val="22"/>
          <w:szCs w:val="22"/>
        </w:rPr>
      </w:pPr>
      <w:r>
        <w:rPr>
          <w:sz w:val="22"/>
          <w:szCs w:val="22"/>
        </w:rPr>
        <w:t>Lark Hadley</w:t>
      </w:r>
    </w:p>
    <w:p w:rsidR="00053672" w:rsidRPr="00D01FB5" w:rsidP="007B0DA0" w14:paraId="20102B49" w14:textId="77777777">
      <w:pPr>
        <w:pStyle w:val="Header"/>
        <w:tabs>
          <w:tab w:val="num" w:pos="1440"/>
        </w:tabs>
        <w:ind w:firstLine="4680"/>
        <w:rPr>
          <w:sz w:val="22"/>
          <w:szCs w:val="22"/>
        </w:rPr>
      </w:pPr>
      <w:r w:rsidRPr="00D01FB5">
        <w:rPr>
          <w:sz w:val="22"/>
          <w:szCs w:val="22"/>
        </w:rPr>
        <w:t>Regional Director</w:t>
      </w:r>
    </w:p>
    <w:p w:rsidR="00053672" w:rsidRPr="00D01FB5" w:rsidP="007B0DA0" w14:paraId="27593FDA" w14:textId="05636C7C">
      <w:pPr>
        <w:pStyle w:val="Header"/>
        <w:tabs>
          <w:tab w:val="num" w:pos="1440"/>
        </w:tabs>
        <w:ind w:firstLine="4680"/>
        <w:rPr>
          <w:sz w:val="22"/>
          <w:szCs w:val="22"/>
        </w:rPr>
      </w:pPr>
      <w:r w:rsidRPr="00D01FB5">
        <w:rPr>
          <w:sz w:val="22"/>
          <w:szCs w:val="22"/>
        </w:rPr>
        <w:t xml:space="preserve">Region </w:t>
      </w:r>
      <w:r w:rsidR="00A06B65">
        <w:rPr>
          <w:sz w:val="22"/>
          <w:szCs w:val="22"/>
        </w:rPr>
        <w:t>Three</w:t>
      </w:r>
    </w:p>
    <w:p w:rsidR="00053672" w:rsidRPr="00D01FB5" w:rsidP="007B0DA0" w14:paraId="25F347BE" w14:textId="77777777">
      <w:pPr>
        <w:pStyle w:val="Header"/>
        <w:tabs>
          <w:tab w:val="num" w:pos="1440"/>
        </w:tabs>
        <w:ind w:firstLine="4680"/>
        <w:rPr>
          <w:sz w:val="22"/>
          <w:szCs w:val="22"/>
        </w:rPr>
      </w:pPr>
      <w:r w:rsidRPr="00D01FB5">
        <w:rPr>
          <w:sz w:val="22"/>
          <w:szCs w:val="22"/>
        </w:rPr>
        <w:t>Enforcement Bureau</w:t>
      </w:r>
    </w:p>
    <w:p w:rsidR="00D94108" w:rsidRPr="004238C5" w:rsidP="007B0DA0" w14:paraId="01140AAF" w14:textId="396578D7">
      <w:pPr>
        <w:tabs>
          <w:tab w:val="num" w:pos="1440"/>
        </w:tabs>
        <w:ind w:firstLine="4680"/>
        <w:rPr>
          <w:sz w:val="22"/>
          <w:szCs w:val="22"/>
        </w:rPr>
      </w:pPr>
    </w:p>
    <w:sectPr w:rsidSect="00562ABB">
      <w:headerReference w:type="default" r:id="rId6"/>
      <w:footerReference w:type="even" r:id="rId7"/>
      <w:footerReference w:type="default" r:id="rId8"/>
      <w:headerReference w:type="first" r:id="rId9"/>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14:paraId="7A6610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E4FF8" w14:paraId="3898C33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14:paraId="3FB62137" w14:textId="77777777">
    <w:pPr>
      <w:pStyle w:val="Footer"/>
      <w:framePr w:wrap="around" w:vAnchor="text" w:hAnchor="margin" w:xAlign="center" w:y="1"/>
      <w:rPr>
        <w:rStyle w:val="PageNumber"/>
      </w:rPr>
    </w:pPr>
  </w:p>
  <w:p w:rsidR="00FE4FF8" w14:paraId="49250BFA" w14:textId="77777777">
    <w:pPr>
      <w:pStyle w:val="Footer"/>
      <w:framePr w:wrap="around" w:vAnchor="text" w:hAnchor="margin" w:xAlign="center" w:y="1"/>
      <w:rPr>
        <w:rStyle w:val="PageNumber"/>
      </w:rPr>
    </w:pPr>
  </w:p>
  <w:p w:rsidR="00FE4FF8" w:rsidP="002F56DD" w14:paraId="2D495D39" w14:textId="7777777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75564">
      <w:rPr>
        <w:rStyle w:val="PageNumber"/>
        <w:noProof/>
      </w:rPr>
      <w:t>2</w:t>
    </w:r>
    <w:r>
      <w:rPr>
        <w:rStyle w:val="PageNumber"/>
      </w:rPr>
      <w:fldChar w:fldCharType="end"/>
    </w:r>
  </w:p>
  <w:p w:rsidR="00FE4FF8" w14:paraId="728A20A8" w14:textId="77777777">
    <w:pPr>
      <w:spacing w:line="240" w:lineRule="exact"/>
      <w:rPr>
        <w:sz w:val="22"/>
      </w:rPr>
    </w:pPr>
  </w:p>
  <w:p w:rsidR="00FE4FF8" w14:paraId="3813BBC7" w14:textId="7777777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36D8" w14:paraId="43A49817" w14:textId="77777777">
      <w:r>
        <w:separator/>
      </w:r>
    </w:p>
  </w:footnote>
  <w:footnote w:type="continuationSeparator" w:id="1">
    <w:p w:rsidR="007A36D8" w14:paraId="61F7F823" w14:textId="77777777">
      <w:r>
        <w:continuationSeparator/>
      </w:r>
    </w:p>
  </w:footnote>
  <w:footnote w:id="2">
    <w:p w:rsidR="00FE4FF8" w:rsidRPr="003B4006" w:rsidP="00E9185D" w14:paraId="59E25123" w14:textId="6AFDE207">
      <w:pPr>
        <w:pStyle w:val="FootnoteText"/>
        <w:spacing w:after="120"/>
        <w:rPr>
          <w:sz w:val="20"/>
        </w:rPr>
      </w:pPr>
      <w:r w:rsidRPr="003B4006">
        <w:rPr>
          <w:rStyle w:val="FootnoteReference"/>
        </w:rPr>
        <w:footnoteRef/>
      </w:r>
      <w:r w:rsidRPr="003B4006">
        <w:rPr>
          <w:sz w:val="20"/>
        </w:rPr>
        <w:t xml:space="preserve"> 47 CFR § 1.89.</w:t>
      </w:r>
    </w:p>
  </w:footnote>
  <w:footnote w:id="3">
    <w:p w:rsidR="00FE4FF8" w:rsidP="00E9185D" w14:paraId="3A97C9AB" w14:textId="28D51510">
      <w:pPr>
        <w:tabs>
          <w:tab w:val="left" w:pos="-1440"/>
        </w:tabs>
        <w:spacing w:after="120"/>
      </w:pPr>
      <w:r w:rsidRPr="003B4006">
        <w:rPr>
          <w:rStyle w:val="FootnoteReference"/>
        </w:rPr>
        <w:footnoteRef/>
      </w:r>
      <w:r w:rsidRPr="003B4006">
        <w:t xml:space="preserve"> 47 CFR § 1.89(a).</w:t>
      </w:r>
    </w:p>
  </w:footnote>
  <w:footnote w:id="4">
    <w:p w:rsidR="001075F6" w:rsidRPr="0020408A" w14:paraId="29107A9E" w14:textId="77777777">
      <w:pPr>
        <w:pStyle w:val="FootnoteText"/>
        <w:spacing w:after="120"/>
        <w:rPr>
          <w:sz w:val="20"/>
        </w:rPr>
      </w:pPr>
      <w:r w:rsidRPr="0020408A">
        <w:rPr>
          <w:rStyle w:val="FootnoteReference"/>
        </w:rPr>
        <w:footnoteRef/>
      </w:r>
      <w:r w:rsidRPr="0020408A" w:rsidR="00CF25C4">
        <w:rPr>
          <w:sz w:val="20"/>
        </w:rPr>
        <w:t xml:space="preserve"> 47 U.S.C. 308(b)</w:t>
      </w:r>
      <w:r w:rsidRPr="0020408A">
        <w:rPr>
          <w:sz w:val="20"/>
        </w:rPr>
        <w:t>; 47 CFR § 1.89.</w:t>
      </w:r>
    </w:p>
  </w:footnote>
  <w:footnote w:id="5">
    <w:p w:rsidR="001075F6" w:rsidRPr="0020408A" w:rsidP="00C80D57" w14:paraId="783CBDE3" w14:textId="77777777">
      <w:pPr>
        <w:pStyle w:val="FootnoteText"/>
        <w:spacing w:after="120"/>
        <w:rPr>
          <w:sz w:val="20"/>
        </w:rPr>
      </w:pPr>
      <w:r w:rsidRPr="003B4006">
        <w:rPr>
          <w:rStyle w:val="FootnoteReference"/>
        </w:rPr>
        <w:footnoteRef/>
      </w:r>
      <w:r w:rsidRPr="003B4006">
        <w:rPr>
          <w:sz w:val="20"/>
        </w:rPr>
        <w:t xml:space="preserve"> </w:t>
      </w:r>
      <w:r w:rsidRPr="0020408A">
        <w:rPr>
          <w:sz w:val="20"/>
        </w:rPr>
        <w:t>47 CFR § 1.89(c).</w:t>
      </w:r>
    </w:p>
  </w:footnote>
  <w:footnote w:id="6">
    <w:p w:rsidR="001075F6" w:rsidRPr="0020408A" w:rsidP="00C80D57" w14:paraId="4D4D9A09" w14:textId="77777777">
      <w:pPr>
        <w:pStyle w:val="FootnoteText"/>
        <w:spacing w:after="120"/>
        <w:rPr>
          <w:sz w:val="20"/>
        </w:rPr>
      </w:pPr>
      <w:r w:rsidRPr="0020408A">
        <w:rPr>
          <w:rStyle w:val="FootnoteReference"/>
        </w:rPr>
        <w:footnoteRef/>
      </w:r>
      <w:r w:rsidRPr="0020408A">
        <w:rPr>
          <w:sz w:val="20"/>
        </w:rPr>
        <w:t xml:space="preserve"> Section 1.16 of the Commission’s rules provides that “[a]</w:t>
      </w:r>
      <w:r w:rsidRPr="0020408A">
        <w:rPr>
          <w:sz w:val="20"/>
        </w:rPr>
        <w:t>ny</w:t>
      </w:r>
      <w:r w:rsidRPr="0020408A">
        <w:rPr>
          <w:sz w:val="20"/>
        </w:rPr>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w:t>
      </w:r>
      <w:r w:rsidRPr="0020408A">
        <w:rPr>
          <w:sz w:val="20"/>
        </w:rPr>
        <w:t>. . . :</w:t>
      </w:r>
      <w:r w:rsidRPr="0020408A">
        <w:rPr>
          <w:sz w:val="20"/>
        </w:rPr>
        <w:t xml:space="preserve">  ‘I declare (or certify, verify, or state) under penalty of perjury that the foregoing is true and correct.  Executed on (date).  (Signature)’.”  47 CFR § 1.16.</w:t>
      </w:r>
    </w:p>
  </w:footnote>
  <w:footnote w:id="7">
    <w:p w:rsidR="001075F6" w:rsidRPr="0020408A" w:rsidP="00C80D57" w14:paraId="351B2CC1" w14:textId="77777777">
      <w:pPr>
        <w:pStyle w:val="FootnoteText"/>
        <w:spacing w:after="120"/>
        <w:rPr>
          <w:sz w:val="20"/>
        </w:rPr>
      </w:pPr>
      <w:r w:rsidRPr="0020408A">
        <w:rPr>
          <w:rStyle w:val="FootnoteReference"/>
        </w:rPr>
        <w:footnoteRef/>
      </w:r>
      <w:r w:rsidRPr="0020408A">
        <w:rPr>
          <w:sz w:val="20"/>
        </w:rPr>
        <w:t xml:space="preserve"> 18 U.S.C. §§ 1001, </w:t>
      </w:r>
      <w:r w:rsidRPr="0020408A">
        <w:rPr>
          <w:i/>
          <w:sz w:val="20"/>
        </w:rPr>
        <w:t>et seq</w:t>
      </w:r>
      <w:r w:rsidRPr="0020408A">
        <w:rPr>
          <w:sz w:val="20"/>
        </w:rPr>
        <w:t xml:space="preserve">.; </w:t>
      </w:r>
      <w:r w:rsidRPr="0020408A">
        <w:rPr>
          <w:i/>
          <w:sz w:val="20"/>
        </w:rPr>
        <w:t xml:space="preserve">see also </w:t>
      </w:r>
      <w:r w:rsidRPr="0020408A">
        <w:rPr>
          <w:sz w:val="20"/>
        </w:rPr>
        <w:t>47 CFR § 1.17.</w:t>
      </w:r>
    </w:p>
  </w:footnote>
  <w:footnote w:id="8">
    <w:p w:rsidR="00763474" w:rsidRPr="009534FD" w:rsidP="00C80D57" w14:paraId="6E90A7A6" w14:textId="77777777">
      <w:pPr>
        <w:pStyle w:val="FootnoteText"/>
        <w:spacing w:after="120"/>
        <w:rPr>
          <w:sz w:val="20"/>
        </w:rPr>
      </w:pPr>
      <w:r w:rsidRPr="0020408A">
        <w:rPr>
          <w:rStyle w:val="FootnoteReference"/>
        </w:rPr>
        <w:footnoteRef/>
      </w:r>
      <w:r w:rsidRPr="009534FD">
        <w:rPr>
          <w:sz w:val="20"/>
        </w:rPr>
        <w:t xml:space="preserve"> 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14:paraId="57623A5F" w14:textId="77777777">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E4FF8" w14:paraId="6E661FF5" w14:textId="7777777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FE4FF8" w14:paraId="5EE4E4DA" w14:textId="77777777">
    <w:pPr>
      <w:spacing w:line="226" w:lineRule="auto"/>
      <w:jc w:val="both"/>
      <w:rPr>
        <w:sz w:val="22"/>
      </w:rPr>
    </w:pPr>
  </w:p>
  <w:p w:rsidR="00FE4FF8" w14:paraId="0E2C59F0" w14:textId="77777777">
    <w:pPr>
      <w:spacing w:line="240" w:lineRule="exac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14:paraId="69995C33" w14:textId="77777777">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E4FF8" w14:paraId="3B72F24F" w14:textId="77777777">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FE4FF8" w14:paraId="43C69C1D" w14:textId="77777777">
    <w:pPr>
      <w:tabs>
        <w:tab w:val="center" w:pos="4680"/>
        <w:tab w:val="right" w:pos="9360"/>
      </w:tabs>
      <w:spacing w:line="226" w:lineRule="auto"/>
      <w:jc w:val="both"/>
    </w:pPr>
  </w:p>
  <w:p w:rsidR="00FE4FF8" w14:paraId="355FCF17" w14:textId="77777777">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8E000D78"/>
    <w:lvl w:ilvl="0">
      <w:start w:val="1"/>
      <w:numFmt w:val="decimal"/>
      <w:lvlText w:val="%1."/>
      <w:lvlJc w:val="left"/>
      <w:pPr>
        <w:tabs>
          <w:tab w:val="num" w:pos="990"/>
        </w:tabs>
        <w:ind w:left="990" w:hanging="360"/>
      </w:pPr>
      <w:rPr>
        <w:rFonts w:hint="default"/>
        <w:b w:val="0"/>
        <w:i w:val="0"/>
        <w:vertAlign w:val="baseline"/>
      </w:rPr>
    </w:lvl>
    <w:lvl w:ilvl="1">
      <w:start w:val="1"/>
      <w:numFmt w:val="lowerLetter"/>
      <w:lvlText w:val="%2."/>
      <w:lvlJc w:val="left"/>
      <w:pPr>
        <w:tabs>
          <w:tab w:val="num" w:pos="2790"/>
        </w:tabs>
        <w:ind w:left="2790" w:hanging="1440"/>
      </w:pPr>
      <w:rPr>
        <w:rFonts w:hint="default"/>
      </w:rPr>
    </w:lvl>
    <w:lvl w:ilvl="2">
      <w:start w:val="1"/>
      <w:numFmt w:val="decimal"/>
      <w:lvlText w:val="(%3)"/>
      <w:lvlJc w:val="left"/>
      <w:pPr>
        <w:tabs>
          <w:tab w:val="num" w:pos="2610"/>
        </w:tabs>
        <w:ind w:left="2610" w:hanging="360"/>
      </w:pPr>
      <w:rPr>
        <w:rFonts w:hint="default"/>
      </w:rPr>
    </w:lvl>
    <w:lvl w:ilvl="3">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1">
    <w:nsid w:val="0ED2345F"/>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
    <w:nsid w:val="2F11571B"/>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45AB00F0"/>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7">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8">
    <w:nsid w:val="61013D8B"/>
    <w:multiLevelType w:val="hybridMultilevel"/>
    <w:tmpl w:val="9C364790"/>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2880"/>
        </w:tabs>
        <w:ind w:left="2880" w:hanging="144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12">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4">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0C0537A"/>
    <w:multiLevelType w:val="hybridMultilevel"/>
    <w:tmpl w:val="266E90E6"/>
    <w:lvl w:ilvl="0">
      <w:start w:val="1"/>
      <w:numFmt w:val="lowerLetter"/>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16">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13"/>
  </w:num>
  <w:num w:numId="4">
    <w:abstractNumId w:val="11"/>
  </w:num>
  <w:num w:numId="5">
    <w:abstractNumId w:val="7"/>
  </w:num>
  <w:num w:numId="6">
    <w:abstractNumId w:val="14"/>
  </w:num>
  <w:num w:numId="7">
    <w:abstractNumId w:val="10"/>
  </w:num>
  <w:num w:numId="8">
    <w:abstractNumId w:val="2"/>
  </w:num>
  <w:num w:numId="9">
    <w:abstractNumId w:val="12"/>
  </w:num>
  <w:num w:numId="10">
    <w:abstractNumId w:val="0"/>
  </w:num>
  <w:num w:numId="11">
    <w:abstractNumId w:val="16"/>
  </w:num>
  <w:num w:numId="12">
    <w:abstractNumId w:val="15"/>
  </w:num>
  <w:num w:numId="13">
    <w:abstractNumId w:val="1"/>
  </w:num>
  <w:num w:numId="14">
    <w:abstractNumId w:val="3"/>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12"/>
    <w:rsid w:val="00006DD7"/>
    <w:rsid w:val="00013FDC"/>
    <w:rsid w:val="00015D3A"/>
    <w:rsid w:val="000163F1"/>
    <w:rsid w:val="000168A8"/>
    <w:rsid w:val="00021207"/>
    <w:rsid w:val="0002201F"/>
    <w:rsid w:val="00022BEB"/>
    <w:rsid w:val="0002389A"/>
    <w:rsid w:val="00025DF6"/>
    <w:rsid w:val="00031219"/>
    <w:rsid w:val="0004299C"/>
    <w:rsid w:val="00053672"/>
    <w:rsid w:val="0005602E"/>
    <w:rsid w:val="00061506"/>
    <w:rsid w:val="0006516A"/>
    <w:rsid w:val="00072217"/>
    <w:rsid w:val="000738CA"/>
    <w:rsid w:val="00082F3C"/>
    <w:rsid w:val="000A3AC7"/>
    <w:rsid w:val="000A6664"/>
    <w:rsid w:val="000B20C6"/>
    <w:rsid w:val="000B66D0"/>
    <w:rsid w:val="000C4D5F"/>
    <w:rsid w:val="000C4EFB"/>
    <w:rsid w:val="000D4F25"/>
    <w:rsid w:val="000D7022"/>
    <w:rsid w:val="000E2512"/>
    <w:rsid w:val="000E3D5C"/>
    <w:rsid w:val="000F3CCC"/>
    <w:rsid w:val="000F6C53"/>
    <w:rsid w:val="0010025D"/>
    <w:rsid w:val="00100D9E"/>
    <w:rsid w:val="00105904"/>
    <w:rsid w:val="001075F6"/>
    <w:rsid w:val="0011043A"/>
    <w:rsid w:val="001124E9"/>
    <w:rsid w:val="00135AD6"/>
    <w:rsid w:val="00136593"/>
    <w:rsid w:val="00156006"/>
    <w:rsid w:val="0015777C"/>
    <w:rsid w:val="00163231"/>
    <w:rsid w:val="00170111"/>
    <w:rsid w:val="00170EA4"/>
    <w:rsid w:val="00187F56"/>
    <w:rsid w:val="00191810"/>
    <w:rsid w:val="001A100A"/>
    <w:rsid w:val="001B2727"/>
    <w:rsid w:val="001B3E28"/>
    <w:rsid w:val="001B430F"/>
    <w:rsid w:val="001C5876"/>
    <w:rsid w:val="001C658F"/>
    <w:rsid w:val="001D3C78"/>
    <w:rsid w:val="001E11C6"/>
    <w:rsid w:val="001F6163"/>
    <w:rsid w:val="0020408A"/>
    <w:rsid w:val="002048BB"/>
    <w:rsid w:val="002064E1"/>
    <w:rsid w:val="002070DC"/>
    <w:rsid w:val="0021515E"/>
    <w:rsid w:val="00215C7C"/>
    <w:rsid w:val="0021729C"/>
    <w:rsid w:val="00233233"/>
    <w:rsid w:val="002377A1"/>
    <w:rsid w:val="002404ED"/>
    <w:rsid w:val="00246C20"/>
    <w:rsid w:val="0025028C"/>
    <w:rsid w:val="00254B0E"/>
    <w:rsid w:val="00255B5A"/>
    <w:rsid w:val="00264543"/>
    <w:rsid w:val="00276037"/>
    <w:rsid w:val="00277C6A"/>
    <w:rsid w:val="00282507"/>
    <w:rsid w:val="002A3BA3"/>
    <w:rsid w:val="002A648B"/>
    <w:rsid w:val="002A75F0"/>
    <w:rsid w:val="002A7CA9"/>
    <w:rsid w:val="002B6038"/>
    <w:rsid w:val="002C2394"/>
    <w:rsid w:val="002D49D4"/>
    <w:rsid w:val="002D6762"/>
    <w:rsid w:val="002E5791"/>
    <w:rsid w:val="002E6091"/>
    <w:rsid w:val="002F56DD"/>
    <w:rsid w:val="002F6EAE"/>
    <w:rsid w:val="00302C75"/>
    <w:rsid w:val="00312848"/>
    <w:rsid w:val="003246EB"/>
    <w:rsid w:val="00332B86"/>
    <w:rsid w:val="003359C4"/>
    <w:rsid w:val="0033629D"/>
    <w:rsid w:val="003414EE"/>
    <w:rsid w:val="003461C5"/>
    <w:rsid w:val="00350BD2"/>
    <w:rsid w:val="003539DB"/>
    <w:rsid w:val="00354D4C"/>
    <w:rsid w:val="00361B87"/>
    <w:rsid w:val="0036298F"/>
    <w:rsid w:val="00362A46"/>
    <w:rsid w:val="003703FC"/>
    <w:rsid w:val="0037546D"/>
    <w:rsid w:val="003A466D"/>
    <w:rsid w:val="003B1B82"/>
    <w:rsid w:val="003B1CAB"/>
    <w:rsid w:val="003B25A0"/>
    <w:rsid w:val="003B4006"/>
    <w:rsid w:val="003C059F"/>
    <w:rsid w:val="003C2A2A"/>
    <w:rsid w:val="003D32F9"/>
    <w:rsid w:val="003E69F3"/>
    <w:rsid w:val="003F6377"/>
    <w:rsid w:val="00401CFD"/>
    <w:rsid w:val="0040468A"/>
    <w:rsid w:val="004217A3"/>
    <w:rsid w:val="004238C5"/>
    <w:rsid w:val="00427412"/>
    <w:rsid w:val="00427550"/>
    <w:rsid w:val="0043347A"/>
    <w:rsid w:val="0043494B"/>
    <w:rsid w:val="00436CCE"/>
    <w:rsid w:val="00437BF5"/>
    <w:rsid w:val="00440717"/>
    <w:rsid w:val="00443DE6"/>
    <w:rsid w:val="00444AF5"/>
    <w:rsid w:val="00444F51"/>
    <w:rsid w:val="004638D8"/>
    <w:rsid w:val="00472B71"/>
    <w:rsid w:val="004743C4"/>
    <w:rsid w:val="00474D95"/>
    <w:rsid w:val="004802BD"/>
    <w:rsid w:val="0048315C"/>
    <w:rsid w:val="00483923"/>
    <w:rsid w:val="00485A10"/>
    <w:rsid w:val="004902B9"/>
    <w:rsid w:val="004A4F76"/>
    <w:rsid w:val="004A688C"/>
    <w:rsid w:val="004B12E1"/>
    <w:rsid w:val="004C77CE"/>
    <w:rsid w:val="004D016B"/>
    <w:rsid w:val="004D1DCC"/>
    <w:rsid w:val="004D41A8"/>
    <w:rsid w:val="004D7836"/>
    <w:rsid w:val="004D78DA"/>
    <w:rsid w:val="004E1334"/>
    <w:rsid w:val="004F2658"/>
    <w:rsid w:val="004F41DD"/>
    <w:rsid w:val="004F67A1"/>
    <w:rsid w:val="00511455"/>
    <w:rsid w:val="0052150B"/>
    <w:rsid w:val="005254E7"/>
    <w:rsid w:val="005314AB"/>
    <w:rsid w:val="00532357"/>
    <w:rsid w:val="00545132"/>
    <w:rsid w:val="00550A8B"/>
    <w:rsid w:val="00557612"/>
    <w:rsid w:val="0055765D"/>
    <w:rsid w:val="0056280D"/>
    <w:rsid w:val="00562ABB"/>
    <w:rsid w:val="00564957"/>
    <w:rsid w:val="0056798D"/>
    <w:rsid w:val="005719F0"/>
    <w:rsid w:val="005776CC"/>
    <w:rsid w:val="00580503"/>
    <w:rsid w:val="0058372D"/>
    <w:rsid w:val="00590973"/>
    <w:rsid w:val="0059721F"/>
    <w:rsid w:val="005B3CC2"/>
    <w:rsid w:val="005B5200"/>
    <w:rsid w:val="005B5A53"/>
    <w:rsid w:val="005C65CB"/>
    <w:rsid w:val="005C69CD"/>
    <w:rsid w:val="005D160D"/>
    <w:rsid w:val="005D1B3F"/>
    <w:rsid w:val="005D2A72"/>
    <w:rsid w:val="005D2CC7"/>
    <w:rsid w:val="005D669D"/>
    <w:rsid w:val="005D6AC2"/>
    <w:rsid w:val="005D7DD9"/>
    <w:rsid w:val="005E116D"/>
    <w:rsid w:val="005E238F"/>
    <w:rsid w:val="005F219A"/>
    <w:rsid w:val="00600F43"/>
    <w:rsid w:val="00605A91"/>
    <w:rsid w:val="00614134"/>
    <w:rsid w:val="00614329"/>
    <w:rsid w:val="0061590F"/>
    <w:rsid w:val="006210FE"/>
    <w:rsid w:val="006217A4"/>
    <w:rsid w:val="00624D87"/>
    <w:rsid w:val="006377FF"/>
    <w:rsid w:val="00655FA5"/>
    <w:rsid w:val="00657BD5"/>
    <w:rsid w:val="00673890"/>
    <w:rsid w:val="00675CFA"/>
    <w:rsid w:val="00680D6B"/>
    <w:rsid w:val="00682094"/>
    <w:rsid w:val="006832AF"/>
    <w:rsid w:val="006909D2"/>
    <w:rsid w:val="00695225"/>
    <w:rsid w:val="006A5902"/>
    <w:rsid w:val="006A62E2"/>
    <w:rsid w:val="006B1542"/>
    <w:rsid w:val="006C1036"/>
    <w:rsid w:val="006C479B"/>
    <w:rsid w:val="006E2464"/>
    <w:rsid w:val="006E44D9"/>
    <w:rsid w:val="006F241C"/>
    <w:rsid w:val="006F6327"/>
    <w:rsid w:val="007026EF"/>
    <w:rsid w:val="00705979"/>
    <w:rsid w:val="00712187"/>
    <w:rsid w:val="00712C92"/>
    <w:rsid w:val="0072561F"/>
    <w:rsid w:val="007314C9"/>
    <w:rsid w:val="00736695"/>
    <w:rsid w:val="00737BDA"/>
    <w:rsid w:val="007459E5"/>
    <w:rsid w:val="00747603"/>
    <w:rsid w:val="0075043F"/>
    <w:rsid w:val="007513CE"/>
    <w:rsid w:val="00752938"/>
    <w:rsid w:val="007544A1"/>
    <w:rsid w:val="00763474"/>
    <w:rsid w:val="007644E1"/>
    <w:rsid w:val="00765D40"/>
    <w:rsid w:val="00771688"/>
    <w:rsid w:val="00777718"/>
    <w:rsid w:val="00780C9A"/>
    <w:rsid w:val="00790DCD"/>
    <w:rsid w:val="00793151"/>
    <w:rsid w:val="00796C0C"/>
    <w:rsid w:val="007A36D8"/>
    <w:rsid w:val="007A719F"/>
    <w:rsid w:val="007B0DA0"/>
    <w:rsid w:val="007B108B"/>
    <w:rsid w:val="007B1664"/>
    <w:rsid w:val="007C2BB4"/>
    <w:rsid w:val="007C2D27"/>
    <w:rsid w:val="007D0965"/>
    <w:rsid w:val="007D14B2"/>
    <w:rsid w:val="007D7B7D"/>
    <w:rsid w:val="007E319A"/>
    <w:rsid w:val="007E53E7"/>
    <w:rsid w:val="007E632E"/>
    <w:rsid w:val="007F30A2"/>
    <w:rsid w:val="007F3DFA"/>
    <w:rsid w:val="007F4560"/>
    <w:rsid w:val="007F63E4"/>
    <w:rsid w:val="00806ADA"/>
    <w:rsid w:val="00811C09"/>
    <w:rsid w:val="00816DDC"/>
    <w:rsid w:val="00822BD6"/>
    <w:rsid w:val="00824FF6"/>
    <w:rsid w:val="008310AB"/>
    <w:rsid w:val="0084616B"/>
    <w:rsid w:val="008620A4"/>
    <w:rsid w:val="008653B9"/>
    <w:rsid w:val="00865920"/>
    <w:rsid w:val="008668F0"/>
    <w:rsid w:val="00884FC0"/>
    <w:rsid w:val="00892623"/>
    <w:rsid w:val="00892C6D"/>
    <w:rsid w:val="008A1268"/>
    <w:rsid w:val="008A4F5D"/>
    <w:rsid w:val="008A6B32"/>
    <w:rsid w:val="008B1E0F"/>
    <w:rsid w:val="008B7B03"/>
    <w:rsid w:val="008C7B62"/>
    <w:rsid w:val="008D00A6"/>
    <w:rsid w:val="008D12D7"/>
    <w:rsid w:val="008D356C"/>
    <w:rsid w:val="008D4F3D"/>
    <w:rsid w:val="008D55CB"/>
    <w:rsid w:val="008D55E3"/>
    <w:rsid w:val="008E5B49"/>
    <w:rsid w:val="008E6BAC"/>
    <w:rsid w:val="008E782C"/>
    <w:rsid w:val="00901686"/>
    <w:rsid w:val="009039B9"/>
    <w:rsid w:val="00903AF7"/>
    <w:rsid w:val="00907FBD"/>
    <w:rsid w:val="00913F93"/>
    <w:rsid w:val="009211C8"/>
    <w:rsid w:val="00926792"/>
    <w:rsid w:val="00941FEB"/>
    <w:rsid w:val="009534FD"/>
    <w:rsid w:val="00956A92"/>
    <w:rsid w:val="009747C5"/>
    <w:rsid w:val="00981097"/>
    <w:rsid w:val="009811C2"/>
    <w:rsid w:val="00981CCB"/>
    <w:rsid w:val="009876B2"/>
    <w:rsid w:val="00987D69"/>
    <w:rsid w:val="00993049"/>
    <w:rsid w:val="00993971"/>
    <w:rsid w:val="009B5929"/>
    <w:rsid w:val="009B763C"/>
    <w:rsid w:val="009D0A3D"/>
    <w:rsid w:val="009D10E6"/>
    <w:rsid w:val="009E2806"/>
    <w:rsid w:val="00A00C93"/>
    <w:rsid w:val="00A06B65"/>
    <w:rsid w:val="00A1626A"/>
    <w:rsid w:val="00A20290"/>
    <w:rsid w:val="00A209EE"/>
    <w:rsid w:val="00A21236"/>
    <w:rsid w:val="00A31C80"/>
    <w:rsid w:val="00A31E0F"/>
    <w:rsid w:val="00A34F88"/>
    <w:rsid w:val="00A4119D"/>
    <w:rsid w:val="00A45B1C"/>
    <w:rsid w:val="00A4649C"/>
    <w:rsid w:val="00A753D6"/>
    <w:rsid w:val="00A75BD2"/>
    <w:rsid w:val="00A76990"/>
    <w:rsid w:val="00A80BB4"/>
    <w:rsid w:val="00A86FB8"/>
    <w:rsid w:val="00A902A9"/>
    <w:rsid w:val="00A926DC"/>
    <w:rsid w:val="00A96BD9"/>
    <w:rsid w:val="00AA0EB8"/>
    <w:rsid w:val="00AA3E6B"/>
    <w:rsid w:val="00AB7A2B"/>
    <w:rsid w:val="00AB7F9B"/>
    <w:rsid w:val="00AC3FDF"/>
    <w:rsid w:val="00AD6DBC"/>
    <w:rsid w:val="00AD6F91"/>
    <w:rsid w:val="00AE04A5"/>
    <w:rsid w:val="00AF0BCA"/>
    <w:rsid w:val="00AF7032"/>
    <w:rsid w:val="00B07553"/>
    <w:rsid w:val="00B42F55"/>
    <w:rsid w:val="00B46775"/>
    <w:rsid w:val="00B47C16"/>
    <w:rsid w:val="00B5173C"/>
    <w:rsid w:val="00B51A09"/>
    <w:rsid w:val="00B525CC"/>
    <w:rsid w:val="00B57725"/>
    <w:rsid w:val="00B61C91"/>
    <w:rsid w:val="00B62FC1"/>
    <w:rsid w:val="00B75564"/>
    <w:rsid w:val="00B80784"/>
    <w:rsid w:val="00B81660"/>
    <w:rsid w:val="00B874B4"/>
    <w:rsid w:val="00B92C1C"/>
    <w:rsid w:val="00B931F5"/>
    <w:rsid w:val="00B97D5B"/>
    <w:rsid w:val="00BA33D1"/>
    <w:rsid w:val="00BA6C70"/>
    <w:rsid w:val="00BB261F"/>
    <w:rsid w:val="00BB4E71"/>
    <w:rsid w:val="00BB6BB2"/>
    <w:rsid w:val="00BC3C6B"/>
    <w:rsid w:val="00BD2D02"/>
    <w:rsid w:val="00BE38E4"/>
    <w:rsid w:val="00BE54CB"/>
    <w:rsid w:val="00BF4C02"/>
    <w:rsid w:val="00C06A27"/>
    <w:rsid w:val="00C10D69"/>
    <w:rsid w:val="00C11BD2"/>
    <w:rsid w:val="00C11E29"/>
    <w:rsid w:val="00C12955"/>
    <w:rsid w:val="00C14FE6"/>
    <w:rsid w:val="00C16E70"/>
    <w:rsid w:val="00C200F5"/>
    <w:rsid w:val="00C22019"/>
    <w:rsid w:val="00C25593"/>
    <w:rsid w:val="00C3180D"/>
    <w:rsid w:val="00C34A25"/>
    <w:rsid w:val="00C44625"/>
    <w:rsid w:val="00C62877"/>
    <w:rsid w:val="00C63723"/>
    <w:rsid w:val="00C64968"/>
    <w:rsid w:val="00C70F9B"/>
    <w:rsid w:val="00C80D57"/>
    <w:rsid w:val="00C82765"/>
    <w:rsid w:val="00C90E0F"/>
    <w:rsid w:val="00C949CA"/>
    <w:rsid w:val="00CA0084"/>
    <w:rsid w:val="00CA5984"/>
    <w:rsid w:val="00CA5EF0"/>
    <w:rsid w:val="00CB3BB8"/>
    <w:rsid w:val="00CD1FDB"/>
    <w:rsid w:val="00CF25C4"/>
    <w:rsid w:val="00CF2BAA"/>
    <w:rsid w:val="00CF7C1F"/>
    <w:rsid w:val="00D01FB5"/>
    <w:rsid w:val="00D11D81"/>
    <w:rsid w:val="00D36A69"/>
    <w:rsid w:val="00D42AAA"/>
    <w:rsid w:val="00D45137"/>
    <w:rsid w:val="00D462BE"/>
    <w:rsid w:val="00D5265B"/>
    <w:rsid w:val="00D565CF"/>
    <w:rsid w:val="00D72924"/>
    <w:rsid w:val="00D90F3B"/>
    <w:rsid w:val="00D91FF7"/>
    <w:rsid w:val="00D93718"/>
    <w:rsid w:val="00D94108"/>
    <w:rsid w:val="00DB38EF"/>
    <w:rsid w:val="00DB738A"/>
    <w:rsid w:val="00DB7551"/>
    <w:rsid w:val="00DD0A6E"/>
    <w:rsid w:val="00DD12B5"/>
    <w:rsid w:val="00DD12C2"/>
    <w:rsid w:val="00DD549F"/>
    <w:rsid w:val="00DD6C88"/>
    <w:rsid w:val="00DE1B42"/>
    <w:rsid w:val="00DE5027"/>
    <w:rsid w:val="00E04895"/>
    <w:rsid w:val="00E04EA6"/>
    <w:rsid w:val="00E06240"/>
    <w:rsid w:val="00E07368"/>
    <w:rsid w:val="00E07756"/>
    <w:rsid w:val="00E107DC"/>
    <w:rsid w:val="00E11361"/>
    <w:rsid w:val="00E1162E"/>
    <w:rsid w:val="00E14624"/>
    <w:rsid w:val="00E20A8E"/>
    <w:rsid w:val="00E237AA"/>
    <w:rsid w:val="00E32587"/>
    <w:rsid w:val="00E3302A"/>
    <w:rsid w:val="00E33DE1"/>
    <w:rsid w:val="00E37BDB"/>
    <w:rsid w:val="00E41FB0"/>
    <w:rsid w:val="00E45CCD"/>
    <w:rsid w:val="00E467EE"/>
    <w:rsid w:val="00E510B7"/>
    <w:rsid w:val="00E76107"/>
    <w:rsid w:val="00E76D2D"/>
    <w:rsid w:val="00E77737"/>
    <w:rsid w:val="00E85E4A"/>
    <w:rsid w:val="00E9185D"/>
    <w:rsid w:val="00E926C0"/>
    <w:rsid w:val="00E943ED"/>
    <w:rsid w:val="00E970F0"/>
    <w:rsid w:val="00EA2366"/>
    <w:rsid w:val="00EA7DED"/>
    <w:rsid w:val="00EC218B"/>
    <w:rsid w:val="00EC29E8"/>
    <w:rsid w:val="00EC3496"/>
    <w:rsid w:val="00EC4AF2"/>
    <w:rsid w:val="00EC4CD3"/>
    <w:rsid w:val="00EC5937"/>
    <w:rsid w:val="00EF2BB0"/>
    <w:rsid w:val="00EF7C8E"/>
    <w:rsid w:val="00F04834"/>
    <w:rsid w:val="00F050C4"/>
    <w:rsid w:val="00F13A1B"/>
    <w:rsid w:val="00F13E3E"/>
    <w:rsid w:val="00F13F46"/>
    <w:rsid w:val="00F14D5F"/>
    <w:rsid w:val="00F21A5C"/>
    <w:rsid w:val="00F2204A"/>
    <w:rsid w:val="00F25C72"/>
    <w:rsid w:val="00F26A2E"/>
    <w:rsid w:val="00F26E4E"/>
    <w:rsid w:val="00F30F62"/>
    <w:rsid w:val="00F43F0D"/>
    <w:rsid w:val="00F45F79"/>
    <w:rsid w:val="00F50E49"/>
    <w:rsid w:val="00F55D98"/>
    <w:rsid w:val="00F56907"/>
    <w:rsid w:val="00F606D8"/>
    <w:rsid w:val="00F65089"/>
    <w:rsid w:val="00F65597"/>
    <w:rsid w:val="00F66A8F"/>
    <w:rsid w:val="00F716D4"/>
    <w:rsid w:val="00F72912"/>
    <w:rsid w:val="00F867D6"/>
    <w:rsid w:val="00FA0007"/>
    <w:rsid w:val="00FA1029"/>
    <w:rsid w:val="00FA5BF8"/>
    <w:rsid w:val="00FB1300"/>
    <w:rsid w:val="00FB44F6"/>
    <w:rsid w:val="00FB5092"/>
    <w:rsid w:val="00FB571C"/>
    <w:rsid w:val="00FC0BB3"/>
    <w:rsid w:val="00FC21A7"/>
    <w:rsid w:val="00FC233E"/>
    <w:rsid w:val="00FC6252"/>
    <w:rsid w:val="00FD0985"/>
    <w:rsid w:val="00FD121D"/>
    <w:rsid w:val="00FD4A1E"/>
    <w:rsid w:val="00FD523C"/>
    <w:rsid w:val="00FE2A9C"/>
    <w:rsid w:val="00FE4FF8"/>
    <w:rsid w:val="00FF16F1"/>
    <w:rsid w:val="00FF2C22"/>
    <w:rsid w:val="00FF55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rFonts w:ascii="Times New Roman" w:hAnsi="Times New Roman"/>
      <w:sz w:val="20"/>
      <w:vertAlign w:val="superscript"/>
    </w:rPr>
  </w:style>
  <w:style w:type="paragraph" w:styleId="FootnoteText">
    <w:name w:val="footnote text"/>
    <w:basedOn w:val="Normal"/>
    <w:link w:val="FootnoteTextChar"/>
    <w:pPr>
      <w:widowControl w:val="0"/>
    </w:pPr>
    <w:rPr>
      <w:snapToGrid w:val="0"/>
      <w:sz w:val="18"/>
    </w:rPr>
  </w:style>
  <w:style w:type="paragraph" w:styleId="Header">
    <w:name w:val="header"/>
    <w:basedOn w:val="Normal"/>
    <w:link w:val="HeaderChar"/>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link w:val="BodyTextIndentChar"/>
    <w:uiPriority w:val="99"/>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locked/>
    <w:rsid w:val="001E11C6"/>
    <w:rPr>
      <w:snapToGrid w:val="0"/>
      <w:sz w:val="18"/>
      <w:lang w:val="en-US" w:eastAsia="en-US" w:bidi="ar-SA"/>
    </w:rPr>
  </w:style>
  <w:style w:type="paragraph" w:styleId="ListParagraph">
    <w:name w:val="List Paragraph"/>
    <w:basedOn w:val="Normal"/>
    <w:uiPriority w:val="99"/>
    <w:qFormat/>
    <w:rsid w:val="00657BD5"/>
    <w:pPr>
      <w:ind w:left="720"/>
    </w:pPr>
  </w:style>
  <w:style w:type="paragraph" w:styleId="HTMLPreformatted">
    <w:name w:val="HTML Preformatted"/>
    <w:basedOn w:val="Normal"/>
    <w:link w:val="HTMLPreformattedChar"/>
    <w:uiPriority w:val="99"/>
    <w:unhideWhenUsed/>
    <w:rsid w:val="006F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6F241C"/>
    <w:rPr>
      <w:rFonts w:ascii="Courier New" w:hAnsi="Courier New" w:cs="Courier New"/>
    </w:rPr>
  </w:style>
  <w:style w:type="character" w:styleId="Hyperlink">
    <w:name w:val="Hyperlink"/>
    <w:basedOn w:val="DefaultParagraphFont"/>
    <w:uiPriority w:val="99"/>
    <w:unhideWhenUsed/>
    <w:rsid w:val="00E77737"/>
    <w:rPr>
      <w:color w:val="0000FF"/>
      <w:u w:val="single"/>
    </w:rPr>
  </w:style>
  <w:style w:type="paragraph" w:styleId="NormalWeb">
    <w:name w:val="Normal (Web)"/>
    <w:basedOn w:val="Normal"/>
    <w:uiPriority w:val="99"/>
    <w:unhideWhenUsed/>
    <w:rsid w:val="00F65089"/>
    <w:pPr>
      <w:spacing w:before="100" w:beforeAutospacing="1" w:after="100" w:afterAutospacing="1"/>
    </w:pPr>
    <w:rPr>
      <w:sz w:val="24"/>
      <w:szCs w:val="24"/>
    </w:rPr>
  </w:style>
  <w:style w:type="paragraph" w:customStyle="1" w:styleId="psection-1">
    <w:name w:val="psection-1"/>
    <w:basedOn w:val="Normal"/>
    <w:rsid w:val="00A1626A"/>
    <w:pPr>
      <w:spacing w:before="100" w:beforeAutospacing="1" w:after="100" w:afterAutospacing="1"/>
    </w:pPr>
    <w:rPr>
      <w:sz w:val="24"/>
      <w:szCs w:val="24"/>
    </w:rPr>
  </w:style>
  <w:style w:type="character" w:customStyle="1" w:styleId="enumxml">
    <w:name w:val="enumxml"/>
    <w:basedOn w:val="DefaultParagraphFont"/>
    <w:rsid w:val="00A1626A"/>
  </w:style>
  <w:style w:type="paragraph" w:customStyle="1" w:styleId="ParaNum">
    <w:name w:val="ParaNum"/>
    <w:basedOn w:val="Normal"/>
    <w:rsid w:val="001075F6"/>
    <w:pPr>
      <w:widowControl w:val="0"/>
      <w:numPr>
        <w:numId w:val="17"/>
      </w:numPr>
      <w:tabs>
        <w:tab w:val="clear" w:pos="1080"/>
        <w:tab w:val="num" w:pos="1440"/>
      </w:tabs>
      <w:spacing w:after="120"/>
    </w:pPr>
    <w:rPr>
      <w:snapToGrid w:val="0"/>
      <w:kern w:val="28"/>
      <w:sz w:val="22"/>
    </w:rPr>
  </w:style>
  <w:style w:type="character" w:customStyle="1" w:styleId="BodyTextIndentChar">
    <w:name w:val="Body Text Indent Char"/>
    <w:basedOn w:val="DefaultParagraphFont"/>
    <w:link w:val="BodyTextIndent"/>
    <w:uiPriority w:val="99"/>
    <w:rsid w:val="008D4F3D"/>
    <w:rPr>
      <w:rFonts w:ascii="CG Times" w:hAnsi="CG Times"/>
      <w:snapToGrid w:val="0"/>
      <w:sz w:val="24"/>
    </w:rPr>
  </w:style>
  <w:style w:type="character" w:customStyle="1" w:styleId="HeaderChar">
    <w:name w:val="Header Char"/>
    <w:basedOn w:val="DefaultParagraphFont"/>
    <w:link w:val="Header"/>
    <w:rsid w:val="00053672"/>
    <w:rPr>
      <w:snapToGrid w:val="0"/>
      <w:sz w:val="24"/>
    </w:rPr>
  </w:style>
  <w:style w:type="character" w:customStyle="1" w:styleId="UnresolvedMention1">
    <w:name w:val="Unresolved Mention1"/>
    <w:basedOn w:val="DefaultParagraphFont"/>
    <w:uiPriority w:val="99"/>
    <w:semiHidden/>
    <w:unhideWhenUsed/>
    <w:rsid w:val="000F6C53"/>
    <w:rPr>
      <w:color w:val="605E5C"/>
      <w:shd w:val="clear" w:color="auto" w:fill="E1DFDD"/>
    </w:rPr>
  </w:style>
  <w:style w:type="character" w:customStyle="1" w:styleId="subject">
    <w:name w:val="subject"/>
    <w:basedOn w:val="DefaultParagraphFont"/>
    <w:rsid w:val="00013FDC"/>
  </w:style>
  <w:style w:type="character" w:customStyle="1" w:styleId="p">
    <w:name w:val="p"/>
    <w:basedOn w:val="DefaultParagraphFont"/>
    <w:rsid w:val="00013FDC"/>
  </w:style>
  <w:style w:type="character" w:styleId="FollowedHyperlink">
    <w:name w:val="FollowedHyperlink"/>
    <w:basedOn w:val="DefaultParagraphFont"/>
    <w:rsid w:val="0020408A"/>
    <w:rPr>
      <w:color w:val="954F72" w:themeColor="followedHyperlink"/>
      <w:u w:val="single"/>
    </w:rPr>
  </w:style>
  <w:style w:type="character" w:customStyle="1" w:styleId="NOVBodyindented">
    <w:name w:val="NOV Body indented"/>
    <w:rsid w:val="005D6A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