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8085ED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68621A9" w14:textId="77777777">
            <w:pPr>
              <w:jc w:val="center"/>
              <w:rPr>
                <w:b/>
              </w:rPr>
            </w:pPr>
            <w:bookmarkStart w:id="0" w:name="_Hlk531177018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3211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2C6320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87A040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BF9069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4B7F83D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5F26C0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0284CD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517F85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C161DD" w14:paraId="357702C9" w14:textId="271FD8C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C161DD">
              <w:rPr>
                <w:b/>
                <w:bCs/>
                <w:sz w:val="26"/>
                <w:szCs w:val="26"/>
              </w:rPr>
              <w:t xml:space="preserve">ANNOUNCES </w:t>
            </w:r>
            <w:r w:rsidR="003F62EC">
              <w:rPr>
                <w:b/>
                <w:bCs/>
                <w:sz w:val="26"/>
                <w:szCs w:val="26"/>
              </w:rPr>
              <w:t>OPPOSITION TO</w:t>
            </w:r>
            <w:r w:rsidR="00C161DD">
              <w:rPr>
                <w:b/>
                <w:bCs/>
                <w:sz w:val="26"/>
                <w:szCs w:val="26"/>
              </w:rPr>
              <w:t xml:space="preserve"> CHINA MOBILE APPLICATION </w:t>
            </w:r>
            <w:r w:rsidR="006723FE">
              <w:rPr>
                <w:b/>
                <w:bCs/>
                <w:sz w:val="26"/>
                <w:szCs w:val="26"/>
              </w:rPr>
              <w:t>TO PROVIDE TELECOM SERVICES</w:t>
            </w:r>
          </w:p>
          <w:p w:rsidR="00754366" w:rsidP="00372FF6" w14:paraId="47C73F5F" w14:textId="41D6FE5F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China Mobile Application Raises Substantial National Security and Law Enforcement Risks</w:t>
            </w:r>
          </w:p>
          <w:p w:rsidR="00754366" w:rsidP="00372FF6" w14:paraId="6FE95AB3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bookmarkStart w:id="1" w:name="_GoBack"/>
            <w:bookmarkEnd w:id="1"/>
          </w:p>
          <w:p w:rsidR="00C161DD" w:rsidRPr="00C161DD" w:rsidP="00372FF6" w14:paraId="742EAF5F" w14:textId="39673774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Commission </w:t>
            </w:r>
            <w:r w:rsidR="00DC6E28">
              <w:rPr>
                <w:b/>
                <w:bCs/>
                <w:i/>
                <w:sz w:val="22"/>
                <w:szCs w:val="22"/>
              </w:rPr>
              <w:t xml:space="preserve">Will Vote </w:t>
            </w:r>
            <w:r w:rsidR="00754366">
              <w:rPr>
                <w:b/>
                <w:bCs/>
                <w:i/>
                <w:sz w:val="22"/>
                <w:szCs w:val="22"/>
              </w:rPr>
              <w:t>o</w:t>
            </w:r>
            <w:r w:rsidR="00DC6E28">
              <w:rPr>
                <w:b/>
                <w:bCs/>
                <w:i/>
                <w:sz w:val="22"/>
                <w:szCs w:val="22"/>
              </w:rPr>
              <w:t>n Application at May Meeting</w:t>
            </w:r>
          </w:p>
          <w:p w:rsidR="00372FF6" w:rsidRPr="00372FF6" w:rsidP="00040127" w14:paraId="31B2AFB6" w14:textId="77777777">
            <w:pPr>
              <w:tabs>
                <w:tab w:val="left" w:pos="8640"/>
              </w:tabs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:rsidR="00E93D07" w:rsidRPr="00045393" w:rsidP="00E93D07" w14:paraId="2F0BB907" w14:textId="7AF0325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721D33">
              <w:rPr>
                <w:sz w:val="22"/>
                <w:szCs w:val="22"/>
              </w:rPr>
              <w:t>April</w:t>
            </w:r>
            <w:r w:rsidR="00722262">
              <w:rPr>
                <w:sz w:val="22"/>
                <w:szCs w:val="22"/>
              </w:rPr>
              <w:t xml:space="preserve"> </w:t>
            </w:r>
            <w:r w:rsidR="005A5FC2">
              <w:rPr>
                <w:sz w:val="22"/>
                <w:szCs w:val="22"/>
              </w:rPr>
              <w:t>17</w:t>
            </w:r>
            <w:r w:rsidR="00065E2D">
              <w:rPr>
                <w:sz w:val="22"/>
                <w:szCs w:val="22"/>
              </w:rPr>
              <w:t>, 201</w:t>
            </w:r>
            <w:r w:rsidR="00721D33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722262">
              <w:rPr>
                <w:sz w:val="22"/>
                <w:szCs w:val="22"/>
              </w:rPr>
              <w:t>F</w:t>
            </w:r>
            <w:r w:rsidR="003D2F9F">
              <w:rPr>
                <w:sz w:val="22"/>
                <w:szCs w:val="22"/>
              </w:rPr>
              <w:t xml:space="preserve">ederal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 xml:space="preserve">ommunications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>ommission</w:t>
            </w:r>
            <w:r w:rsidR="00722262">
              <w:rPr>
                <w:sz w:val="22"/>
                <w:szCs w:val="22"/>
              </w:rPr>
              <w:t xml:space="preserve"> </w:t>
            </w:r>
            <w:r w:rsidR="00737F34">
              <w:rPr>
                <w:sz w:val="22"/>
                <w:szCs w:val="22"/>
              </w:rPr>
              <w:t xml:space="preserve">Chairman </w:t>
            </w:r>
            <w:r w:rsidRPr="00045393" w:rsidR="00737F34">
              <w:rPr>
                <w:sz w:val="22"/>
                <w:szCs w:val="22"/>
              </w:rPr>
              <w:t xml:space="preserve">Ajit Pai </w:t>
            </w:r>
            <w:r w:rsidR="00A014A0">
              <w:rPr>
                <w:sz w:val="22"/>
                <w:szCs w:val="22"/>
              </w:rPr>
              <w:t xml:space="preserve">released the following statement regarding </w:t>
            </w:r>
            <w:r w:rsidR="00DC6E28">
              <w:rPr>
                <w:sz w:val="22"/>
                <w:szCs w:val="22"/>
              </w:rPr>
              <w:t>his opposition to</w:t>
            </w:r>
            <w:r w:rsidR="005A5FC2">
              <w:rPr>
                <w:sz w:val="22"/>
                <w:szCs w:val="22"/>
              </w:rPr>
              <w:t xml:space="preserve"> China Mobile’s application to provide telecommunications services in the United States.  </w:t>
            </w:r>
            <w:r w:rsidR="00754366">
              <w:rPr>
                <w:sz w:val="22"/>
                <w:szCs w:val="22"/>
              </w:rPr>
              <w:t>The Commission</w:t>
            </w:r>
            <w:r w:rsidR="005A5FC2">
              <w:rPr>
                <w:sz w:val="22"/>
                <w:szCs w:val="22"/>
              </w:rPr>
              <w:t xml:space="preserve"> </w:t>
            </w:r>
            <w:r w:rsidR="006723FE">
              <w:rPr>
                <w:sz w:val="22"/>
                <w:szCs w:val="22"/>
              </w:rPr>
              <w:t xml:space="preserve">is scheduled to </w:t>
            </w:r>
            <w:r w:rsidR="00754366">
              <w:rPr>
                <w:sz w:val="22"/>
                <w:szCs w:val="22"/>
              </w:rPr>
              <w:t xml:space="preserve">vote </w:t>
            </w:r>
            <w:r w:rsidR="00681B4E">
              <w:rPr>
                <w:sz w:val="22"/>
                <w:szCs w:val="22"/>
              </w:rPr>
              <w:t xml:space="preserve">on </w:t>
            </w:r>
            <w:r w:rsidR="00754366">
              <w:rPr>
                <w:sz w:val="22"/>
                <w:szCs w:val="22"/>
              </w:rPr>
              <w:t>an Order that would deny th</w:t>
            </w:r>
            <w:r w:rsidR="00453A0E">
              <w:rPr>
                <w:sz w:val="22"/>
                <w:szCs w:val="22"/>
              </w:rPr>
              <w:t>at</w:t>
            </w:r>
            <w:r w:rsidR="00754366">
              <w:rPr>
                <w:sz w:val="22"/>
                <w:szCs w:val="22"/>
              </w:rPr>
              <w:t xml:space="preserve"> application at</w:t>
            </w:r>
            <w:r w:rsidR="005A5FC2">
              <w:rPr>
                <w:sz w:val="22"/>
                <w:szCs w:val="22"/>
              </w:rPr>
              <w:t xml:space="preserve"> </w:t>
            </w:r>
            <w:r w:rsidR="00453A0E">
              <w:rPr>
                <w:sz w:val="22"/>
                <w:szCs w:val="22"/>
              </w:rPr>
              <w:t xml:space="preserve">its </w:t>
            </w:r>
            <w:r w:rsidR="005A5FC2">
              <w:rPr>
                <w:sz w:val="22"/>
                <w:szCs w:val="22"/>
              </w:rPr>
              <w:t>May Open Meeting</w:t>
            </w:r>
            <w:r w:rsidRPr="0045529C" w:rsidR="00A014A0">
              <w:rPr>
                <w:sz w:val="22"/>
                <w:szCs w:val="22"/>
              </w:rPr>
              <w:t>:</w:t>
            </w:r>
            <w:r w:rsidRPr="00045393" w:rsidR="00BD0622">
              <w:rPr>
                <w:sz w:val="22"/>
                <w:szCs w:val="22"/>
              </w:rPr>
              <w:t xml:space="preserve"> </w:t>
            </w:r>
          </w:p>
          <w:p w:rsidR="00BD0622" w:rsidRPr="00045393" w:rsidP="00E93D07" w14:paraId="6FC6083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0622" w:rsidRPr="00045393" w:rsidP="00721D33" w14:paraId="1F0A8D2D" w14:textId="204E960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45393">
              <w:rPr>
                <w:sz w:val="22"/>
                <w:szCs w:val="22"/>
              </w:rPr>
              <w:t>“</w:t>
            </w:r>
            <w:r w:rsidR="00453A0E">
              <w:rPr>
                <w:sz w:val="22"/>
                <w:szCs w:val="22"/>
              </w:rPr>
              <w:t xml:space="preserve">Safeguarding </w:t>
            </w:r>
            <w:r w:rsidR="006723FE">
              <w:rPr>
                <w:sz w:val="22"/>
                <w:szCs w:val="22"/>
              </w:rPr>
              <w:t xml:space="preserve">our communications networks is critical to our national security. </w:t>
            </w:r>
            <w:r w:rsidR="00B47073">
              <w:rPr>
                <w:sz w:val="22"/>
                <w:szCs w:val="22"/>
              </w:rPr>
              <w:t xml:space="preserve"> </w:t>
            </w:r>
            <w:r w:rsidR="00C161DD">
              <w:rPr>
                <w:sz w:val="22"/>
                <w:szCs w:val="22"/>
              </w:rPr>
              <w:t>After reviewing the evidence in this proceeding</w:t>
            </w:r>
            <w:r w:rsidR="00B47073">
              <w:rPr>
                <w:sz w:val="22"/>
                <w:szCs w:val="22"/>
              </w:rPr>
              <w:t xml:space="preserve">, including the input provided by </w:t>
            </w:r>
            <w:r w:rsidR="00185F17">
              <w:rPr>
                <w:sz w:val="22"/>
                <w:szCs w:val="22"/>
              </w:rPr>
              <w:t xml:space="preserve">other </w:t>
            </w:r>
            <w:r w:rsidR="00897862">
              <w:rPr>
                <w:sz w:val="22"/>
                <w:szCs w:val="22"/>
              </w:rPr>
              <w:t xml:space="preserve">federal </w:t>
            </w:r>
            <w:r w:rsidR="00185F17">
              <w:rPr>
                <w:sz w:val="22"/>
                <w:szCs w:val="22"/>
              </w:rPr>
              <w:t>agencies</w:t>
            </w:r>
            <w:r w:rsidR="00C161DD">
              <w:rPr>
                <w:sz w:val="22"/>
                <w:szCs w:val="22"/>
              </w:rPr>
              <w:t xml:space="preserve">, </w:t>
            </w:r>
            <w:r w:rsidR="00C161DD">
              <w:rPr>
                <w:sz w:val="22"/>
                <w:szCs w:val="22"/>
              </w:rPr>
              <w:t>it is clear that China</w:t>
            </w:r>
            <w:r w:rsidR="00C161DD">
              <w:rPr>
                <w:sz w:val="22"/>
                <w:szCs w:val="22"/>
              </w:rPr>
              <w:t xml:space="preserve"> Mobile’s application </w:t>
            </w:r>
            <w:r w:rsidR="00897862">
              <w:rPr>
                <w:sz w:val="22"/>
                <w:szCs w:val="22"/>
              </w:rPr>
              <w:t xml:space="preserve">to provide telecommunications services in our country </w:t>
            </w:r>
            <w:r w:rsidR="00C161DD">
              <w:rPr>
                <w:sz w:val="22"/>
                <w:szCs w:val="22"/>
              </w:rPr>
              <w:t xml:space="preserve">raises substantial and serious national security and law enforcement risks.  Therefore, </w:t>
            </w:r>
            <w:r w:rsidR="00897862">
              <w:rPr>
                <w:sz w:val="22"/>
                <w:szCs w:val="22"/>
              </w:rPr>
              <w:t xml:space="preserve">I </w:t>
            </w:r>
            <w:r w:rsidR="00681B4E">
              <w:rPr>
                <w:sz w:val="22"/>
                <w:szCs w:val="22"/>
              </w:rPr>
              <w:t>do</w:t>
            </w:r>
            <w:r w:rsidR="00185F17">
              <w:rPr>
                <w:sz w:val="22"/>
                <w:szCs w:val="22"/>
              </w:rPr>
              <w:t xml:space="preserve"> not</w:t>
            </w:r>
            <w:r w:rsidR="00897862">
              <w:rPr>
                <w:sz w:val="22"/>
                <w:szCs w:val="22"/>
              </w:rPr>
              <w:t xml:space="preserve"> believe that approving it</w:t>
            </w:r>
            <w:r w:rsidR="00C161DD">
              <w:rPr>
                <w:sz w:val="22"/>
                <w:szCs w:val="22"/>
              </w:rPr>
              <w:t xml:space="preserve"> </w:t>
            </w:r>
            <w:r w:rsidR="00897862">
              <w:rPr>
                <w:sz w:val="22"/>
                <w:szCs w:val="22"/>
              </w:rPr>
              <w:t>would be in</w:t>
            </w:r>
            <w:r w:rsidR="00C161DD">
              <w:rPr>
                <w:sz w:val="22"/>
                <w:szCs w:val="22"/>
              </w:rPr>
              <w:t xml:space="preserve"> the public interest.</w:t>
            </w:r>
            <w:r w:rsidR="00E55C21">
              <w:rPr>
                <w:sz w:val="22"/>
                <w:szCs w:val="22"/>
              </w:rPr>
              <w:t xml:space="preserve">  I </w:t>
            </w:r>
            <w:r w:rsidR="00897862">
              <w:rPr>
                <w:sz w:val="22"/>
                <w:szCs w:val="22"/>
              </w:rPr>
              <w:t xml:space="preserve">hope that my colleagues will join me in </w:t>
            </w:r>
            <w:r w:rsidR="00972998">
              <w:rPr>
                <w:sz w:val="22"/>
                <w:szCs w:val="22"/>
              </w:rPr>
              <w:t>voting to reject</w:t>
            </w:r>
            <w:r w:rsidR="00897862">
              <w:rPr>
                <w:sz w:val="22"/>
                <w:szCs w:val="22"/>
              </w:rPr>
              <w:t xml:space="preserve"> China Mobile’s application</w:t>
            </w:r>
            <w:r w:rsidR="00E55C21">
              <w:rPr>
                <w:sz w:val="22"/>
                <w:szCs w:val="22"/>
              </w:rPr>
              <w:t>.</w:t>
            </w:r>
            <w:r w:rsidR="00C161DD">
              <w:rPr>
                <w:sz w:val="22"/>
                <w:szCs w:val="22"/>
              </w:rPr>
              <w:t>”</w:t>
            </w:r>
          </w:p>
          <w:p w:rsidR="00A014A0" w:rsidP="00DA7B44" w14:paraId="4CC4A0BF" w14:textId="1148E88C">
            <w:pPr>
              <w:rPr>
                <w:sz w:val="22"/>
                <w:szCs w:val="22"/>
              </w:rPr>
            </w:pPr>
          </w:p>
          <w:p w:rsidR="00CF4AFD" w:rsidP="00DA7B44" w14:paraId="350DFCA1" w14:textId="6B451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Background:</w:t>
            </w:r>
          </w:p>
          <w:p w:rsidR="00185F17" w:rsidP="00CF4AFD" w14:paraId="03335D9D" w14:textId="4B40D11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10269">
              <w:rPr>
                <w:sz w:val="22"/>
                <w:szCs w:val="22"/>
              </w:rPr>
              <w:t xml:space="preserve">China Mobile USA is a Delaware corporation that is indirectly and ultimately owned and controlled by the Chinese government.  China Mobile USA is an indirect </w:t>
            </w:r>
            <w:r>
              <w:rPr>
                <w:sz w:val="22"/>
                <w:szCs w:val="22"/>
              </w:rPr>
              <w:t>but wholly-</w:t>
            </w:r>
            <w:r w:rsidRPr="00B10269">
              <w:rPr>
                <w:sz w:val="22"/>
                <w:szCs w:val="22"/>
              </w:rPr>
              <w:t>owned subsidiary of China Mobile Limited, one of the largest telecommunications companies in the world.</w:t>
            </w:r>
          </w:p>
          <w:p w:rsidR="00B10269" w:rsidRPr="00480E0A" w:rsidP="00480E0A" w14:paraId="70E14B3C" w14:textId="0AB7397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Sept. 1, 2011, China Mobile filed an application </w:t>
            </w:r>
            <w:r w:rsidR="00972998">
              <w:rPr>
                <w:sz w:val="22"/>
                <w:szCs w:val="22"/>
              </w:rPr>
              <w:t>requesting</w:t>
            </w:r>
            <w:r>
              <w:rPr>
                <w:sz w:val="22"/>
                <w:szCs w:val="22"/>
              </w:rPr>
              <w:t xml:space="preserve"> authority under Section 214 of the Act and Section 63.18 of the Commission’s rules to provide international facilities-based and resale telecommunications services</w:t>
            </w:r>
            <w:r w:rsidR="006723FE">
              <w:rPr>
                <w:sz w:val="22"/>
                <w:szCs w:val="22"/>
              </w:rPr>
              <w:t xml:space="preserve"> between the U.S. and foreign destinations</w:t>
            </w:r>
            <w:r>
              <w:rPr>
                <w:sz w:val="22"/>
                <w:szCs w:val="22"/>
              </w:rPr>
              <w:t xml:space="preserve">. </w:t>
            </w:r>
          </w:p>
          <w:p w:rsidR="00CF4AFD" w:rsidP="00CF4AFD" w14:paraId="410FD1D2" w14:textId="298B019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July 2, 2018, after a lengthy review of the application and consultation with the U.S. intelligence community, </w:t>
            </w:r>
            <w:r w:rsidR="00D1287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Executive Branch agencies</w:t>
            </w:r>
            <w:r w:rsidR="00D12879">
              <w:rPr>
                <w:sz w:val="22"/>
                <w:szCs w:val="22"/>
              </w:rPr>
              <w:t xml:space="preserve"> recommended</w:t>
            </w:r>
            <w:r>
              <w:rPr>
                <w:sz w:val="22"/>
                <w:szCs w:val="22"/>
              </w:rPr>
              <w:t xml:space="preserve"> that the Commission deny China Mobile’s application due to substantial national security and law enforcement risks that cannot be resolved through a voluntary mitigation agreement. </w:t>
            </w:r>
          </w:p>
          <w:p w:rsidR="00CF4AFD" w:rsidRPr="00CF4AFD" w:rsidP="00CF4AFD" w14:paraId="26B89621" w14:textId="0D3557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AD7F02">
              <w:rPr>
                <w:sz w:val="22"/>
                <w:szCs w:val="22"/>
              </w:rPr>
              <w:t>draft Order circulated by Chairman Pai to his colleagues would find</w:t>
            </w:r>
            <w:r w:rsidR="002A2459">
              <w:rPr>
                <w:sz w:val="22"/>
                <w:szCs w:val="22"/>
              </w:rPr>
              <w:t xml:space="preserve"> that</w:t>
            </w:r>
            <w:r w:rsidR="00185F17">
              <w:rPr>
                <w:sz w:val="22"/>
                <w:szCs w:val="22"/>
              </w:rPr>
              <w:t>,</w:t>
            </w:r>
            <w:r w:rsidR="002A2459">
              <w:rPr>
                <w:sz w:val="22"/>
                <w:szCs w:val="22"/>
              </w:rPr>
              <w:t xml:space="preserve"> based on the public record, China Mobile had not demonstrated that its application for international Section 214 authority is in the public interest.  The </w:t>
            </w:r>
            <w:r w:rsidR="00AD7F02">
              <w:rPr>
                <w:sz w:val="22"/>
                <w:szCs w:val="22"/>
              </w:rPr>
              <w:t>draft Order would also fin</w:t>
            </w:r>
            <w:r w:rsidR="00C4146D">
              <w:rPr>
                <w:sz w:val="22"/>
                <w:szCs w:val="22"/>
              </w:rPr>
              <w:t>d</w:t>
            </w:r>
            <w:r w:rsidR="002A2459">
              <w:rPr>
                <w:sz w:val="22"/>
                <w:szCs w:val="22"/>
              </w:rPr>
              <w:t xml:space="preserve"> that China Mobile is vulnerable to exploitation, influence, and control by the Chinese government. </w:t>
            </w:r>
          </w:p>
          <w:p w:rsidR="00CF4AFD" w:rsidP="00850E26" w14:paraId="3F5D6EAE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4A729A" w:rsidP="00850E26" w14:paraId="125BE46D" w14:textId="16F13A7C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6A56EFB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2437B36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07E9269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1679677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4A82EB1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1B81A74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57FBF58F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bookmarkEnd w:id="0"/>
    </w:tbl>
    <w:p w:rsidR="00D24C3D" w:rsidRPr="007528A5" w14:paraId="742A5908" w14:textId="77777777">
      <w:pPr>
        <w:rPr>
          <w:b/>
          <w:bCs/>
          <w:sz w:val="2"/>
          <w:szCs w:val="2"/>
        </w:rPr>
      </w:pPr>
    </w:p>
    <w:sectPr w:rsidSect="002B16A6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263A9"/>
    <w:multiLevelType w:val="hybridMultilevel"/>
    <w:tmpl w:val="3AA66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F3471BC"/>
    <w:multiLevelType w:val="hybridMultilevel"/>
    <w:tmpl w:val="036CA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2D"/>
    <w:rsid w:val="000045EB"/>
    <w:rsid w:val="00006B3F"/>
    <w:rsid w:val="0001107C"/>
    <w:rsid w:val="00021121"/>
    <w:rsid w:val="0002259E"/>
    <w:rsid w:val="00023124"/>
    <w:rsid w:val="0002500C"/>
    <w:rsid w:val="000311FC"/>
    <w:rsid w:val="000342F1"/>
    <w:rsid w:val="000356D8"/>
    <w:rsid w:val="00040127"/>
    <w:rsid w:val="000418E6"/>
    <w:rsid w:val="00045393"/>
    <w:rsid w:val="00053FFC"/>
    <w:rsid w:val="00060D55"/>
    <w:rsid w:val="000624D0"/>
    <w:rsid w:val="00065E2D"/>
    <w:rsid w:val="000716F3"/>
    <w:rsid w:val="00081232"/>
    <w:rsid w:val="00091E65"/>
    <w:rsid w:val="00096D4A"/>
    <w:rsid w:val="000A38EA"/>
    <w:rsid w:val="000B78E3"/>
    <w:rsid w:val="000C1E47"/>
    <w:rsid w:val="000C26F3"/>
    <w:rsid w:val="000C67B4"/>
    <w:rsid w:val="000E049E"/>
    <w:rsid w:val="000E1172"/>
    <w:rsid w:val="000F3D66"/>
    <w:rsid w:val="000F4DDB"/>
    <w:rsid w:val="000F5FF4"/>
    <w:rsid w:val="00101F8C"/>
    <w:rsid w:val="0010557B"/>
    <w:rsid w:val="00105678"/>
    <w:rsid w:val="0010799B"/>
    <w:rsid w:val="001118EF"/>
    <w:rsid w:val="00117DB2"/>
    <w:rsid w:val="00123ED2"/>
    <w:rsid w:val="00125BE0"/>
    <w:rsid w:val="00142C13"/>
    <w:rsid w:val="00152776"/>
    <w:rsid w:val="00153222"/>
    <w:rsid w:val="00153C3D"/>
    <w:rsid w:val="001577D3"/>
    <w:rsid w:val="00160683"/>
    <w:rsid w:val="001733A6"/>
    <w:rsid w:val="00175355"/>
    <w:rsid w:val="00185F17"/>
    <w:rsid w:val="001865A9"/>
    <w:rsid w:val="00187DB2"/>
    <w:rsid w:val="001A6105"/>
    <w:rsid w:val="001B20BB"/>
    <w:rsid w:val="001B4527"/>
    <w:rsid w:val="001C053A"/>
    <w:rsid w:val="001C24B4"/>
    <w:rsid w:val="001C4370"/>
    <w:rsid w:val="001D018B"/>
    <w:rsid w:val="001D3779"/>
    <w:rsid w:val="001E360D"/>
    <w:rsid w:val="001F0469"/>
    <w:rsid w:val="00203A98"/>
    <w:rsid w:val="00206207"/>
    <w:rsid w:val="00206EDD"/>
    <w:rsid w:val="0021247E"/>
    <w:rsid w:val="002146F6"/>
    <w:rsid w:val="00231C32"/>
    <w:rsid w:val="00232D32"/>
    <w:rsid w:val="00240345"/>
    <w:rsid w:val="002421F0"/>
    <w:rsid w:val="00246CAC"/>
    <w:rsid w:val="00247274"/>
    <w:rsid w:val="00252F21"/>
    <w:rsid w:val="00253879"/>
    <w:rsid w:val="00266966"/>
    <w:rsid w:val="002757F4"/>
    <w:rsid w:val="00282818"/>
    <w:rsid w:val="00285C36"/>
    <w:rsid w:val="00294C0C"/>
    <w:rsid w:val="002A0934"/>
    <w:rsid w:val="002A2459"/>
    <w:rsid w:val="002A5D25"/>
    <w:rsid w:val="002B1013"/>
    <w:rsid w:val="002B16A6"/>
    <w:rsid w:val="002B6ACF"/>
    <w:rsid w:val="002C44B6"/>
    <w:rsid w:val="002D03E5"/>
    <w:rsid w:val="002E3F1D"/>
    <w:rsid w:val="002E4AB1"/>
    <w:rsid w:val="002F31D0"/>
    <w:rsid w:val="00300359"/>
    <w:rsid w:val="003056CD"/>
    <w:rsid w:val="00315F6D"/>
    <w:rsid w:val="0031773E"/>
    <w:rsid w:val="00325089"/>
    <w:rsid w:val="00326938"/>
    <w:rsid w:val="00333871"/>
    <w:rsid w:val="00347716"/>
    <w:rsid w:val="00347786"/>
    <w:rsid w:val="003506E1"/>
    <w:rsid w:val="003727E3"/>
    <w:rsid w:val="00372FF6"/>
    <w:rsid w:val="00383B47"/>
    <w:rsid w:val="00385A93"/>
    <w:rsid w:val="003910F1"/>
    <w:rsid w:val="003A50AF"/>
    <w:rsid w:val="003C12EC"/>
    <w:rsid w:val="003D2F9F"/>
    <w:rsid w:val="003E42FC"/>
    <w:rsid w:val="003E5991"/>
    <w:rsid w:val="003E5E3D"/>
    <w:rsid w:val="003F344A"/>
    <w:rsid w:val="003F62EC"/>
    <w:rsid w:val="00403FF0"/>
    <w:rsid w:val="0042046D"/>
    <w:rsid w:val="0042116E"/>
    <w:rsid w:val="004226A6"/>
    <w:rsid w:val="00425AEF"/>
    <w:rsid w:val="00426518"/>
    <w:rsid w:val="00427B06"/>
    <w:rsid w:val="004358D3"/>
    <w:rsid w:val="00441F59"/>
    <w:rsid w:val="00444E07"/>
    <w:rsid w:val="00444FA9"/>
    <w:rsid w:val="00453A0E"/>
    <w:rsid w:val="0045529C"/>
    <w:rsid w:val="00472296"/>
    <w:rsid w:val="00473E9C"/>
    <w:rsid w:val="00476150"/>
    <w:rsid w:val="00480099"/>
    <w:rsid w:val="00480E0A"/>
    <w:rsid w:val="00486CF2"/>
    <w:rsid w:val="00491D8A"/>
    <w:rsid w:val="00497858"/>
    <w:rsid w:val="004A729A"/>
    <w:rsid w:val="004B12D1"/>
    <w:rsid w:val="004B2CD5"/>
    <w:rsid w:val="004B42DB"/>
    <w:rsid w:val="004B4FEA"/>
    <w:rsid w:val="004C0ADA"/>
    <w:rsid w:val="004C433E"/>
    <w:rsid w:val="004C4512"/>
    <w:rsid w:val="004C4F36"/>
    <w:rsid w:val="004D3D85"/>
    <w:rsid w:val="004D64BD"/>
    <w:rsid w:val="004E2BD8"/>
    <w:rsid w:val="004F0F1F"/>
    <w:rsid w:val="004F3CE5"/>
    <w:rsid w:val="004F5086"/>
    <w:rsid w:val="00500FEE"/>
    <w:rsid w:val="005022AA"/>
    <w:rsid w:val="00504845"/>
    <w:rsid w:val="0050757F"/>
    <w:rsid w:val="00512219"/>
    <w:rsid w:val="00516AD2"/>
    <w:rsid w:val="00545DAE"/>
    <w:rsid w:val="005467BB"/>
    <w:rsid w:val="00571B83"/>
    <w:rsid w:val="00575A00"/>
    <w:rsid w:val="0058673C"/>
    <w:rsid w:val="005A5FC2"/>
    <w:rsid w:val="005A7972"/>
    <w:rsid w:val="005B17E7"/>
    <w:rsid w:val="005B2643"/>
    <w:rsid w:val="005C01E9"/>
    <w:rsid w:val="005C72C1"/>
    <w:rsid w:val="005D17FD"/>
    <w:rsid w:val="005D2784"/>
    <w:rsid w:val="005F0D55"/>
    <w:rsid w:val="005F183E"/>
    <w:rsid w:val="00600DDA"/>
    <w:rsid w:val="00601D01"/>
    <w:rsid w:val="00604211"/>
    <w:rsid w:val="00613498"/>
    <w:rsid w:val="00617B94"/>
    <w:rsid w:val="00620BED"/>
    <w:rsid w:val="006219C4"/>
    <w:rsid w:val="0062221B"/>
    <w:rsid w:val="0062345E"/>
    <w:rsid w:val="006241D3"/>
    <w:rsid w:val="0063691B"/>
    <w:rsid w:val="006415B4"/>
    <w:rsid w:val="0064411B"/>
    <w:rsid w:val="00644E3D"/>
    <w:rsid w:val="00651B9E"/>
    <w:rsid w:val="00652019"/>
    <w:rsid w:val="00657EC9"/>
    <w:rsid w:val="00665633"/>
    <w:rsid w:val="006723FE"/>
    <w:rsid w:val="00672FD8"/>
    <w:rsid w:val="00674C86"/>
    <w:rsid w:val="006766BC"/>
    <w:rsid w:val="0068015E"/>
    <w:rsid w:val="00681B4E"/>
    <w:rsid w:val="006861AB"/>
    <w:rsid w:val="00686B89"/>
    <w:rsid w:val="0069420F"/>
    <w:rsid w:val="006A0506"/>
    <w:rsid w:val="006A2FC5"/>
    <w:rsid w:val="006A31F8"/>
    <w:rsid w:val="006A549D"/>
    <w:rsid w:val="006A7D75"/>
    <w:rsid w:val="006B0A70"/>
    <w:rsid w:val="006B606A"/>
    <w:rsid w:val="006C33AF"/>
    <w:rsid w:val="006D5D22"/>
    <w:rsid w:val="006E0324"/>
    <w:rsid w:val="006E4A76"/>
    <w:rsid w:val="006F1DBD"/>
    <w:rsid w:val="006F4127"/>
    <w:rsid w:val="00700556"/>
    <w:rsid w:val="00702E72"/>
    <w:rsid w:val="00703FB4"/>
    <w:rsid w:val="00704F9D"/>
    <w:rsid w:val="0070589A"/>
    <w:rsid w:val="0071045D"/>
    <w:rsid w:val="007167DD"/>
    <w:rsid w:val="00721D33"/>
    <w:rsid w:val="00722262"/>
    <w:rsid w:val="0072478B"/>
    <w:rsid w:val="0073414D"/>
    <w:rsid w:val="00736827"/>
    <w:rsid w:val="00737F34"/>
    <w:rsid w:val="00746266"/>
    <w:rsid w:val="007477A9"/>
    <w:rsid w:val="0075235E"/>
    <w:rsid w:val="007528A5"/>
    <w:rsid w:val="00754366"/>
    <w:rsid w:val="00755054"/>
    <w:rsid w:val="007563A1"/>
    <w:rsid w:val="007732CC"/>
    <w:rsid w:val="00774079"/>
    <w:rsid w:val="0077752B"/>
    <w:rsid w:val="00793D6F"/>
    <w:rsid w:val="00794090"/>
    <w:rsid w:val="007A1CE0"/>
    <w:rsid w:val="007A44F8"/>
    <w:rsid w:val="007B1D08"/>
    <w:rsid w:val="007C5F90"/>
    <w:rsid w:val="007C6258"/>
    <w:rsid w:val="007D21BF"/>
    <w:rsid w:val="007D6DF7"/>
    <w:rsid w:val="007F3C12"/>
    <w:rsid w:val="007F5205"/>
    <w:rsid w:val="008047A9"/>
    <w:rsid w:val="00820F52"/>
    <w:rsid w:val="008215E7"/>
    <w:rsid w:val="00830FC6"/>
    <w:rsid w:val="0083778E"/>
    <w:rsid w:val="00850E26"/>
    <w:rsid w:val="00865EAA"/>
    <w:rsid w:val="00866F06"/>
    <w:rsid w:val="008728F5"/>
    <w:rsid w:val="00877309"/>
    <w:rsid w:val="008824C2"/>
    <w:rsid w:val="008960E4"/>
    <w:rsid w:val="00897862"/>
    <w:rsid w:val="008A3940"/>
    <w:rsid w:val="008A7A5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1D2C"/>
    <w:rsid w:val="00907110"/>
    <w:rsid w:val="00922E71"/>
    <w:rsid w:val="00926B3C"/>
    <w:rsid w:val="0093373C"/>
    <w:rsid w:val="0094031B"/>
    <w:rsid w:val="00961620"/>
    <w:rsid w:val="0096177B"/>
    <w:rsid w:val="00965D66"/>
    <w:rsid w:val="00972998"/>
    <w:rsid w:val="009734B6"/>
    <w:rsid w:val="009802EF"/>
    <w:rsid w:val="0098096F"/>
    <w:rsid w:val="0098437A"/>
    <w:rsid w:val="00986C92"/>
    <w:rsid w:val="00992180"/>
    <w:rsid w:val="00993C47"/>
    <w:rsid w:val="009972BC"/>
    <w:rsid w:val="009B3B4E"/>
    <w:rsid w:val="009B4B16"/>
    <w:rsid w:val="009E54A1"/>
    <w:rsid w:val="009F4E25"/>
    <w:rsid w:val="009F5B1F"/>
    <w:rsid w:val="00A00C42"/>
    <w:rsid w:val="00A014A0"/>
    <w:rsid w:val="00A225A9"/>
    <w:rsid w:val="00A343EF"/>
    <w:rsid w:val="00A35DFD"/>
    <w:rsid w:val="00A50C26"/>
    <w:rsid w:val="00A5321A"/>
    <w:rsid w:val="00A702DF"/>
    <w:rsid w:val="00A775A3"/>
    <w:rsid w:val="00A81700"/>
    <w:rsid w:val="00A81B5B"/>
    <w:rsid w:val="00A82FAD"/>
    <w:rsid w:val="00A83875"/>
    <w:rsid w:val="00A927E1"/>
    <w:rsid w:val="00A9673A"/>
    <w:rsid w:val="00A96EF2"/>
    <w:rsid w:val="00AA5C35"/>
    <w:rsid w:val="00AA5ED9"/>
    <w:rsid w:val="00AB0A35"/>
    <w:rsid w:val="00AB4231"/>
    <w:rsid w:val="00AC0A38"/>
    <w:rsid w:val="00AC19EC"/>
    <w:rsid w:val="00AC4E0E"/>
    <w:rsid w:val="00AC517B"/>
    <w:rsid w:val="00AD0D19"/>
    <w:rsid w:val="00AD47E3"/>
    <w:rsid w:val="00AD7F02"/>
    <w:rsid w:val="00AE5D2C"/>
    <w:rsid w:val="00AF051B"/>
    <w:rsid w:val="00B037A2"/>
    <w:rsid w:val="00B0635D"/>
    <w:rsid w:val="00B064DA"/>
    <w:rsid w:val="00B10269"/>
    <w:rsid w:val="00B122F8"/>
    <w:rsid w:val="00B23B2A"/>
    <w:rsid w:val="00B24EF5"/>
    <w:rsid w:val="00B31870"/>
    <w:rsid w:val="00B320B8"/>
    <w:rsid w:val="00B35EE2"/>
    <w:rsid w:val="00B36DEF"/>
    <w:rsid w:val="00B42B2F"/>
    <w:rsid w:val="00B47073"/>
    <w:rsid w:val="00B57131"/>
    <w:rsid w:val="00B62F2C"/>
    <w:rsid w:val="00B6540A"/>
    <w:rsid w:val="00B6728A"/>
    <w:rsid w:val="00B727C9"/>
    <w:rsid w:val="00B72D7C"/>
    <w:rsid w:val="00B735C8"/>
    <w:rsid w:val="00B76A63"/>
    <w:rsid w:val="00B85689"/>
    <w:rsid w:val="00B90D9E"/>
    <w:rsid w:val="00BA6350"/>
    <w:rsid w:val="00BA64E4"/>
    <w:rsid w:val="00BB4E29"/>
    <w:rsid w:val="00BB4F5B"/>
    <w:rsid w:val="00BB74C9"/>
    <w:rsid w:val="00BC0A57"/>
    <w:rsid w:val="00BC3AB6"/>
    <w:rsid w:val="00BD0622"/>
    <w:rsid w:val="00BD19E8"/>
    <w:rsid w:val="00BD3DFA"/>
    <w:rsid w:val="00BD4273"/>
    <w:rsid w:val="00BD4CC2"/>
    <w:rsid w:val="00BE0F7A"/>
    <w:rsid w:val="00BF539E"/>
    <w:rsid w:val="00C11548"/>
    <w:rsid w:val="00C161DD"/>
    <w:rsid w:val="00C1760D"/>
    <w:rsid w:val="00C22983"/>
    <w:rsid w:val="00C4146D"/>
    <w:rsid w:val="00C42825"/>
    <w:rsid w:val="00C432E4"/>
    <w:rsid w:val="00C70C26"/>
    <w:rsid w:val="00C72001"/>
    <w:rsid w:val="00C772B7"/>
    <w:rsid w:val="00C80347"/>
    <w:rsid w:val="00CB1856"/>
    <w:rsid w:val="00CB7C1A"/>
    <w:rsid w:val="00CC5E08"/>
    <w:rsid w:val="00CD5F76"/>
    <w:rsid w:val="00CE14FD"/>
    <w:rsid w:val="00CE7158"/>
    <w:rsid w:val="00CF4AFD"/>
    <w:rsid w:val="00CF6860"/>
    <w:rsid w:val="00D02AC6"/>
    <w:rsid w:val="00D03F0C"/>
    <w:rsid w:val="00D04312"/>
    <w:rsid w:val="00D12879"/>
    <w:rsid w:val="00D12AC4"/>
    <w:rsid w:val="00D16A7F"/>
    <w:rsid w:val="00D16AD2"/>
    <w:rsid w:val="00D22596"/>
    <w:rsid w:val="00D22691"/>
    <w:rsid w:val="00D24C3D"/>
    <w:rsid w:val="00D33D80"/>
    <w:rsid w:val="00D454FE"/>
    <w:rsid w:val="00D46CB1"/>
    <w:rsid w:val="00D723F0"/>
    <w:rsid w:val="00D7334A"/>
    <w:rsid w:val="00D80580"/>
    <w:rsid w:val="00D8133F"/>
    <w:rsid w:val="00D8305D"/>
    <w:rsid w:val="00D861EE"/>
    <w:rsid w:val="00D95B05"/>
    <w:rsid w:val="00D97E2D"/>
    <w:rsid w:val="00DA103D"/>
    <w:rsid w:val="00DA45D3"/>
    <w:rsid w:val="00DA4772"/>
    <w:rsid w:val="00DA7B44"/>
    <w:rsid w:val="00DB2667"/>
    <w:rsid w:val="00DB2A37"/>
    <w:rsid w:val="00DB67B7"/>
    <w:rsid w:val="00DC15A9"/>
    <w:rsid w:val="00DC40AA"/>
    <w:rsid w:val="00DC6E28"/>
    <w:rsid w:val="00DD1750"/>
    <w:rsid w:val="00DD5AEB"/>
    <w:rsid w:val="00DD5FCC"/>
    <w:rsid w:val="00E04169"/>
    <w:rsid w:val="00E336A1"/>
    <w:rsid w:val="00E349AA"/>
    <w:rsid w:val="00E41390"/>
    <w:rsid w:val="00E41CA0"/>
    <w:rsid w:val="00E4366B"/>
    <w:rsid w:val="00E50A4A"/>
    <w:rsid w:val="00E55C21"/>
    <w:rsid w:val="00E606DE"/>
    <w:rsid w:val="00E644FE"/>
    <w:rsid w:val="00E714C6"/>
    <w:rsid w:val="00E72733"/>
    <w:rsid w:val="00E742FA"/>
    <w:rsid w:val="00E76816"/>
    <w:rsid w:val="00E83DBF"/>
    <w:rsid w:val="00E85A45"/>
    <w:rsid w:val="00E87C13"/>
    <w:rsid w:val="00E93D07"/>
    <w:rsid w:val="00E94CD9"/>
    <w:rsid w:val="00EA1A76"/>
    <w:rsid w:val="00EA25E4"/>
    <w:rsid w:val="00EA290B"/>
    <w:rsid w:val="00EA457A"/>
    <w:rsid w:val="00EB21CF"/>
    <w:rsid w:val="00EC1243"/>
    <w:rsid w:val="00EC5766"/>
    <w:rsid w:val="00EE0E90"/>
    <w:rsid w:val="00EE236B"/>
    <w:rsid w:val="00EF05EE"/>
    <w:rsid w:val="00EF3BCA"/>
    <w:rsid w:val="00F01B0D"/>
    <w:rsid w:val="00F1238F"/>
    <w:rsid w:val="00F1378F"/>
    <w:rsid w:val="00F16485"/>
    <w:rsid w:val="00F228ED"/>
    <w:rsid w:val="00F26E31"/>
    <w:rsid w:val="00F27A05"/>
    <w:rsid w:val="00F27C6C"/>
    <w:rsid w:val="00F34A8D"/>
    <w:rsid w:val="00F50D25"/>
    <w:rsid w:val="00F535D8"/>
    <w:rsid w:val="00F61155"/>
    <w:rsid w:val="00F708E3"/>
    <w:rsid w:val="00F76561"/>
    <w:rsid w:val="00F84736"/>
    <w:rsid w:val="00F84AD2"/>
    <w:rsid w:val="00FA2DB4"/>
    <w:rsid w:val="00FA6FD2"/>
    <w:rsid w:val="00FC6C29"/>
    <w:rsid w:val="00FD58E0"/>
    <w:rsid w:val="00FD71AE"/>
    <w:rsid w:val="00FE0198"/>
    <w:rsid w:val="00FE3A7C"/>
    <w:rsid w:val="00FF00BB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12862A-D0A2-46AD-B6E6-12578A4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A5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D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5D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A5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5D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