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D5BA732" w14:textId="77777777" w:rsidTr="00C35336">
        <w:tblPrEx>
          <w:tblW w:w="0" w:type="auto"/>
          <w:tblLook w:val="0000"/>
        </w:tblPrEx>
        <w:trPr>
          <w:trHeight w:val="2181"/>
        </w:trPr>
        <w:tc>
          <w:tcPr>
            <w:tcW w:w="8640" w:type="dxa"/>
          </w:tcPr>
          <w:p w:rsidR="00080FD4" w:rsidP="00C35336" w14:paraId="508B0705" w14:textId="77777777">
            <w:pPr>
              <w:spacing w:line="233" w:lineRule="auto"/>
              <w:jc w:val="center"/>
              <w:rPr>
                <w:b/>
              </w:rPr>
            </w:pPr>
            <w:bookmarkStart w:id="0" w:name="_Hlk3551142"/>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87880"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080FD4" w:rsidRPr="00212DAC" w:rsidP="00C35336" w14:paraId="009927BB" w14:textId="77777777">
            <w:pPr>
              <w:spacing w:line="233" w:lineRule="auto"/>
              <w:rPr>
                <w:b/>
                <w:bCs/>
                <w:sz w:val="10"/>
                <w:szCs w:val="10"/>
              </w:rPr>
            </w:pPr>
          </w:p>
          <w:p w:rsidR="00080FD4" w:rsidRPr="008A3940" w:rsidP="00C35336" w14:paraId="0E95ED67" w14:textId="77777777">
            <w:pPr>
              <w:spacing w:line="233" w:lineRule="auto"/>
              <w:rPr>
                <w:b/>
                <w:bCs/>
                <w:sz w:val="22"/>
                <w:szCs w:val="22"/>
              </w:rPr>
            </w:pPr>
            <w:bookmarkStart w:id="1" w:name="_Hlk3551211"/>
            <w:r w:rsidRPr="008A3940">
              <w:rPr>
                <w:b/>
                <w:bCs/>
                <w:sz w:val="22"/>
                <w:szCs w:val="22"/>
              </w:rPr>
              <w:t xml:space="preserve">Media Contact: </w:t>
            </w:r>
          </w:p>
          <w:p w:rsidR="00080FD4" w:rsidRPr="008A3940" w:rsidP="00C35336" w14:paraId="28C1524D" w14:textId="77777777">
            <w:pPr>
              <w:spacing w:line="233" w:lineRule="auto"/>
              <w:rPr>
                <w:bCs/>
                <w:sz w:val="22"/>
                <w:szCs w:val="22"/>
              </w:rPr>
            </w:pPr>
            <w:r>
              <w:rPr>
                <w:bCs/>
                <w:sz w:val="22"/>
                <w:szCs w:val="22"/>
              </w:rPr>
              <w:t>Evan Swarztrauber, (202) 418-2261</w:t>
            </w:r>
          </w:p>
          <w:p w:rsidR="00080FD4" w:rsidRPr="008A3940" w:rsidP="00C35336" w14:paraId="1B7F16B3" w14:textId="77777777">
            <w:pPr>
              <w:spacing w:line="233" w:lineRule="auto"/>
              <w:rPr>
                <w:bCs/>
                <w:sz w:val="22"/>
                <w:szCs w:val="22"/>
              </w:rPr>
            </w:pPr>
            <w:r>
              <w:rPr>
                <w:bCs/>
                <w:sz w:val="22"/>
                <w:szCs w:val="22"/>
              </w:rPr>
              <w:t>evan.swarztrauber@fcc.gov</w:t>
            </w:r>
          </w:p>
          <w:p w:rsidR="00080FD4" w:rsidRPr="008A3940" w:rsidP="00C35336" w14:paraId="75968E21" w14:textId="77777777">
            <w:pPr>
              <w:spacing w:line="233" w:lineRule="auto"/>
              <w:rPr>
                <w:bCs/>
                <w:sz w:val="22"/>
                <w:szCs w:val="22"/>
              </w:rPr>
            </w:pPr>
          </w:p>
          <w:p w:rsidR="00080FD4" w:rsidP="00C35336" w14:paraId="2BD779EB" w14:textId="77777777">
            <w:pPr>
              <w:spacing w:line="233" w:lineRule="auto"/>
              <w:rPr>
                <w:b/>
                <w:sz w:val="22"/>
                <w:szCs w:val="22"/>
              </w:rPr>
            </w:pPr>
            <w:r w:rsidRPr="0024316C">
              <w:rPr>
                <w:b/>
                <w:sz w:val="22"/>
                <w:szCs w:val="22"/>
              </w:rPr>
              <w:t xml:space="preserve">For </w:t>
            </w:r>
            <w:r>
              <w:rPr>
                <w:b/>
                <w:sz w:val="22"/>
                <w:szCs w:val="22"/>
              </w:rPr>
              <w:t>Immediate Release</w:t>
            </w:r>
          </w:p>
          <w:p w:rsidR="00080FD4" w:rsidRPr="0026116C" w:rsidP="00C35336" w14:paraId="046CFA3A" w14:textId="77777777">
            <w:pPr>
              <w:spacing w:line="233" w:lineRule="auto"/>
              <w:rPr>
                <w:sz w:val="22"/>
                <w:szCs w:val="22"/>
              </w:rPr>
            </w:pPr>
            <w:r>
              <w:rPr>
                <w:sz w:val="22"/>
                <w:szCs w:val="22"/>
              </w:rPr>
              <w:t>April 18, 2019</w:t>
            </w:r>
          </w:p>
          <w:p w:rsidR="00080FD4" w:rsidRPr="00212DAC" w:rsidP="00C35336" w14:paraId="63C82BFB" w14:textId="77777777">
            <w:pPr>
              <w:tabs>
                <w:tab w:val="left" w:pos="8625"/>
              </w:tabs>
              <w:spacing w:line="233" w:lineRule="auto"/>
              <w:rPr>
                <w:b/>
                <w:bCs/>
                <w:sz w:val="22"/>
                <w:szCs w:val="22"/>
              </w:rPr>
            </w:pPr>
            <w:r w:rsidRPr="00212DAC">
              <w:rPr>
                <w:b/>
                <w:bCs/>
                <w:sz w:val="22"/>
                <w:szCs w:val="22"/>
              </w:rPr>
              <w:t xml:space="preserve"> </w:t>
            </w:r>
            <w:r w:rsidRPr="00212DAC">
              <w:rPr>
                <w:b/>
                <w:bCs/>
                <w:i/>
                <w:sz w:val="22"/>
                <w:szCs w:val="22"/>
              </w:rPr>
              <w:t xml:space="preserve">  </w:t>
            </w:r>
            <w:r w:rsidRPr="00212DAC">
              <w:rPr>
                <w:b/>
                <w:bCs/>
                <w:i/>
                <w:color w:val="F2F2F2"/>
                <w:sz w:val="22"/>
                <w:szCs w:val="22"/>
              </w:rPr>
              <w:t>--</w:t>
            </w:r>
          </w:p>
          <w:p w:rsidR="00080FD4" w:rsidRPr="0024316C" w:rsidP="0058047E" w14:paraId="114C1CC5" w14:textId="77777777">
            <w:pPr>
              <w:spacing w:after="120" w:line="233" w:lineRule="auto"/>
              <w:jc w:val="center"/>
              <w:rPr>
                <w:b/>
                <w:bCs/>
                <w:sz w:val="26"/>
                <w:szCs w:val="26"/>
              </w:rPr>
            </w:pPr>
            <w:r>
              <w:rPr>
                <w:b/>
                <w:bCs/>
                <w:sz w:val="26"/>
                <w:szCs w:val="26"/>
              </w:rPr>
              <w:t>Carr Announces Initiative on Community Colleges as Pipelines for 5G Jobs</w:t>
            </w:r>
          </w:p>
          <w:p w:rsidR="00080FD4" w:rsidRPr="0024316C" w:rsidP="00C35336" w14:paraId="2FF86A37" w14:textId="77777777">
            <w:pPr>
              <w:spacing w:line="233" w:lineRule="auto"/>
              <w:jc w:val="center"/>
              <w:rPr>
                <w:rFonts w:ascii="Calibri" w:hAnsi="Calibri" w:cs="Calibri"/>
                <w:i/>
                <w:iCs/>
                <w:sz w:val="22"/>
                <w:szCs w:val="22"/>
              </w:rPr>
            </w:pPr>
          </w:p>
          <w:p w:rsidR="00080FD4" w:rsidRPr="008C3E84" w:rsidP="00C35336" w14:paraId="680F7FBE" w14:textId="242A00A7">
            <w:pPr>
              <w:spacing w:line="233" w:lineRule="auto"/>
              <w:rPr>
                <w:sz w:val="22"/>
                <w:szCs w:val="22"/>
              </w:rPr>
            </w:pPr>
            <w:r w:rsidRPr="008C3E84">
              <w:rPr>
                <w:sz w:val="22"/>
                <w:szCs w:val="22"/>
              </w:rPr>
              <w:t>WASHINGTON—</w:t>
            </w:r>
            <w:r w:rsidRPr="0026116C">
              <w:rPr>
                <w:sz w:val="22"/>
                <w:szCs w:val="22"/>
              </w:rPr>
              <w:t xml:space="preserve">Graniteville, SC - FCC Commissioner Brendan Carr visited the </w:t>
            </w:r>
            <w:hyperlink r:id="rId5" w:history="1">
              <w:r w:rsidRPr="0026116C">
                <w:rPr>
                  <w:rStyle w:val="Hyperlink"/>
                  <w:sz w:val="22"/>
                  <w:szCs w:val="22"/>
                </w:rPr>
                <w:t>Tower Installation Program</w:t>
              </w:r>
            </w:hyperlink>
            <w:r w:rsidRPr="0026116C">
              <w:rPr>
                <w:sz w:val="22"/>
                <w:szCs w:val="22"/>
              </w:rPr>
              <w:t xml:space="preserve"> at Aiken Technical College today, which provides the practical and classroom training that enables workers to find jobs as tower climbers.  Carr delivered remarks on ensuring the United States has the skilled workforce in place to build next-gen wireless networks and win the race to 5G.  In particular, he identified the need for more Telecom Tower Technicians (known </w:t>
            </w:r>
            <w:r w:rsidR="00F72DA9">
              <w:rPr>
                <w:sz w:val="22"/>
                <w:szCs w:val="22"/>
              </w:rPr>
              <w:t>as “TTT-1”s</w:t>
            </w:r>
            <w:r w:rsidRPr="0026116C">
              <w:rPr>
                <w:sz w:val="22"/>
                <w:szCs w:val="22"/>
              </w:rPr>
              <w:t xml:space="preserve">) and how </w:t>
            </w:r>
            <w:r w:rsidR="00560E1F">
              <w:rPr>
                <w:sz w:val="22"/>
                <w:szCs w:val="22"/>
              </w:rPr>
              <w:t>the U.S.</w:t>
            </w:r>
            <w:r w:rsidRPr="0026116C" w:rsidR="00560E1F">
              <w:rPr>
                <w:sz w:val="22"/>
                <w:szCs w:val="22"/>
              </w:rPr>
              <w:t xml:space="preserve"> </w:t>
            </w:r>
            <w:r w:rsidRPr="0026116C">
              <w:rPr>
                <w:sz w:val="22"/>
                <w:szCs w:val="22"/>
              </w:rPr>
              <w:t xml:space="preserve">can achieve </w:t>
            </w:r>
            <w:r w:rsidR="00F72DA9">
              <w:rPr>
                <w:sz w:val="22"/>
                <w:szCs w:val="22"/>
              </w:rPr>
              <w:t>that goal by expanding on Aiken’</w:t>
            </w:r>
            <w:r w:rsidRPr="0026116C">
              <w:rPr>
                <w:sz w:val="22"/>
                <w:szCs w:val="22"/>
              </w:rPr>
              <w:t>s model program. </w:t>
            </w:r>
            <w:r>
              <w:rPr>
                <w:sz w:val="22"/>
                <w:szCs w:val="22"/>
              </w:rPr>
              <w:t xml:space="preserve">  </w:t>
            </w:r>
          </w:p>
          <w:p w:rsidR="00080FD4" w:rsidRPr="008C3E84" w:rsidP="00C35336" w14:paraId="35A48BF8" w14:textId="77777777">
            <w:pPr>
              <w:spacing w:line="233" w:lineRule="auto"/>
              <w:rPr>
                <w:sz w:val="22"/>
                <w:szCs w:val="22"/>
              </w:rPr>
            </w:pPr>
          </w:p>
          <w:p w:rsidR="00F72DA9" w:rsidP="00C35336" w14:paraId="4A947A13" w14:textId="737F9A33">
            <w:pPr>
              <w:spacing w:line="233" w:lineRule="auto"/>
              <w:rPr>
                <w:bCs/>
                <w:sz w:val="22"/>
                <w:szCs w:val="22"/>
              </w:rPr>
            </w:pPr>
            <w:r w:rsidRPr="0026116C">
              <w:rPr>
                <w:bCs/>
                <w:sz w:val="22"/>
                <w:szCs w:val="22"/>
              </w:rPr>
              <w:t>“</w:t>
            </w:r>
            <w:r w:rsidRPr="0026116C">
              <w:rPr>
                <w:b/>
                <w:bCs/>
                <w:sz w:val="22"/>
                <w:szCs w:val="22"/>
              </w:rPr>
              <w:t>A skilled workforce is essential to winning the race to 5G and building next-gen networks in communities across the country</w:t>
            </w:r>
            <w:r>
              <w:rPr>
                <w:bCs/>
                <w:sz w:val="22"/>
                <w:szCs w:val="22"/>
              </w:rPr>
              <w:t>,”</w:t>
            </w:r>
            <w:r w:rsidRPr="0026116C">
              <w:rPr>
                <w:bCs/>
                <w:sz w:val="22"/>
                <w:szCs w:val="22"/>
              </w:rPr>
              <w:t xml:space="preserve"> </w:t>
            </w:r>
            <w:r>
              <w:rPr>
                <w:bCs/>
                <w:sz w:val="22"/>
                <w:szCs w:val="22"/>
              </w:rPr>
              <w:t>said Commissioner Carr</w:t>
            </w:r>
            <w:r>
              <w:rPr>
                <w:bCs/>
                <w:sz w:val="22"/>
                <w:szCs w:val="22"/>
              </w:rPr>
              <w:t>.  “</w:t>
            </w:r>
            <w:r w:rsidRPr="0026116C">
              <w:rPr>
                <w:bCs/>
                <w:sz w:val="22"/>
                <w:szCs w:val="22"/>
              </w:rPr>
              <w:t>I’ve seen firsthand the work that tower crews are doing to deploy this infrastructure and the challenges they face in meeting the exploding demand for their services.  Wireless crews estimate that they need an additional 20,000 skilled workers to complete this build.  Here at Aiken Tech, Gemma F</w:t>
            </w:r>
            <w:r w:rsidR="000C3508">
              <w:rPr>
                <w:bCs/>
                <w:sz w:val="22"/>
                <w:szCs w:val="22"/>
              </w:rPr>
              <w:t>rock and her team have built a seven</w:t>
            </w:r>
            <w:r w:rsidRPr="0026116C">
              <w:rPr>
                <w:bCs/>
                <w:sz w:val="22"/>
                <w:szCs w:val="22"/>
              </w:rPr>
              <w:t>-week program that provides climbers with the right mix of physical</w:t>
            </w:r>
            <w:r w:rsidR="0058047E">
              <w:rPr>
                <w:bCs/>
                <w:sz w:val="22"/>
                <w:szCs w:val="22"/>
              </w:rPr>
              <w:t>, safety,</w:t>
            </w:r>
            <w:r w:rsidRPr="0026116C">
              <w:rPr>
                <w:bCs/>
                <w:sz w:val="22"/>
                <w:szCs w:val="22"/>
              </w:rPr>
              <w:t xml:space="preserve"> and technical skills to land a good-paying job in </w:t>
            </w:r>
            <w:r>
              <w:rPr>
                <w:bCs/>
                <w:sz w:val="22"/>
                <w:szCs w:val="22"/>
              </w:rPr>
              <w:t>this field</w:t>
            </w:r>
            <w:r w:rsidRPr="0026116C">
              <w:rPr>
                <w:bCs/>
                <w:sz w:val="22"/>
                <w:szCs w:val="22"/>
              </w:rPr>
              <w:t>.  It’s time we build on the success here at Aiken and stand up similar tower training programs in community colleges and technical schools throughout the U.S.  Do</w:t>
            </w:r>
            <w:r>
              <w:rPr>
                <w:bCs/>
                <w:sz w:val="22"/>
                <w:szCs w:val="22"/>
              </w:rPr>
              <w:t>ing so will address our country’</w:t>
            </w:r>
            <w:r w:rsidRPr="0026116C">
              <w:rPr>
                <w:bCs/>
                <w:sz w:val="22"/>
                <w:szCs w:val="22"/>
              </w:rPr>
              <w:t>s need for more TTT-1 certified workers and help close the skills gap by turning our country’s community colleges into pipelines for 5G jobs.</w:t>
            </w:r>
            <w:r>
              <w:rPr>
                <w:bCs/>
                <w:sz w:val="22"/>
                <w:szCs w:val="22"/>
              </w:rPr>
              <w:t xml:space="preserve">  I’m already </w:t>
            </w:r>
            <w:r w:rsidR="0058047E">
              <w:rPr>
                <w:bCs/>
                <w:sz w:val="22"/>
                <w:szCs w:val="22"/>
              </w:rPr>
              <w:t xml:space="preserve">working toward </w:t>
            </w:r>
            <w:r>
              <w:rPr>
                <w:bCs/>
                <w:sz w:val="22"/>
                <w:szCs w:val="22"/>
              </w:rPr>
              <w:t>that goal with efforts underway through the National Wireless Safety Alliance to establish simila</w:t>
            </w:r>
            <w:r w:rsidR="00154F9C">
              <w:rPr>
                <w:bCs/>
                <w:sz w:val="22"/>
                <w:szCs w:val="22"/>
              </w:rPr>
              <w:t>r programs in other communities.</w:t>
            </w:r>
            <w:r>
              <w:rPr>
                <w:bCs/>
                <w:sz w:val="22"/>
                <w:szCs w:val="22"/>
              </w:rPr>
              <w:t>”</w:t>
            </w:r>
          </w:p>
          <w:p w:rsidR="00080FD4" w:rsidP="00C35336" w14:paraId="33004624" w14:textId="77777777">
            <w:pPr>
              <w:spacing w:line="233" w:lineRule="auto"/>
              <w:rPr>
                <w:bCs/>
                <w:sz w:val="22"/>
                <w:szCs w:val="22"/>
                <w:highlight w:val="yellow"/>
              </w:rPr>
            </w:pPr>
          </w:p>
          <w:p w:rsidR="00F72DA9" w:rsidP="00F72DA9" w14:paraId="215C08A3" w14:textId="77777777">
            <w:pPr>
              <w:spacing w:line="233" w:lineRule="auto"/>
              <w:ind w:right="72"/>
              <w:jc w:val="center"/>
              <w:rPr>
                <w:sz w:val="22"/>
                <w:szCs w:val="22"/>
              </w:rPr>
            </w:pPr>
            <w:r>
              <w:rPr>
                <w:sz w:val="22"/>
                <w:szCs w:val="22"/>
              </w:rPr>
              <w:t>###</w:t>
            </w:r>
          </w:p>
          <w:p w:rsidR="00F72DA9" w:rsidP="00F72DA9" w14:paraId="5EA2A9E1" w14:textId="77777777">
            <w:pPr>
              <w:spacing w:line="233" w:lineRule="auto"/>
              <w:jc w:val="center"/>
              <w:rPr>
                <w:bCs/>
                <w:sz w:val="22"/>
                <w:szCs w:val="22"/>
                <w:highlight w:val="yellow"/>
              </w:rPr>
            </w:pPr>
          </w:p>
          <w:p w:rsidR="00080FD4" w:rsidRPr="0026116C" w:rsidP="00C35336" w14:paraId="2C8F9CBC" w14:textId="5C5F5C8F">
            <w:pPr>
              <w:spacing w:line="233" w:lineRule="auto"/>
              <w:rPr>
                <w:bCs/>
                <w:sz w:val="22"/>
                <w:szCs w:val="22"/>
              </w:rPr>
            </w:pPr>
            <w:r w:rsidRPr="0026116C">
              <w:rPr>
                <w:bCs/>
                <w:sz w:val="22"/>
                <w:szCs w:val="22"/>
              </w:rPr>
              <w:t xml:space="preserve">The </w:t>
            </w:r>
            <w:hyperlink r:id="rId5" w:history="1">
              <w:r w:rsidRPr="0026116C">
                <w:rPr>
                  <w:rStyle w:val="Hyperlink"/>
                  <w:bCs/>
                  <w:sz w:val="22"/>
                  <w:szCs w:val="22"/>
                </w:rPr>
                <w:t>Tower Installation Program</w:t>
              </w:r>
            </w:hyperlink>
            <w:r w:rsidRPr="0026116C">
              <w:rPr>
                <w:bCs/>
                <w:sz w:val="22"/>
                <w:szCs w:val="22"/>
              </w:rPr>
              <w:t xml:space="preserve"> at Aiken Tech trains students in accordance with the standards and internationally-recognized certifications, including </w:t>
            </w:r>
            <w:hyperlink r:id="rId6" w:history="1">
              <w:r w:rsidRPr="0026116C">
                <w:rPr>
                  <w:rStyle w:val="Hyperlink"/>
                  <w:bCs/>
                  <w:sz w:val="22"/>
                  <w:szCs w:val="22"/>
                </w:rPr>
                <w:t>TTT-1</w:t>
              </w:r>
            </w:hyperlink>
            <w:r w:rsidRPr="0026116C">
              <w:rPr>
                <w:bCs/>
                <w:sz w:val="22"/>
                <w:szCs w:val="22"/>
              </w:rPr>
              <w:t xml:space="preserve">, established by the National Wireless Safety Alliance. </w:t>
            </w:r>
            <w:r w:rsidR="00F72DA9">
              <w:rPr>
                <w:bCs/>
                <w:sz w:val="22"/>
                <w:szCs w:val="22"/>
              </w:rPr>
              <w:t xml:space="preserve"> </w:t>
            </w:r>
            <w:r w:rsidR="00004D39">
              <w:rPr>
                <w:bCs/>
                <w:sz w:val="22"/>
                <w:szCs w:val="22"/>
              </w:rPr>
              <w:t>Nearly 100 percent</w:t>
            </w:r>
            <w:r w:rsidRPr="0026116C">
              <w:rPr>
                <w:bCs/>
                <w:sz w:val="22"/>
                <w:szCs w:val="22"/>
              </w:rPr>
              <w:t xml:space="preserve"> of th</w:t>
            </w:r>
            <w:bookmarkStart w:id="2" w:name="_GoBack"/>
            <w:bookmarkEnd w:id="2"/>
            <w:r w:rsidRPr="0026116C">
              <w:rPr>
                <w:bCs/>
                <w:sz w:val="22"/>
                <w:szCs w:val="22"/>
              </w:rPr>
              <w:t xml:space="preserve">e program’s graduates are placed with a tower company in the Carolinas or in Georgia. </w:t>
            </w:r>
            <w:r w:rsidR="00F72DA9">
              <w:rPr>
                <w:bCs/>
                <w:sz w:val="22"/>
                <w:szCs w:val="22"/>
              </w:rPr>
              <w:t xml:space="preserve"> </w:t>
            </w:r>
            <w:r w:rsidRPr="0026116C">
              <w:rPr>
                <w:bCs/>
                <w:sz w:val="22"/>
                <w:szCs w:val="22"/>
              </w:rPr>
              <w:t>As an accredited program, students have access to Pell Grants, VA funding, and other tuition assistance programs to support their education.</w:t>
            </w:r>
            <w:r w:rsidR="00F72DA9">
              <w:rPr>
                <w:bCs/>
                <w:sz w:val="22"/>
                <w:szCs w:val="22"/>
              </w:rPr>
              <w:t xml:space="preserve">  </w:t>
            </w:r>
            <w:r w:rsidRPr="0026116C">
              <w:rPr>
                <w:bCs/>
                <w:sz w:val="22"/>
                <w:szCs w:val="22"/>
              </w:rPr>
              <w:t>Tower companies report that hiring a TTT-1 as opposed to a gr</w:t>
            </w:r>
            <w:r w:rsidR="00B33C43">
              <w:rPr>
                <w:bCs/>
                <w:sz w:val="22"/>
                <w:szCs w:val="22"/>
              </w:rPr>
              <w:t xml:space="preserve">een hand reduces training time and </w:t>
            </w:r>
            <w:r w:rsidRPr="0026116C">
              <w:rPr>
                <w:bCs/>
                <w:sz w:val="22"/>
                <w:szCs w:val="22"/>
              </w:rPr>
              <w:t xml:space="preserve">churn, and saves thousands of dollars that can be put toward </w:t>
            </w:r>
            <w:r w:rsidR="00276BA5">
              <w:rPr>
                <w:bCs/>
                <w:sz w:val="22"/>
                <w:szCs w:val="22"/>
              </w:rPr>
              <w:t xml:space="preserve">other purposes like </w:t>
            </w:r>
            <w:r w:rsidR="002E51F7">
              <w:rPr>
                <w:bCs/>
                <w:sz w:val="22"/>
                <w:szCs w:val="22"/>
              </w:rPr>
              <w:t>hiring more workers and</w:t>
            </w:r>
            <w:r w:rsidR="00BD4B45">
              <w:rPr>
                <w:bCs/>
                <w:sz w:val="22"/>
                <w:szCs w:val="22"/>
              </w:rPr>
              <w:t xml:space="preserve"> deploying </w:t>
            </w:r>
            <w:r w:rsidRPr="0026116C">
              <w:rPr>
                <w:bCs/>
                <w:sz w:val="22"/>
                <w:szCs w:val="22"/>
              </w:rPr>
              <w:t>infrastructure. </w:t>
            </w:r>
          </w:p>
          <w:p w:rsidR="00080FD4" w:rsidP="00C35336" w14:paraId="1C7CA0FB" w14:textId="77777777">
            <w:pPr>
              <w:spacing w:line="233" w:lineRule="auto"/>
              <w:rPr>
                <w:bCs/>
                <w:sz w:val="22"/>
                <w:szCs w:val="22"/>
                <w:highlight w:val="yellow"/>
              </w:rPr>
            </w:pPr>
          </w:p>
          <w:p w:rsidR="00080FD4" w:rsidRPr="00477AF5" w:rsidP="00C35336" w14:paraId="74387800" w14:textId="77777777">
            <w:pPr>
              <w:spacing w:line="233" w:lineRule="auto"/>
              <w:rPr>
                <w:bCs/>
                <w:sz w:val="22"/>
                <w:szCs w:val="22"/>
                <w:highlight w:val="yellow"/>
              </w:rPr>
            </w:pPr>
          </w:p>
          <w:p w:rsidR="00080FD4" w:rsidP="00C35336" w14:paraId="535D4FD9" w14:textId="77777777">
            <w:pPr>
              <w:spacing w:line="233" w:lineRule="auto"/>
              <w:ind w:right="72"/>
              <w:jc w:val="center"/>
              <w:rPr>
                <w:sz w:val="22"/>
                <w:szCs w:val="22"/>
              </w:rPr>
            </w:pPr>
          </w:p>
          <w:p w:rsidR="00080FD4" w:rsidRPr="00D21F51" w:rsidP="00C35336" w14:paraId="3DCD2AC6" w14:textId="77777777">
            <w:pPr>
              <w:keepNext/>
              <w:keepLines/>
              <w:spacing w:line="233" w:lineRule="auto"/>
              <w:ind w:right="72"/>
              <w:jc w:val="center"/>
              <w:rPr>
                <w:b/>
                <w:bCs/>
                <w:sz w:val="18"/>
                <w:szCs w:val="18"/>
              </w:rPr>
            </w:pPr>
            <w:r w:rsidRPr="00D21F51">
              <w:rPr>
                <w:b/>
                <w:bCs/>
                <w:sz w:val="18"/>
                <w:szCs w:val="18"/>
              </w:rPr>
              <w:t>Office of Commissioner Brendan Carr: (202) 418-2200</w:t>
            </w:r>
          </w:p>
          <w:p w:rsidR="00080FD4" w:rsidRPr="00D21F51" w:rsidP="00C35336" w14:paraId="02EEB9D6" w14:textId="77777777">
            <w:pPr>
              <w:spacing w:line="233" w:lineRule="auto"/>
              <w:ind w:right="72"/>
              <w:jc w:val="center"/>
              <w:rPr>
                <w:b/>
                <w:bCs/>
                <w:sz w:val="18"/>
                <w:szCs w:val="18"/>
              </w:rPr>
            </w:pPr>
            <w:r w:rsidRPr="00D21F51">
              <w:rPr>
                <w:b/>
                <w:bCs/>
                <w:sz w:val="18"/>
                <w:szCs w:val="18"/>
              </w:rPr>
              <w:t>Twitter: @BrendanCarrFCC</w:t>
            </w:r>
          </w:p>
          <w:p w:rsidR="00080FD4" w:rsidP="00C35336" w14:paraId="1B5BFA4C" w14:textId="77777777">
            <w:pPr>
              <w:spacing w:line="233" w:lineRule="auto"/>
              <w:ind w:right="72"/>
              <w:jc w:val="center"/>
              <w:rPr>
                <w:b/>
                <w:bCs/>
                <w:sz w:val="18"/>
                <w:szCs w:val="18"/>
              </w:rPr>
            </w:pPr>
            <w:r w:rsidRPr="00D21F51">
              <w:rPr>
                <w:b/>
                <w:bCs/>
                <w:sz w:val="18"/>
                <w:szCs w:val="18"/>
              </w:rPr>
              <w:t>www.fcc.gov/about/leadership/brendan-carr</w:t>
            </w:r>
          </w:p>
          <w:bookmarkEnd w:id="1"/>
          <w:p w:rsidR="00080FD4" w:rsidRPr="004D3991" w:rsidP="00C35336" w14:paraId="329DE7E4" w14:textId="77777777">
            <w:pPr>
              <w:spacing w:line="233" w:lineRule="auto"/>
              <w:ind w:right="72"/>
              <w:jc w:val="center"/>
              <w:rPr>
                <w:b/>
                <w:bCs/>
                <w:sz w:val="18"/>
                <w:szCs w:val="18"/>
              </w:rPr>
            </w:pPr>
          </w:p>
          <w:p w:rsidR="00080FD4" w:rsidRPr="00E644FE" w:rsidP="00C35336" w14:paraId="6ED5DBBC" w14:textId="77777777">
            <w:pPr>
              <w:spacing w:line="233" w:lineRule="auto"/>
              <w:ind w:right="72"/>
              <w:jc w:val="center"/>
              <w:rPr>
                <w:b/>
                <w:bCs/>
                <w:sz w:val="18"/>
                <w:szCs w:val="18"/>
              </w:rPr>
            </w:pPr>
          </w:p>
        </w:tc>
      </w:tr>
      <w:bookmarkEnd w:id="0"/>
    </w:tbl>
    <w:p w:rsidR="00CB0037" w14:paraId="6029F238" w14:textId="77777777"/>
    <w:sectPr w:rsidSect="00212D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D4"/>
    <w:rsid w:val="00004D39"/>
    <w:rsid w:val="00080FD4"/>
    <w:rsid w:val="000C3508"/>
    <w:rsid w:val="00154F9C"/>
    <w:rsid w:val="00212DAC"/>
    <w:rsid w:val="0024316C"/>
    <w:rsid w:val="0026116C"/>
    <w:rsid w:val="00276BA5"/>
    <w:rsid w:val="002E51F7"/>
    <w:rsid w:val="003A3264"/>
    <w:rsid w:val="00477AF5"/>
    <w:rsid w:val="004D3991"/>
    <w:rsid w:val="00560E1F"/>
    <w:rsid w:val="0058047E"/>
    <w:rsid w:val="008A3940"/>
    <w:rsid w:val="008C3E84"/>
    <w:rsid w:val="00993DE2"/>
    <w:rsid w:val="00AF3E4B"/>
    <w:rsid w:val="00B33C43"/>
    <w:rsid w:val="00BD4B45"/>
    <w:rsid w:val="00C35336"/>
    <w:rsid w:val="00C54ED8"/>
    <w:rsid w:val="00CB0037"/>
    <w:rsid w:val="00D21F51"/>
    <w:rsid w:val="00D765FE"/>
    <w:rsid w:val="00E644FE"/>
    <w:rsid w:val="00F72DA9"/>
    <w:rsid w:val="00F73193"/>
    <w:rsid w:val="00F93A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atc.edu/Study/Programs-of-Study/Technical-Education/Tower-Installation" TargetMode="External" /><Relationship Id="rId6" Type="http://schemas.openxmlformats.org/officeDocument/2006/relationships/hyperlink" Target="http://www.nws-a.org/certifications/telecommunications-tower-technician/"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