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64D5B" w:rsidRPr="00755C73" w:rsidP="00755C73" w14:paraId="3B4ECD10" w14:textId="77777777">
      <w:pPr>
        <w:pStyle w:val="NoSpacing"/>
        <w:jc w:val="center"/>
        <w:rPr>
          <w:b/>
        </w:rPr>
      </w:pPr>
      <w:r w:rsidRPr="00755C73">
        <w:rPr>
          <w:b/>
        </w:rPr>
        <w:t>Remarks of FCC Commissioner Michael O’Rielly</w:t>
      </w:r>
    </w:p>
    <w:p w:rsidR="008C0CB2" w:rsidRPr="00755C73" w:rsidP="00755C73" w14:paraId="591DB820" w14:textId="10E33A9E">
      <w:pPr>
        <w:pStyle w:val="NoSpacing"/>
        <w:jc w:val="center"/>
        <w:rPr>
          <w:b/>
        </w:rPr>
      </w:pPr>
      <w:r w:rsidRPr="00755C73">
        <w:rPr>
          <w:b/>
        </w:rPr>
        <w:t>before</w:t>
      </w:r>
      <w:r w:rsidRPr="00755C73">
        <w:rPr>
          <w:b/>
        </w:rPr>
        <w:t xml:space="preserve"> </w:t>
      </w:r>
      <w:r w:rsidRPr="00755C73">
        <w:rPr>
          <w:b/>
        </w:rPr>
        <w:t>the Brooklyn 5G Summit</w:t>
      </w:r>
      <w:r w:rsidR="00F910D6">
        <w:rPr>
          <w:b/>
        </w:rPr>
        <w:t xml:space="preserve"> 2019</w:t>
      </w:r>
    </w:p>
    <w:p w:rsidR="008C0CB2" w:rsidRPr="00755C73" w:rsidP="00755C73" w14:paraId="642D913E" w14:textId="77777777">
      <w:pPr>
        <w:pStyle w:val="NoSpacing"/>
        <w:jc w:val="center"/>
        <w:rPr>
          <w:b/>
        </w:rPr>
      </w:pPr>
      <w:r w:rsidRPr="00755C73">
        <w:rPr>
          <w:b/>
        </w:rPr>
        <w:t>April 25, 2019</w:t>
      </w:r>
    </w:p>
    <w:p w:rsidR="008C0CB2" w:rsidP="00755C73" w14:paraId="4329EDC3" w14:textId="77777777">
      <w:pPr>
        <w:pStyle w:val="NoSpacing"/>
      </w:pPr>
    </w:p>
    <w:p w:rsidR="00611B50" w:rsidP="00755C73" w14:paraId="7354CC1F" w14:textId="44671474">
      <w:pPr>
        <w:pStyle w:val="NoSpacing"/>
      </w:pPr>
      <w:r>
        <w:t xml:space="preserve">Thank you, </w:t>
      </w:r>
      <w:r w:rsidRPr="004A4254" w:rsidR="004A4254">
        <w:t>Chris</w:t>
      </w:r>
      <w:r>
        <w:t xml:space="preserve">, for that very kind introduction.  </w:t>
      </w:r>
      <w:r w:rsidR="00896542">
        <w:t xml:space="preserve">Let me begin </w:t>
      </w:r>
      <w:r>
        <w:t xml:space="preserve">my remarks </w:t>
      </w:r>
      <w:r w:rsidR="00896542">
        <w:t xml:space="preserve">by extending my deepest </w:t>
      </w:r>
      <w:r w:rsidR="006A743B">
        <w:t>appreciation</w:t>
      </w:r>
      <w:r w:rsidR="00896542">
        <w:t xml:space="preserve"> to </w:t>
      </w:r>
      <w:r w:rsidR="00020CDA">
        <w:t xml:space="preserve">the </w:t>
      </w:r>
      <w:r w:rsidR="00D76838">
        <w:t xml:space="preserve">summit’s </w:t>
      </w:r>
      <w:r w:rsidR="00020CDA">
        <w:t>sponsoring hosts, Nokia and</w:t>
      </w:r>
      <w:r w:rsidR="005C09C8">
        <w:t xml:space="preserve"> </w:t>
      </w:r>
      <w:r w:rsidR="008946C5">
        <w:t>NYU W</w:t>
      </w:r>
      <w:r w:rsidR="007F2672">
        <w:t>IRELESS Research Center</w:t>
      </w:r>
      <w:r w:rsidR="00886E95">
        <w:t xml:space="preserve">, </w:t>
      </w:r>
      <w:r w:rsidR="008C565A">
        <w:t>with</w:t>
      </w:r>
      <w:r w:rsidR="005C09C8">
        <w:t xml:space="preserve"> </w:t>
      </w:r>
      <w:r w:rsidR="00FA748D">
        <w:t xml:space="preserve">a </w:t>
      </w:r>
      <w:r w:rsidR="005C09C8">
        <w:t xml:space="preserve">special </w:t>
      </w:r>
      <w:r w:rsidR="006A743B">
        <w:t>thanks</w:t>
      </w:r>
      <w:r w:rsidR="005C09C8">
        <w:t xml:space="preserve"> to Dr. Rappaport for his dogged </w:t>
      </w:r>
      <w:r w:rsidR="00282BBD">
        <w:t xml:space="preserve">dedication </w:t>
      </w:r>
      <w:r w:rsidR="00E94C6D">
        <w:t xml:space="preserve">that </w:t>
      </w:r>
      <w:r w:rsidR="008C565A">
        <w:t>make</w:t>
      </w:r>
      <w:r w:rsidR="00E94C6D">
        <w:t>s</w:t>
      </w:r>
      <w:r w:rsidR="008F0EA3">
        <w:t xml:space="preserve"> this</w:t>
      </w:r>
      <w:r w:rsidR="008C565A">
        <w:t xml:space="preserve"> annual </w:t>
      </w:r>
      <w:r w:rsidR="00D679C6">
        <w:t>event</w:t>
      </w:r>
      <w:r w:rsidR="008C565A">
        <w:t xml:space="preserve"> </w:t>
      </w:r>
      <w:r w:rsidR="008F0EA3">
        <w:t xml:space="preserve">such </w:t>
      </w:r>
      <w:r>
        <w:t>a</w:t>
      </w:r>
      <w:r w:rsidR="008C565A">
        <w:t xml:space="preserve"> success.</w:t>
      </w:r>
      <w:r w:rsidR="00EE012E">
        <w:t xml:space="preserve">  I also </w:t>
      </w:r>
      <w:r w:rsidR="00F60B2A">
        <w:t xml:space="preserve">want </w:t>
      </w:r>
      <w:r w:rsidR="0035364C">
        <w:t>to highlight the great work of the</w:t>
      </w:r>
      <w:r w:rsidRPr="00115CC5" w:rsidR="00115CC5">
        <w:t xml:space="preserve"> </w:t>
      </w:r>
      <w:r w:rsidR="00115CC5">
        <w:t>Federal Communications Commission</w:t>
      </w:r>
      <w:r w:rsidR="009265C1">
        <w:t xml:space="preserve">’s </w:t>
      </w:r>
      <w:r w:rsidR="00115CC5">
        <w:t>(FCC)</w:t>
      </w:r>
      <w:r w:rsidR="0035364C">
        <w:t xml:space="preserve"> engineers</w:t>
      </w:r>
      <w:r w:rsidR="00F60B2A">
        <w:t>.</w:t>
      </w:r>
      <w:r w:rsidR="002C5BCF">
        <w:t xml:space="preserve"> </w:t>
      </w:r>
      <w:r w:rsidR="00F60B2A">
        <w:t xml:space="preserve"> Not only do t</w:t>
      </w:r>
      <w:r w:rsidR="002C5BCF">
        <w:t>hey</w:t>
      </w:r>
      <w:r w:rsidR="00F60B2A">
        <w:t xml:space="preserve"> manage to</w:t>
      </w:r>
      <w:r w:rsidR="002C5BCF">
        <w:t xml:space="preserve"> </w:t>
      </w:r>
      <w:r w:rsidR="00F60B2A">
        <w:t>make</w:t>
      </w:r>
      <w:r w:rsidR="004B5015">
        <w:t xml:space="preserve"> </w:t>
      </w:r>
      <w:r w:rsidR="00F60B2A">
        <w:t xml:space="preserve">seemingly </w:t>
      </w:r>
      <w:r w:rsidR="00714160">
        <w:t>impossible</w:t>
      </w:r>
      <w:r w:rsidR="00F60B2A">
        <w:t xml:space="preserve"> tasks and requests </w:t>
      </w:r>
      <w:r w:rsidR="00E663B6">
        <w:t xml:space="preserve">doable and </w:t>
      </w:r>
      <w:r w:rsidR="00F910D6">
        <w:t>solvable</w:t>
      </w:r>
      <w:r w:rsidR="00F60B2A">
        <w:t>, but they also</w:t>
      </w:r>
      <w:r w:rsidR="004B5015">
        <w:t xml:space="preserve"> </w:t>
      </w:r>
      <w:r w:rsidR="00714160">
        <w:t>arm Commissioners</w:t>
      </w:r>
      <w:r w:rsidR="004B5015">
        <w:t xml:space="preserve"> </w:t>
      </w:r>
      <w:r w:rsidR="00714160">
        <w:t>with</w:t>
      </w:r>
      <w:r w:rsidR="00241059">
        <w:t xml:space="preserve"> </w:t>
      </w:r>
      <w:r w:rsidR="00127BF6">
        <w:t xml:space="preserve">the </w:t>
      </w:r>
      <w:r w:rsidR="00C32E09">
        <w:t>technical</w:t>
      </w:r>
      <w:r w:rsidR="00C012D6">
        <w:t xml:space="preserve"> </w:t>
      </w:r>
      <w:r w:rsidR="007803EA">
        <w:t xml:space="preserve">spectrum </w:t>
      </w:r>
      <w:r w:rsidR="00002ACD">
        <w:t>knowledge</w:t>
      </w:r>
      <w:r w:rsidR="00241059">
        <w:t xml:space="preserve"> </w:t>
      </w:r>
      <w:r w:rsidR="00127BF6">
        <w:t>we need to</w:t>
      </w:r>
      <w:r w:rsidR="00714160">
        <w:t xml:space="preserve"> </w:t>
      </w:r>
      <w:r w:rsidR="00842906">
        <w:t xml:space="preserve">greatly </w:t>
      </w:r>
      <w:r w:rsidR="00714160">
        <w:t>improve</w:t>
      </w:r>
      <w:r w:rsidR="00241059">
        <w:t xml:space="preserve"> </w:t>
      </w:r>
      <w:r w:rsidR="002C3CED">
        <w:t>our overall policymaking.</w:t>
      </w:r>
    </w:p>
    <w:p w:rsidR="0035364C" w:rsidP="00755C73" w14:paraId="142A294A" w14:textId="77777777">
      <w:pPr>
        <w:pStyle w:val="NoSpacing"/>
      </w:pPr>
    </w:p>
    <w:p w:rsidR="006458FE" w:rsidP="0076700B" w14:paraId="0D343823" w14:textId="38041E6C">
      <w:pPr>
        <w:pStyle w:val="NoSpacing"/>
      </w:pPr>
      <w:r>
        <w:t xml:space="preserve">Part of the benefit of being an FCC Commissioner is </w:t>
      </w:r>
      <w:r w:rsidR="007D0CE0">
        <w:t xml:space="preserve">being invited </w:t>
      </w:r>
      <w:r>
        <w:t xml:space="preserve">to participate </w:t>
      </w:r>
      <w:r w:rsidR="000E5200">
        <w:t xml:space="preserve">in </w:t>
      </w:r>
      <w:r>
        <w:t xml:space="preserve">different events throughout our great nation.  </w:t>
      </w:r>
      <w:r w:rsidR="008F0EA3">
        <w:t xml:space="preserve">With only so much travel </w:t>
      </w:r>
      <w:r w:rsidR="00AF35D1">
        <w:t>permitted</w:t>
      </w:r>
      <w:r w:rsidR="00D721CB">
        <w:t xml:space="preserve"> by my wife</w:t>
      </w:r>
      <w:r w:rsidR="008F0EA3">
        <w:t xml:space="preserve">, </w:t>
      </w:r>
      <w:r w:rsidR="00113B2A">
        <w:t xml:space="preserve">today’s event </w:t>
      </w:r>
      <w:r w:rsidR="006061A2">
        <w:t xml:space="preserve">lured me </w:t>
      </w:r>
      <w:r w:rsidR="00F60B2A">
        <w:t xml:space="preserve">to New York </w:t>
      </w:r>
      <w:r w:rsidR="00113B2A">
        <w:t>because of its</w:t>
      </w:r>
      <w:r w:rsidR="00F74CC1">
        <w:t xml:space="preserve"> extremely</w:t>
      </w:r>
      <w:r w:rsidR="006061A2">
        <w:t xml:space="preserve"> </w:t>
      </w:r>
      <w:r w:rsidR="005B3978">
        <w:t>impressive roster of attendees</w:t>
      </w:r>
      <w:r w:rsidR="005A4F4E">
        <w:t>, all</w:t>
      </w:r>
      <w:r w:rsidR="006061A2">
        <w:t xml:space="preserve"> </w:t>
      </w:r>
      <w:r w:rsidR="00296B95">
        <w:t xml:space="preserve">with the </w:t>
      </w:r>
      <w:r w:rsidR="00AF35D1">
        <w:t xml:space="preserve">intent </w:t>
      </w:r>
      <w:r w:rsidR="00F60B2A">
        <w:t xml:space="preserve">of </w:t>
      </w:r>
      <w:r w:rsidR="006061A2">
        <w:t xml:space="preserve">exploring the depths </w:t>
      </w:r>
      <w:r w:rsidR="00D51B3B">
        <w:t>and</w:t>
      </w:r>
      <w:r w:rsidR="000523E7">
        <w:t xml:space="preserve"> technical</w:t>
      </w:r>
      <w:r w:rsidR="00D51B3B">
        <w:t xml:space="preserve"> </w:t>
      </w:r>
      <w:r w:rsidR="00853F9D">
        <w:t xml:space="preserve">intricacies </w:t>
      </w:r>
      <w:r w:rsidR="006061A2">
        <w:t>of</w:t>
      </w:r>
      <w:r w:rsidR="003D740E">
        <w:t xml:space="preserve"> </w:t>
      </w:r>
      <w:r w:rsidR="0045717D">
        <w:t xml:space="preserve">the </w:t>
      </w:r>
      <w:r w:rsidR="003D740E">
        <w:t>topic</w:t>
      </w:r>
      <w:r w:rsidR="0045717D">
        <w:t xml:space="preserve"> at hand</w:t>
      </w:r>
      <w:r w:rsidR="00853F9D">
        <w:t>.</w:t>
      </w:r>
      <w:r w:rsidR="00E35F66">
        <w:t xml:space="preserve">  </w:t>
      </w:r>
      <w:r w:rsidR="00F62F3F">
        <w:t>This</w:t>
      </w:r>
      <w:r w:rsidR="00040473">
        <w:t xml:space="preserve"> isn’t</w:t>
      </w:r>
      <w:r w:rsidR="00BF74E4">
        <w:t xml:space="preserve"> the </w:t>
      </w:r>
      <w:r w:rsidR="005B3978">
        <w:t xml:space="preserve">typical </w:t>
      </w:r>
      <w:r w:rsidR="00BF74E4">
        <w:t>forum w</w:t>
      </w:r>
      <w:r w:rsidR="00040473">
        <w:t>here a few buzzwords</w:t>
      </w:r>
      <w:r w:rsidR="00153E4F">
        <w:t>,</w:t>
      </w:r>
      <w:r w:rsidR="00040473">
        <w:t xml:space="preserve"> like AI or blockchain or VR</w:t>
      </w:r>
      <w:r w:rsidR="00153E4F">
        <w:t>,</w:t>
      </w:r>
      <w:r w:rsidR="00040473">
        <w:t xml:space="preserve"> are thrown around and </w:t>
      </w:r>
      <w:r w:rsidR="0047248B">
        <w:t xml:space="preserve">then </w:t>
      </w:r>
      <w:r w:rsidR="00F74CC1">
        <w:t xml:space="preserve">everyone heads </w:t>
      </w:r>
      <w:r w:rsidR="00127BF6">
        <w:t xml:space="preserve">to the </w:t>
      </w:r>
      <w:r w:rsidR="00F74CC1">
        <w:t>cocktail hour</w:t>
      </w:r>
      <w:r w:rsidR="00426B19">
        <w:t xml:space="preserve">; </w:t>
      </w:r>
      <w:r w:rsidR="009265C1">
        <w:t xml:space="preserve">instead </w:t>
      </w:r>
      <w:r w:rsidR="00127BF6">
        <w:t xml:space="preserve">it’s </w:t>
      </w:r>
      <w:r>
        <w:t xml:space="preserve">a premiere event </w:t>
      </w:r>
      <w:r w:rsidR="00127BF6">
        <w:t xml:space="preserve">designed </w:t>
      </w:r>
      <w:r>
        <w:t xml:space="preserve">to intellectually challenge all involved. </w:t>
      </w:r>
      <w:r w:rsidR="00F60B2A">
        <w:t xml:space="preserve"> I am honored to share the same stage with some of the brightest technological minds in business and academia.</w:t>
      </w:r>
    </w:p>
    <w:p w:rsidR="0026011E" w:rsidP="0076700B" w14:paraId="5B8AA1DA" w14:textId="70700331">
      <w:pPr>
        <w:pStyle w:val="NoSpacing"/>
      </w:pPr>
    </w:p>
    <w:p w:rsidR="0026011E" w:rsidRPr="004804FB" w:rsidP="0076700B" w14:paraId="143772FA" w14:textId="210C5977">
      <w:pPr>
        <w:pStyle w:val="NoSpacing"/>
        <w:rPr>
          <w:i/>
        </w:rPr>
      </w:pPr>
      <w:r w:rsidRPr="004804FB">
        <w:rPr>
          <w:i/>
        </w:rPr>
        <w:t xml:space="preserve">The Big Picture </w:t>
      </w:r>
    </w:p>
    <w:p w:rsidR="00F74CC1" w:rsidP="00755C73" w14:paraId="1ADC9C9A" w14:textId="1C707BD1">
      <w:pPr>
        <w:pStyle w:val="NoSpacing"/>
      </w:pPr>
    </w:p>
    <w:p w:rsidR="00F22B39" w:rsidP="00196B45" w14:paraId="6EB9B56D" w14:textId="7595028E">
      <w:pPr>
        <w:spacing w:after="240"/>
      </w:pPr>
      <w:r>
        <w:t xml:space="preserve">When </w:t>
      </w:r>
      <w:r w:rsidR="00C01EBC">
        <w:t>I consider</w:t>
      </w:r>
      <w:r>
        <w:t xml:space="preserve"> </w:t>
      </w:r>
      <w:r w:rsidR="00C01EBC">
        <w:t xml:space="preserve">what </w:t>
      </w:r>
      <w:r>
        <w:t xml:space="preserve">5G may eventually mean for </w:t>
      </w:r>
      <w:r w:rsidR="00127BF6">
        <w:t xml:space="preserve">our society </w:t>
      </w:r>
      <w:r w:rsidR="00141655">
        <w:t xml:space="preserve">both </w:t>
      </w:r>
      <w:r w:rsidR="00127BF6">
        <w:t xml:space="preserve">at home and around the </w:t>
      </w:r>
      <w:r w:rsidR="00141655">
        <w:t>glob</w:t>
      </w:r>
      <w:r w:rsidR="00127BF6">
        <w:t>e</w:t>
      </w:r>
      <w:r>
        <w:t xml:space="preserve">, I am reminded of a quote </w:t>
      </w:r>
      <w:r w:rsidR="009265C1">
        <w:t xml:space="preserve">attributed to </w:t>
      </w:r>
      <w:r w:rsidR="00196B45">
        <w:t xml:space="preserve">American </w:t>
      </w:r>
      <w:r w:rsidR="00CF7BA8">
        <w:t>sociologist</w:t>
      </w:r>
      <w:r w:rsidR="00196B45">
        <w:t xml:space="preserve"> Daniel </w:t>
      </w:r>
      <w:r w:rsidR="00CF7BA8">
        <w:t>Bell</w:t>
      </w:r>
      <w:r w:rsidR="00196B45">
        <w:t xml:space="preserve">, </w:t>
      </w:r>
      <w:r w:rsidRPr="00196B45" w:rsidR="00196B45">
        <w:t>“</w:t>
      </w:r>
      <w:r w:rsidRPr="00196B45" w:rsidR="00196B45">
        <w:rPr>
          <w:bCs/>
          <w:shd w:val="clear" w:color="auto" w:fill="FFFFFF"/>
        </w:rPr>
        <w:t>Technology, like art, is a soaring exercise of the human imagination.</w:t>
      </w:r>
      <w:r w:rsidRPr="00196B45" w:rsidR="0079589A">
        <w:t>”</w:t>
      </w:r>
      <w:r w:rsidRPr="00196B45" w:rsidR="00C01EBC">
        <w:t xml:space="preserve">  That simple statement </w:t>
      </w:r>
      <w:r w:rsidR="00C01EBC">
        <w:t>defines</w:t>
      </w:r>
      <w:r w:rsidR="009A48EB">
        <w:t xml:space="preserve"> the doorstep on which we stand today.  </w:t>
      </w:r>
      <w:r w:rsidR="00A862BB">
        <w:t xml:space="preserve">5G </w:t>
      </w:r>
      <w:r w:rsidR="00860FA3">
        <w:t xml:space="preserve">wireless </w:t>
      </w:r>
      <w:r w:rsidR="009A48EB">
        <w:t>technology</w:t>
      </w:r>
      <w:r w:rsidR="00716073">
        <w:t xml:space="preserve"> </w:t>
      </w:r>
      <w:bookmarkStart w:id="0" w:name="_Hlk6853187"/>
      <w:r w:rsidR="00716073">
        <w:t>—</w:t>
      </w:r>
      <w:bookmarkEnd w:id="0"/>
      <w:r w:rsidR="00716073">
        <w:t xml:space="preserve"> if properly implemented and </w:t>
      </w:r>
      <w:r w:rsidR="00325899">
        <w:t>given</w:t>
      </w:r>
      <w:r w:rsidR="00716073">
        <w:t xml:space="preserve"> the </w:t>
      </w:r>
      <w:r w:rsidR="00293181">
        <w:t xml:space="preserve">requisite </w:t>
      </w:r>
      <w:r w:rsidR="00716073">
        <w:t>resources —</w:t>
      </w:r>
      <w:r w:rsidR="009A48EB">
        <w:t xml:space="preserve"> is </w:t>
      </w:r>
      <w:r w:rsidR="00A72ECB">
        <w:t xml:space="preserve">likely to </w:t>
      </w:r>
      <w:r w:rsidR="00293181">
        <w:t>alleviate</w:t>
      </w:r>
      <w:r w:rsidR="009A48EB">
        <w:t xml:space="preserve"> </w:t>
      </w:r>
      <w:r w:rsidR="00EB2FCC">
        <w:t xml:space="preserve">a number of </w:t>
      </w:r>
      <w:r w:rsidR="009A48EB">
        <w:t xml:space="preserve">longstanding societal ills </w:t>
      </w:r>
      <w:r w:rsidR="00EB2FCC">
        <w:t>and</w:t>
      </w:r>
      <w:r w:rsidR="00293181">
        <w:t>,</w:t>
      </w:r>
      <w:r w:rsidR="00EB2FCC">
        <w:t xml:space="preserve"> along the way</w:t>
      </w:r>
      <w:r w:rsidR="00293181">
        <w:t>,</w:t>
      </w:r>
      <w:r w:rsidR="00860FA3">
        <w:t xml:space="preserve"> generate countless </w:t>
      </w:r>
      <w:r w:rsidR="00716073">
        <w:t xml:space="preserve">innovations </w:t>
      </w:r>
      <w:r w:rsidR="00293181">
        <w:t xml:space="preserve">that </w:t>
      </w:r>
      <w:r w:rsidR="00716073">
        <w:t xml:space="preserve">revolutionize </w:t>
      </w:r>
      <w:r w:rsidR="00181C43">
        <w:t xml:space="preserve">the way humans work, play, communicate, and </w:t>
      </w:r>
      <w:r w:rsidR="008E34AE">
        <w:t>interact.</w:t>
      </w:r>
      <w:r w:rsidR="00293181">
        <w:t xml:space="preserve">  </w:t>
      </w:r>
      <w:r w:rsidR="002D4D0A">
        <w:t xml:space="preserve">To put a finer point on it, </w:t>
      </w:r>
      <w:r w:rsidR="00F75DA0">
        <w:t>5G has the capability to dramatically alter existing business models, create new one</w:t>
      </w:r>
      <w:r w:rsidR="00544ADE">
        <w:t>s</w:t>
      </w:r>
      <w:r w:rsidR="00F75DA0">
        <w:t xml:space="preserve"> never </w:t>
      </w:r>
      <w:r w:rsidR="00293181">
        <w:t>imagined</w:t>
      </w:r>
      <w:r w:rsidR="00F75DA0">
        <w:t xml:space="preserve">, </w:t>
      </w:r>
      <w:r w:rsidR="00764ACC">
        <w:t xml:space="preserve">and </w:t>
      </w:r>
      <w:r w:rsidR="00152E04">
        <w:t xml:space="preserve">generate </w:t>
      </w:r>
      <w:r w:rsidR="00850495">
        <w:t>improvements in consumer welfare far greater than ever seen before</w:t>
      </w:r>
      <w:r w:rsidR="00174CFA">
        <w:t xml:space="preserve">.  </w:t>
      </w:r>
      <w:r w:rsidR="004D3C34">
        <w:t xml:space="preserve">I will try not to be guilty of overhyping its possibilities, but it is not too difficult to </w:t>
      </w:r>
      <w:r w:rsidR="00127BF6">
        <w:t xml:space="preserve">imagine a </w:t>
      </w:r>
      <w:r w:rsidR="004D3C34">
        <w:t xml:space="preserve">future </w:t>
      </w:r>
      <w:r w:rsidR="00127BF6">
        <w:t xml:space="preserve">where 5G has </w:t>
      </w:r>
      <w:r w:rsidR="009265C1">
        <w:t xml:space="preserve">a positive </w:t>
      </w:r>
      <w:r w:rsidR="004D3C34">
        <w:t>impact</w:t>
      </w:r>
      <w:r w:rsidR="00127BF6">
        <w:t xml:space="preserve"> on </w:t>
      </w:r>
      <w:r w:rsidR="009265C1">
        <w:t xml:space="preserve">so </w:t>
      </w:r>
      <w:r w:rsidR="00127BF6">
        <w:t>many areas of our lives</w:t>
      </w:r>
      <w:r w:rsidR="004D3C34">
        <w:t>.</w:t>
      </w:r>
    </w:p>
    <w:p w:rsidR="00C707F8" w:rsidP="00D03578" w14:paraId="0D5901A2" w14:textId="3D3CC652">
      <w:pPr>
        <w:pStyle w:val="NoSpacing"/>
      </w:pPr>
      <w:r>
        <w:t xml:space="preserve">At the same time, </w:t>
      </w:r>
      <w:r w:rsidR="00C305F4">
        <w:t xml:space="preserve">we </w:t>
      </w:r>
      <w:r w:rsidR="00A26330">
        <w:t>should consider</w:t>
      </w:r>
      <w:r w:rsidR="00C305F4">
        <w:t xml:space="preserve"> </w:t>
      </w:r>
      <w:r w:rsidR="00672926">
        <w:t>temper</w:t>
      </w:r>
      <w:r w:rsidR="00A26330">
        <w:t>ing</w:t>
      </w:r>
      <w:r w:rsidR="00672926">
        <w:t xml:space="preserve"> </w:t>
      </w:r>
      <w:r w:rsidR="004B341D">
        <w:t>certain</w:t>
      </w:r>
      <w:r w:rsidR="00672926">
        <w:t xml:space="preserve"> expectations with a bit of </w:t>
      </w:r>
      <w:r w:rsidR="00C305F4">
        <w:t xml:space="preserve">realism, at least in the </w:t>
      </w:r>
      <w:r w:rsidR="00293181">
        <w:t xml:space="preserve">earliest </w:t>
      </w:r>
      <w:r w:rsidR="00C305F4">
        <w:t>stage</w:t>
      </w:r>
      <w:r w:rsidR="00293181">
        <w:t>s</w:t>
      </w:r>
      <w:r w:rsidR="00C305F4">
        <w:t xml:space="preserve"> of deployment. </w:t>
      </w:r>
      <w:r>
        <w:t xml:space="preserve"> </w:t>
      </w:r>
      <w:r w:rsidR="00174CFA">
        <w:t xml:space="preserve">Consider the </w:t>
      </w:r>
      <w:r w:rsidR="00115CC5">
        <w:t xml:space="preserve">headline-grabbing </w:t>
      </w:r>
      <w:r w:rsidR="00174CFA">
        <w:t xml:space="preserve">business cases discussed </w:t>
      </w:r>
      <w:r w:rsidR="004B341D">
        <w:t xml:space="preserve">publicly </w:t>
      </w:r>
      <w:r w:rsidR="00174CFA">
        <w:t>so far</w:t>
      </w:r>
      <w:r w:rsidR="00293181">
        <w:t>—</w:t>
      </w:r>
      <w:r w:rsidR="00115CC5">
        <w:t xml:space="preserve"> </w:t>
      </w:r>
      <w:r w:rsidR="00E42974">
        <w:t xml:space="preserve">services and features </w:t>
      </w:r>
      <w:r w:rsidR="00174CFA">
        <w:t>like remote surgery and autonomous cars</w:t>
      </w:r>
      <w:r w:rsidR="00127BF6">
        <w:t>.  These</w:t>
      </w:r>
      <w:r w:rsidR="00174CFA">
        <w:t xml:space="preserve"> </w:t>
      </w:r>
      <w:r w:rsidR="00E944EA">
        <w:t xml:space="preserve">will require serious </w:t>
      </w:r>
      <w:r w:rsidR="00293181">
        <w:t xml:space="preserve">leaps </w:t>
      </w:r>
      <w:r w:rsidR="00E944EA">
        <w:t xml:space="preserve">of faith </w:t>
      </w:r>
      <w:r w:rsidR="00127BF6">
        <w:t xml:space="preserve">by consumers </w:t>
      </w:r>
      <w:r w:rsidR="00E944EA">
        <w:t>before widespread implementation</w:t>
      </w:r>
      <w:r w:rsidR="00CF7700">
        <w:t xml:space="preserve"> </w:t>
      </w:r>
      <w:r w:rsidR="00127BF6">
        <w:t xml:space="preserve">can </w:t>
      </w:r>
      <w:r w:rsidR="00CF7700">
        <w:t>occur</w:t>
      </w:r>
      <w:r w:rsidR="007C5AAD">
        <w:t xml:space="preserve">.  </w:t>
      </w:r>
      <w:r w:rsidR="0015617A">
        <w:t xml:space="preserve">Instead, </w:t>
      </w:r>
      <w:r w:rsidR="00E944EA">
        <w:t xml:space="preserve">we </w:t>
      </w:r>
      <w:r w:rsidR="00826575">
        <w:t>might be wise</w:t>
      </w:r>
      <w:r w:rsidR="00E944EA">
        <w:t xml:space="preserve"> to focus our </w:t>
      </w:r>
      <w:r w:rsidR="007610C6">
        <w:t xml:space="preserve">attention on those </w:t>
      </w:r>
      <w:r w:rsidR="009B7CA6">
        <w:t xml:space="preserve">slightly </w:t>
      </w:r>
      <w:r w:rsidR="00C305F4">
        <w:t xml:space="preserve">more modest, but still </w:t>
      </w:r>
      <w:r w:rsidR="009B7CA6">
        <w:t>revolutionary</w:t>
      </w:r>
      <w:r w:rsidR="00C305F4">
        <w:t>, advances</w:t>
      </w:r>
      <w:r w:rsidR="00127BF6">
        <w:t xml:space="preserve"> that are</w:t>
      </w:r>
      <w:r w:rsidR="00F431C2">
        <w:t xml:space="preserve"> likely to have immediate impact in business manufacturing and services</w:t>
      </w:r>
      <w:r w:rsidR="00F929D9">
        <w:t xml:space="preserve"> — consider </w:t>
      </w:r>
      <w:r w:rsidR="00E42974">
        <w:t xml:space="preserve">this an opportunity for </w:t>
      </w:r>
      <w:r w:rsidR="00F929D9">
        <w:t>wireless automation</w:t>
      </w:r>
      <w:r w:rsidR="00EF13F7">
        <w:t xml:space="preserve"> on a whole new scale</w:t>
      </w:r>
      <w:r w:rsidR="00F431C2">
        <w:t xml:space="preserve">. </w:t>
      </w:r>
      <w:r w:rsidR="007610C6">
        <w:t xml:space="preserve"> The improved speed, lower latency, and greater capacity resulting from 5G are a perfect fit to disrupt every stage of the business cycl</w:t>
      </w:r>
      <w:r w:rsidR="00491073">
        <w:t xml:space="preserve">e, </w:t>
      </w:r>
      <w:r w:rsidR="007610C6">
        <w:t xml:space="preserve">from labor, to supply chain, to </w:t>
      </w:r>
      <w:r w:rsidR="00B645F5">
        <w:t xml:space="preserve">production, to </w:t>
      </w:r>
      <w:r w:rsidR="007610C6">
        <w:t xml:space="preserve">delivery.  </w:t>
      </w:r>
      <w:r w:rsidR="00153E4F">
        <w:t xml:space="preserve">It will also have a lead role in creating so-called </w:t>
      </w:r>
      <w:r w:rsidR="00E42974">
        <w:t>“S</w:t>
      </w:r>
      <w:r w:rsidR="00153E4F">
        <w:t xml:space="preserve">mart </w:t>
      </w:r>
      <w:r w:rsidR="00E42974">
        <w:t>C</w:t>
      </w:r>
      <w:r w:rsidR="00153E4F">
        <w:t>ities.</w:t>
      </w:r>
      <w:r w:rsidR="00E42974">
        <w:t xml:space="preserve">”  </w:t>
      </w:r>
      <w:r w:rsidR="00127BF6">
        <w:t xml:space="preserve">Without abandoning the vision of a futuristic, fully automated world, </w:t>
      </w:r>
      <w:r w:rsidR="001D4163">
        <w:t xml:space="preserve">we would be </w:t>
      </w:r>
      <w:r w:rsidR="00CF3884">
        <w:t>warranted</w:t>
      </w:r>
      <w:r w:rsidR="002A3E8F">
        <w:t xml:space="preserve"> </w:t>
      </w:r>
      <w:r w:rsidR="001D4163">
        <w:t xml:space="preserve">to adjust </w:t>
      </w:r>
      <w:r w:rsidR="00A26330">
        <w:t xml:space="preserve">our </w:t>
      </w:r>
      <w:r w:rsidR="00B02AD2">
        <w:t xml:space="preserve">horizontal </w:t>
      </w:r>
      <w:r w:rsidR="00A26330">
        <w:t xml:space="preserve">sights </w:t>
      </w:r>
      <w:r w:rsidR="00856BD5">
        <w:t xml:space="preserve">to </w:t>
      </w:r>
      <w:r w:rsidR="001D4163">
        <w:t xml:space="preserve">include an eye for </w:t>
      </w:r>
      <w:r w:rsidR="00293181">
        <w:t>uses</w:t>
      </w:r>
      <w:r w:rsidR="00856BD5">
        <w:t xml:space="preserve"> </w:t>
      </w:r>
      <w:r w:rsidR="001D4163">
        <w:t>that are about to be deployed soon</w:t>
      </w:r>
      <w:r w:rsidR="00196B45">
        <w:t>er</w:t>
      </w:r>
      <w:r w:rsidR="001D4163">
        <w:t xml:space="preserve">, </w:t>
      </w:r>
      <w:r w:rsidR="001E6A0D">
        <w:t>mak</w:t>
      </w:r>
      <w:r w:rsidR="001D4163">
        <w:t>ing</w:t>
      </w:r>
      <w:r w:rsidR="001E6A0D">
        <w:t xml:space="preserve"> it easier </w:t>
      </w:r>
      <w:r>
        <w:t xml:space="preserve">to </w:t>
      </w:r>
      <w:r w:rsidR="00EC4829">
        <w:t xml:space="preserve">put in place </w:t>
      </w:r>
      <w:r w:rsidR="00D32E17">
        <w:t xml:space="preserve">the </w:t>
      </w:r>
      <w:r w:rsidR="001D4163">
        <w:t xml:space="preserve">proper regulatory </w:t>
      </w:r>
      <w:r w:rsidR="00D32E17">
        <w:t xml:space="preserve">framework </w:t>
      </w:r>
      <w:r w:rsidR="001D4163">
        <w:t xml:space="preserve">that allows </w:t>
      </w:r>
      <w:r w:rsidR="00D32E17">
        <w:t xml:space="preserve">for </w:t>
      </w:r>
      <w:r w:rsidR="001D4163">
        <w:t xml:space="preserve">a </w:t>
      </w:r>
      <w:r w:rsidR="00D32E17">
        <w:t>long</w:t>
      </w:r>
      <w:r w:rsidR="001D4163">
        <w:t>, steady</w:t>
      </w:r>
      <w:r w:rsidR="00D32E17">
        <w:t xml:space="preserve"> runway of </w:t>
      </w:r>
      <w:r w:rsidR="00DE60E8">
        <w:t>advancements</w:t>
      </w:r>
      <w:r w:rsidR="001D4163">
        <w:t xml:space="preserve"> far into the future</w:t>
      </w:r>
      <w:r w:rsidR="00D32E17">
        <w:t xml:space="preserve">. </w:t>
      </w:r>
    </w:p>
    <w:p w:rsidR="00D03578" w:rsidP="00755C73" w14:paraId="2AF37F79" w14:textId="75B45994">
      <w:pPr>
        <w:pStyle w:val="NoSpacing"/>
      </w:pPr>
    </w:p>
    <w:p w:rsidR="00D00D53" w:rsidP="00755C73" w14:paraId="22DD67FF" w14:textId="0357BEEC">
      <w:pPr>
        <w:pStyle w:val="NoSpacing"/>
      </w:pPr>
      <w:r>
        <w:t>On that note and as previously referenced</w:t>
      </w:r>
      <w:r>
        <w:t xml:space="preserve">, the future success of 5G </w:t>
      </w:r>
      <w:r w:rsidR="005E780C">
        <w:t>is dependent</w:t>
      </w:r>
      <w:r w:rsidR="00C23119">
        <w:t xml:space="preserve">, first, </w:t>
      </w:r>
      <w:r w:rsidR="005E780C">
        <w:t>on</w:t>
      </w:r>
      <w:r>
        <w:t xml:space="preserve"> </w:t>
      </w:r>
      <w:r w:rsidR="00C4576A">
        <w:t>those in the right positions</w:t>
      </w:r>
      <w:r w:rsidR="008C521E">
        <w:t xml:space="preserve"> — be it the private </w:t>
      </w:r>
      <w:r w:rsidR="001B69F8">
        <w:t xml:space="preserve">wireless </w:t>
      </w:r>
      <w:r w:rsidR="008C521E">
        <w:t xml:space="preserve">sector, </w:t>
      </w:r>
      <w:r w:rsidR="00293181">
        <w:t xml:space="preserve">their </w:t>
      </w:r>
      <w:r w:rsidR="001B69F8">
        <w:t>financial backer</w:t>
      </w:r>
      <w:r w:rsidR="008B6B9B">
        <w:t>s</w:t>
      </w:r>
      <w:r w:rsidR="001B69F8">
        <w:t xml:space="preserve">, </w:t>
      </w:r>
      <w:r w:rsidR="008C521E">
        <w:t xml:space="preserve">or </w:t>
      </w:r>
      <w:r w:rsidR="001B69F8">
        <w:t xml:space="preserve">those of us in </w:t>
      </w:r>
      <w:r w:rsidR="008C521E">
        <w:t xml:space="preserve">government — </w:t>
      </w:r>
      <w:r w:rsidR="00C23119">
        <w:t>e</w:t>
      </w:r>
      <w:r w:rsidR="00C4576A">
        <w:t>nsur</w:t>
      </w:r>
      <w:r w:rsidR="00C23119">
        <w:t>ing</w:t>
      </w:r>
      <w:r w:rsidR="00C4576A">
        <w:t xml:space="preserve"> ample resources are available for it to flourish.  </w:t>
      </w:r>
      <w:r w:rsidR="00AF5F37">
        <w:t xml:space="preserve">From a regulator’s perspective, this </w:t>
      </w:r>
      <w:r w:rsidR="009B3DEE">
        <w:t>includes</w:t>
      </w:r>
      <w:r w:rsidR="00AF5F37">
        <w:t xml:space="preserve"> clearing and reallocating spectrum</w:t>
      </w:r>
      <w:r w:rsidR="0045776D">
        <w:t>, especially in the mid</w:t>
      </w:r>
      <w:r w:rsidR="00520970">
        <w:t xml:space="preserve"> </w:t>
      </w:r>
      <w:r w:rsidR="0045776D">
        <w:t>bands</w:t>
      </w:r>
      <w:r w:rsidR="00AF61AC">
        <w:t>,</w:t>
      </w:r>
      <w:r w:rsidR="00C6259F">
        <w:t xml:space="preserve"> where the technology can operate</w:t>
      </w:r>
      <w:r w:rsidR="00E22AE2">
        <w:t xml:space="preserve">.  </w:t>
      </w:r>
      <w:r w:rsidR="00C23119">
        <w:t>Second, i</w:t>
      </w:r>
      <w:r w:rsidR="00E22AE2">
        <w:t xml:space="preserve">t also means </w:t>
      </w:r>
      <w:r w:rsidR="00264844">
        <w:t xml:space="preserve">addressing </w:t>
      </w:r>
      <w:r w:rsidR="00C23119">
        <w:t>any</w:t>
      </w:r>
      <w:r w:rsidR="00E22AE2">
        <w:t xml:space="preserve"> challenges posed by </w:t>
      </w:r>
      <w:r w:rsidR="00C23119">
        <w:t xml:space="preserve">both </w:t>
      </w:r>
      <w:r w:rsidR="00E22AE2">
        <w:t>foreign governments and providers</w:t>
      </w:r>
      <w:r w:rsidR="007A762B">
        <w:t xml:space="preserve"> who </w:t>
      </w:r>
      <w:r w:rsidR="00C23119">
        <w:t xml:space="preserve">may have </w:t>
      </w:r>
      <w:r w:rsidR="002D3EFE">
        <w:t>malicious</w:t>
      </w:r>
      <w:r w:rsidR="00FA77F8">
        <w:t xml:space="preserve"> intent</w:t>
      </w:r>
      <w:r w:rsidR="00E22AE2">
        <w:t xml:space="preserve">. </w:t>
      </w:r>
      <w:r w:rsidR="00264844">
        <w:t xml:space="preserve"> </w:t>
      </w:r>
      <w:r w:rsidR="00620105">
        <w:t>Let me walk you th</w:t>
      </w:r>
      <w:r w:rsidR="00C23119">
        <w:t>r</w:t>
      </w:r>
      <w:r w:rsidR="00620105">
        <w:t xml:space="preserve">ough my </w:t>
      </w:r>
      <w:r w:rsidR="00C23119">
        <w:t xml:space="preserve">views </w:t>
      </w:r>
      <w:r w:rsidR="00620105">
        <w:t xml:space="preserve">on both aspects. </w:t>
      </w:r>
    </w:p>
    <w:p w:rsidR="00D00D53" w:rsidP="00755C73" w14:paraId="3B7770D3" w14:textId="77777777">
      <w:pPr>
        <w:pStyle w:val="NoSpacing"/>
      </w:pPr>
    </w:p>
    <w:p w:rsidR="00DF664A" w:rsidP="00755C73" w14:paraId="5A6E21A4" w14:textId="475477D3">
      <w:pPr>
        <w:pStyle w:val="NoSpacing"/>
        <w:rPr>
          <w:i/>
        </w:rPr>
      </w:pPr>
      <w:r w:rsidRPr="001F037A">
        <w:rPr>
          <w:i/>
        </w:rPr>
        <w:t xml:space="preserve">Mid-Band Spectrum </w:t>
      </w:r>
      <w:r w:rsidR="007F2672">
        <w:rPr>
          <w:i/>
        </w:rPr>
        <w:t xml:space="preserve">Supply &amp; </w:t>
      </w:r>
      <w:r w:rsidRPr="001F037A">
        <w:rPr>
          <w:i/>
        </w:rPr>
        <w:t>Demand</w:t>
      </w:r>
    </w:p>
    <w:p w:rsidR="00821AFE" w:rsidP="00755C73" w14:paraId="0E85AD6D" w14:textId="395AE4EC">
      <w:pPr>
        <w:pStyle w:val="NoSpacing"/>
        <w:rPr>
          <w:i/>
        </w:rPr>
      </w:pPr>
    </w:p>
    <w:p w:rsidR="00C30441" w:rsidP="00C30441" w14:paraId="45BD73D9" w14:textId="29CE58C7">
      <w:pPr>
        <w:pStyle w:val="NoSpacing"/>
      </w:pPr>
      <w:r>
        <w:t xml:space="preserve">Although high-band spectrum holds out great promise </w:t>
      </w:r>
      <w:r w:rsidR="00E90218">
        <w:t xml:space="preserve">for 5G and </w:t>
      </w:r>
      <w:r>
        <w:t xml:space="preserve">future communications services, and </w:t>
      </w:r>
      <w:r w:rsidR="00C67441">
        <w:t xml:space="preserve">thanks to </w:t>
      </w:r>
      <w:r>
        <w:t>Dr. Rappaport</w:t>
      </w:r>
      <w:r w:rsidR="00C67441">
        <w:t xml:space="preserve"> who</w:t>
      </w:r>
      <w:r>
        <w:t xml:space="preserve"> has been so helpful in expand</w:t>
      </w:r>
      <w:r w:rsidR="00855D90">
        <w:t>ing</w:t>
      </w:r>
      <w:r>
        <w:t xml:space="preserve"> the Commission’s </w:t>
      </w:r>
      <w:r w:rsidR="00855D90">
        <w:t>vision of its upper spectrum limits,</w:t>
      </w:r>
      <w:r w:rsidR="00C67441">
        <w:t xml:space="preserve"> especially above 95 GHz,</w:t>
      </w:r>
      <w:r w:rsidR="00855D90">
        <w:t xml:space="preserve"> the </w:t>
      </w:r>
      <w:r w:rsidR="0008557B">
        <w:t>U.S. government</w:t>
      </w:r>
      <w:r>
        <w:t xml:space="preserve"> </w:t>
      </w:r>
      <w:r w:rsidR="00855D90">
        <w:t xml:space="preserve">needs to be equally focused on </w:t>
      </w:r>
      <w:r w:rsidR="0008557B">
        <w:t>provid</w:t>
      </w:r>
      <w:r w:rsidR="00855D90">
        <w:t>ing</w:t>
      </w:r>
      <w:r w:rsidR="0008557B">
        <w:t xml:space="preserve"> the wireless sector with </w:t>
      </w:r>
      <w:r w:rsidR="00FF521A">
        <w:t>much</w:t>
      </w:r>
      <w:r w:rsidR="0008557B">
        <w:t xml:space="preserve"> needed mid</w:t>
      </w:r>
      <w:r w:rsidR="00293181">
        <w:t>-</w:t>
      </w:r>
      <w:r w:rsidR="0008557B">
        <w:t xml:space="preserve">band spectrum for 5G networks.  </w:t>
      </w:r>
      <w:r w:rsidR="00F47CD6">
        <w:t xml:space="preserve">This </w:t>
      </w:r>
      <w:r w:rsidR="00C23119">
        <w:t xml:space="preserve">effort </w:t>
      </w:r>
      <w:r w:rsidR="00F47CD6">
        <w:t xml:space="preserve">has garnered </w:t>
      </w:r>
      <w:r w:rsidR="00E90218">
        <w:t xml:space="preserve">much </w:t>
      </w:r>
      <w:r>
        <w:t>attention over the past few weeks</w:t>
      </w:r>
      <w:r w:rsidR="00EA6CF0">
        <w:t>.</w:t>
      </w:r>
      <w:r>
        <w:t xml:space="preserve"> </w:t>
      </w:r>
      <w:r w:rsidR="00F47CD6">
        <w:t xml:space="preserve"> </w:t>
      </w:r>
      <w:r w:rsidR="00924749">
        <w:t>M</w:t>
      </w:r>
      <w:r>
        <w:t xml:space="preserve">any of the critiques of the Commission’s efforts </w:t>
      </w:r>
      <w:r w:rsidR="00924749">
        <w:t xml:space="preserve">are </w:t>
      </w:r>
      <w:r>
        <w:t xml:space="preserve">a tad ironic, </w:t>
      </w:r>
      <w:r w:rsidR="00C23119">
        <w:t xml:space="preserve">though, </w:t>
      </w:r>
      <w:r>
        <w:t xml:space="preserve">especially </w:t>
      </w:r>
      <w:r w:rsidR="00C23119">
        <w:t xml:space="preserve">the ones </w:t>
      </w:r>
      <w:r>
        <w:t xml:space="preserve">coming from people who did everything </w:t>
      </w:r>
      <w:r w:rsidR="00C23119">
        <w:t xml:space="preserve">they could </w:t>
      </w:r>
      <w:r>
        <w:t>to stymie improvements to the 3.5 GHz band.  But</w:t>
      </w:r>
      <w:r w:rsidR="009D02FE">
        <w:t>,</w:t>
      </w:r>
      <w:r w:rsidR="00C23119">
        <w:t xml:space="preserve"> </w:t>
      </w:r>
      <w:r>
        <w:t xml:space="preserve">as someone who has been </w:t>
      </w:r>
      <w:r w:rsidR="00C23119">
        <w:t xml:space="preserve">yelling from the rooftops </w:t>
      </w:r>
      <w:r>
        <w:t>about the need for mid-band spectrum for the past three years</w:t>
      </w:r>
      <w:r w:rsidR="00C23119">
        <w:t xml:space="preserve"> or so</w:t>
      </w:r>
      <w:r>
        <w:t xml:space="preserve">, I would like to </w:t>
      </w:r>
      <w:r w:rsidR="00C23119">
        <w:t xml:space="preserve">offer a hearty </w:t>
      </w:r>
      <w:r>
        <w:t xml:space="preserve">welcome </w:t>
      </w:r>
      <w:r w:rsidR="00C23119">
        <w:t xml:space="preserve">to </w:t>
      </w:r>
      <w:r>
        <w:t xml:space="preserve">the late arrivers to the party and </w:t>
      </w:r>
      <w:r w:rsidR="00C23119">
        <w:t xml:space="preserve">I’m certainly </w:t>
      </w:r>
      <w:r>
        <w:t>look</w:t>
      </w:r>
      <w:r w:rsidR="00C23119">
        <w:t>ing</w:t>
      </w:r>
      <w:r>
        <w:t xml:space="preserve"> forward to hearing their constructive ideas.</w:t>
      </w:r>
      <w:r w:rsidR="00AF1108">
        <w:t xml:space="preserve">  So</w:t>
      </w:r>
      <w:r w:rsidR="00F47CD6">
        <w:t>,</w:t>
      </w:r>
      <w:r w:rsidR="00AF1108">
        <w:t xml:space="preserve"> let’s talk about </w:t>
      </w:r>
      <w:r w:rsidR="007A408E">
        <w:t>where we</w:t>
      </w:r>
      <w:r w:rsidR="009D02FE">
        <w:t xml:space="preserve"> a</w:t>
      </w:r>
      <w:r w:rsidR="007A408E">
        <w:t>re with the mid bands right now</w:t>
      </w:r>
      <w:r w:rsidR="00AF1108">
        <w:t xml:space="preserve">.    </w:t>
      </w:r>
    </w:p>
    <w:p w:rsidR="00C30441" w:rsidP="00D839D5" w14:paraId="3EB64AF7" w14:textId="77777777">
      <w:pPr>
        <w:pStyle w:val="NoSpacing"/>
      </w:pPr>
    </w:p>
    <w:p w:rsidR="00FF521A" w:rsidP="00D839D5" w14:paraId="2A395027" w14:textId="60E6D0BA">
      <w:pPr>
        <w:pStyle w:val="NoSpacing"/>
      </w:pPr>
      <w:r>
        <w:t>While t</w:t>
      </w:r>
      <w:r w:rsidR="00C30441">
        <w:t xml:space="preserve">he facts clearly show </w:t>
      </w:r>
      <w:r>
        <w:t>the U.S. leading the world in allocating and auctioning millimeter waves, our actions in the mid bands ha</w:t>
      </w:r>
      <w:r w:rsidR="00855D90">
        <w:t>ven’t been on par</w:t>
      </w:r>
      <w:r>
        <w:t>.  Compare that the Commission</w:t>
      </w:r>
      <w:r>
        <w:t xml:space="preserve"> </w:t>
      </w:r>
      <w:r>
        <w:t>recently finished the 28 GHz auction</w:t>
      </w:r>
      <w:r>
        <w:t>,</w:t>
      </w:r>
      <w:r>
        <w:t xml:space="preserve"> ended the clock phase of the 24 GHz </w:t>
      </w:r>
      <w:r w:rsidR="00924749">
        <w:t xml:space="preserve">auction </w:t>
      </w:r>
      <w:r>
        <w:t>last week</w:t>
      </w:r>
      <w:r>
        <w:t>,</w:t>
      </w:r>
      <w:r>
        <w:t xml:space="preserve"> and is moving on to the assignment round</w:t>
      </w:r>
      <w:r w:rsidR="009A0066">
        <w:t>.</w:t>
      </w:r>
      <w:r>
        <w:t xml:space="preserve"> </w:t>
      </w:r>
      <w:r w:rsidR="009A0066">
        <w:t xml:space="preserve"> These auctions </w:t>
      </w:r>
      <w:r w:rsidR="006A5B0E">
        <w:t>will result in</w:t>
      </w:r>
      <w:r w:rsidR="001D1C8F">
        <w:t xml:space="preserve"> a total of</w:t>
      </w:r>
      <w:r w:rsidR="006A5B0E">
        <w:t xml:space="preserve"> </w:t>
      </w:r>
      <w:r w:rsidR="009A0066">
        <w:t>1550 megahertz</w:t>
      </w:r>
      <w:r w:rsidR="001D1C8F">
        <w:t xml:space="preserve"> of millimeter wave spectrum being made available for 5G nationwide, </w:t>
      </w:r>
      <w:r>
        <w:t xml:space="preserve">but so </w:t>
      </w:r>
      <w:r w:rsidR="00196B45">
        <w:t>far,</w:t>
      </w:r>
      <w:r>
        <w:t xml:space="preserve"> the only sure thing we have in the mid bands is 3.5 GHz.</w:t>
      </w:r>
    </w:p>
    <w:p w:rsidR="00FF521A" w:rsidP="00D839D5" w14:paraId="5D4284AF" w14:textId="11F0E8C0">
      <w:pPr>
        <w:pStyle w:val="NoSpacing"/>
      </w:pPr>
    </w:p>
    <w:p w:rsidR="00FF521A" w:rsidP="00D839D5" w14:paraId="621DDA1A" w14:textId="535BA59C">
      <w:pPr>
        <w:pStyle w:val="NoSpacing"/>
      </w:pPr>
      <w:r>
        <w:t xml:space="preserve">And trust me, I do not </w:t>
      </w:r>
      <w:r w:rsidR="007A408E">
        <w:t xml:space="preserve">want to </w:t>
      </w:r>
      <w:r>
        <w:t xml:space="preserve">minimize the importance of the 3.5 GHz band.  I completed, at the Chairman’s request, the effort to </w:t>
      </w:r>
      <w:r w:rsidR="00115CC5">
        <w:t xml:space="preserve">revisit </w:t>
      </w:r>
      <w:r>
        <w:t xml:space="preserve">the priority access licenses, or PALs, and </w:t>
      </w:r>
      <w:r w:rsidR="00115CC5">
        <w:t>adopt</w:t>
      </w:r>
      <w:r>
        <w:t xml:space="preserve"> technical changes to make the spectrum </w:t>
      </w:r>
      <w:r w:rsidR="00115CC5">
        <w:t xml:space="preserve">more </w:t>
      </w:r>
      <w:r>
        <w:t xml:space="preserve">attractive for 5G networks.  I continue to push </w:t>
      </w:r>
      <w:r w:rsidR="00592F11">
        <w:t>for completion of the systems that will</w:t>
      </w:r>
      <w:r>
        <w:t xml:space="preserve"> protect the</w:t>
      </w:r>
      <w:r w:rsidR="00BD283A">
        <w:t xml:space="preserve"> incumbent</w:t>
      </w:r>
      <w:r>
        <w:t xml:space="preserve"> </w:t>
      </w:r>
      <w:r w:rsidR="00592F11">
        <w:t xml:space="preserve">Navy radar </w:t>
      </w:r>
      <w:r w:rsidR="00BD283A">
        <w:t>system</w:t>
      </w:r>
      <w:r w:rsidR="00592F11">
        <w:t>s</w:t>
      </w:r>
      <w:r>
        <w:t xml:space="preserve"> and enable the sharing </w:t>
      </w:r>
      <w:r w:rsidR="00115CC5">
        <w:t>paradigm</w:t>
      </w:r>
      <w:r>
        <w:t xml:space="preserve"> </w:t>
      </w:r>
      <w:r w:rsidR="007A408E">
        <w:t xml:space="preserve">envisioned for </w:t>
      </w:r>
      <w:r>
        <w:t>the band</w:t>
      </w:r>
      <w:r w:rsidR="00592F11">
        <w:t xml:space="preserve">.  I am proud of my efforts, especially since there were many interested parties with many divergent views, and we got through it without a single court challenge.  </w:t>
      </w:r>
      <w:r w:rsidR="00904E4F">
        <w:t>This is a</w:t>
      </w:r>
      <w:r w:rsidR="00592F11">
        <w:t xml:space="preserve">lmost unheard of at the FCC these days.  But even </w:t>
      </w:r>
      <w:r w:rsidR="007A408E">
        <w:t xml:space="preserve">as we’re approaching the day </w:t>
      </w:r>
      <w:r w:rsidR="00592F11">
        <w:t xml:space="preserve">when this spectrum </w:t>
      </w:r>
      <w:r w:rsidR="007277AF">
        <w:t xml:space="preserve">will be </w:t>
      </w:r>
      <w:r w:rsidR="00592F11">
        <w:t xml:space="preserve">fully available </w:t>
      </w:r>
      <w:r w:rsidR="00CD6595">
        <w:t>for 5G networks</w:t>
      </w:r>
      <w:r w:rsidR="00592F11">
        <w:t>, we are talking about 7</w:t>
      </w:r>
      <w:r>
        <w:t xml:space="preserve">0 megahertz of PALs </w:t>
      </w:r>
      <w:r w:rsidR="00592F11">
        <w:t xml:space="preserve">– with any one entity only able to acquire 40 megahertz – </w:t>
      </w:r>
      <w:r>
        <w:t>and 80 megahertz of unlicensed-like, or GAA, spectrum</w:t>
      </w:r>
      <w:r w:rsidR="00592F11">
        <w:t xml:space="preserve">.  This </w:t>
      </w:r>
      <w:r w:rsidR="00FB5A29">
        <w:t xml:space="preserve">is </w:t>
      </w:r>
      <w:r w:rsidR="00CD6595">
        <w:t xml:space="preserve">the equivalent of </w:t>
      </w:r>
      <w:r w:rsidR="009A0066">
        <w:t>mere</w:t>
      </w:r>
      <w:r w:rsidR="007A408E">
        <w:t xml:space="preserve">ly a </w:t>
      </w:r>
      <w:r w:rsidR="00904E4F">
        <w:t>5G</w:t>
      </w:r>
      <w:r w:rsidR="00592F11">
        <w:t xml:space="preserve"> building block </w:t>
      </w:r>
      <w:r>
        <w:t xml:space="preserve">when </w:t>
      </w:r>
      <w:r w:rsidR="00592F11">
        <w:t xml:space="preserve">multiple </w:t>
      </w:r>
      <w:r>
        <w:t xml:space="preserve">providers are </w:t>
      </w:r>
      <w:r w:rsidR="007A408E">
        <w:t xml:space="preserve">craving </w:t>
      </w:r>
      <w:r w:rsidR="00387637">
        <w:t xml:space="preserve">a minimum of </w:t>
      </w:r>
      <w:r>
        <w:t xml:space="preserve">100 megahertz </w:t>
      </w:r>
      <w:r w:rsidR="00592F11">
        <w:t>channel</w:t>
      </w:r>
      <w:r>
        <w:t xml:space="preserve">s. </w:t>
      </w:r>
      <w:r w:rsidR="00904E4F">
        <w:t xml:space="preserve"> </w:t>
      </w:r>
      <w:r w:rsidR="00592F11">
        <w:t xml:space="preserve">Basically, </w:t>
      </w:r>
      <w:r w:rsidR="00CD6595">
        <w:t xml:space="preserve">this </w:t>
      </w:r>
      <w:r w:rsidR="00592F11">
        <w:t>s</w:t>
      </w:r>
      <w:r>
        <w:t>upply is nowhere close to meeting demand.</w:t>
      </w:r>
    </w:p>
    <w:p w:rsidR="00592F11" w:rsidP="00D839D5" w14:paraId="1227E8DB" w14:textId="201CC53E">
      <w:pPr>
        <w:pStyle w:val="NoSpacing"/>
      </w:pPr>
    </w:p>
    <w:p w:rsidR="00855D90" w:rsidP="00D839D5" w14:paraId="7D1772B1" w14:textId="07D59F56">
      <w:pPr>
        <w:pStyle w:val="NoSpacing"/>
      </w:pPr>
      <w:r>
        <w:t xml:space="preserve">Our </w:t>
      </w:r>
      <w:r w:rsidR="00592F11">
        <w:t xml:space="preserve">concerns </w:t>
      </w:r>
      <w:r w:rsidR="008B5837">
        <w:t xml:space="preserve">should be </w:t>
      </w:r>
      <w:r w:rsidR="00592F11">
        <w:t xml:space="preserve">heightened </w:t>
      </w:r>
      <w:r w:rsidR="00904E4F">
        <w:t>with</w:t>
      </w:r>
      <w:r w:rsidR="00592F11">
        <w:t xml:space="preserve"> the recent announcement that the 37, 39, and 47 GHz auction, which are the millimeter waves industry is clamoring for, will not </w:t>
      </w:r>
      <w:r w:rsidR="00A91065">
        <w:t>even start</w:t>
      </w:r>
      <w:r w:rsidR="00592F11">
        <w:t xml:space="preserve"> until this December.</w:t>
      </w:r>
      <w:r w:rsidR="00904E4F">
        <w:t xml:space="preserve">  </w:t>
      </w:r>
      <w:r>
        <w:t>Th</w:t>
      </w:r>
      <w:r w:rsidR="00153E4F">
        <w:t>is</w:t>
      </w:r>
      <w:r>
        <w:t xml:space="preserve"> d</w:t>
      </w:r>
      <w:r w:rsidR="00FB5A29">
        <w:t>elay</w:t>
      </w:r>
      <w:r>
        <w:t>ed</w:t>
      </w:r>
      <w:r w:rsidR="00FB5A29">
        <w:t xml:space="preserve"> auction</w:t>
      </w:r>
      <w:r w:rsidR="00A91065">
        <w:t xml:space="preserve"> </w:t>
      </w:r>
      <w:r>
        <w:t>has a domino effect</w:t>
      </w:r>
      <w:r w:rsidR="00A91065">
        <w:t xml:space="preserve">.  It </w:t>
      </w:r>
      <w:r w:rsidR="009D02FE">
        <w:t xml:space="preserve">is </w:t>
      </w:r>
      <w:r w:rsidR="007A408E">
        <w:t xml:space="preserve">fair </w:t>
      </w:r>
      <w:r w:rsidR="00A91065">
        <w:t xml:space="preserve">to </w:t>
      </w:r>
      <w:r w:rsidR="009A0066">
        <w:t xml:space="preserve">conclude </w:t>
      </w:r>
      <w:r w:rsidR="00A91065">
        <w:t>that if this auction is pushed back to December</w:t>
      </w:r>
      <w:r w:rsidR="00FB5A29">
        <w:t>,</w:t>
      </w:r>
      <w:r w:rsidR="00A91065">
        <w:t xml:space="preserve"> then the 3.5 GHz auction </w:t>
      </w:r>
      <w:r w:rsidR="00FB5A29">
        <w:t>has no chance of starting any</w:t>
      </w:r>
      <w:r w:rsidR="00A91065">
        <w:t xml:space="preserve"> earlier than the second quarter of 2020</w:t>
      </w:r>
      <w:r w:rsidR="00904E4F">
        <w:t xml:space="preserve">.  </w:t>
      </w:r>
    </w:p>
    <w:p w:rsidR="00855D90" w:rsidP="00D839D5" w14:paraId="6CC121B6" w14:textId="77777777">
      <w:pPr>
        <w:pStyle w:val="NoSpacing"/>
      </w:pPr>
    </w:p>
    <w:p w:rsidR="00A91065" w:rsidP="00D839D5" w14:paraId="4341492B" w14:textId="7C242E72">
      <w:pPr>
        <w:pStyle w:val="NoSpacing"/>
      </w:pPr>
      <w:r>
        <w:t>Simply put, t</w:t>
      </w:r>
      <w:r>
        <w:t xml:space="preserve">he Commission must make </w:t>
      </w:r>
      <w:r>
        <w:t xml:space="preserve">procedural </w:t>
      </w:r>
      <w:r>
        <w:t xml:space="preserve">changes to enable auctions to be held closer together </w:t>
      </w:r>
      <w:r w:rsidR="00904E4F">
        <w:t>and ideally</w:t>
      </w:r>
      <w:r w:rsidR="007A408E">
        <w:t xml:space="preserve"> even</w:t>
      </w:r>
      <w:r>
        <w:t xml:space="preserve"> simultaneously. </w:t>
      </w:r>
      <w:r w:rsidR="00CD6595">
        <w:t xml:space="preserve"> </w:t>
      </w:r>
      <w:r w:rsidR="00904E4F">
        <w:t>It</w:t>
      </w:r>
      <w:r>
        <w:t xml:space="preserve"> cannot take </w:t>
      </w:r>
      <w:r w:rsidR="00E50F59">
        <w:t>months on end</w:t>
      </w:r>
      <w:r>
        <w:t xml:space="preserve"> to upscale</w:t>
      </w:r>
      <w:r w:rsidR="00E50F59">
        <w:t>,</w:t>
      </w:r>
      <w:r>
        <w:t xml:space="preserve"> reconfigure</w:t>
      </w:r>
      <w:r w:rsidR="00E50F59">
        <w:t>, and test</w:t>
      </w:r>
      <w:r>
        <w:t xml:space="preserve"> </w:t>
      </w:r>
      <w:r w:rsidR="00904E4F">
        <w:t>our software</w:t>
      </w:r>
      <w:r w:rsidR="00E50F59">
        <w:t xml:space="preserve"> </w:t>
      </w:r>
      <w:r>
        <w:t xml:space="preserve">between each auction. </w:t>
      </w:r>
      <w:r w:rsidR="00904E4F">
        <w:t xml:space="preserve"> </w:t>
      </w:r>
      <w:r w:rsidR="00E50F59">
        <w:t xml:space="preserve">This is inexcusable.  In the meantime, the Commission must </w:t>
      </w:r>
      <w:r w:rsidR="00E50F59">
        <w:t>announce the start date for the</w:t>
      </w:r>
      <w:r>
        <w:t xml:space="preserve"> 3.5 GHz </w:t>
      </w:r>
      <w:r w:rsidR="00E50F59">
        <w:t>auction so that everyone is</w:t>
      </w:r>
      <w:r w:rsidR="00FB5A29">
        <w:t xml:space="preserve"> at least</w:t>
      </w:r>
      <w:r w:rsidR="00E50F59">
        <w:t xml:space="preserve"> on notice as to when these</w:t>
      </w:r>
      <w:r w:rsidR="00441D70">
        <w:t xml:space="preserve"> mid-band</w:t>
      </w:r>
      <w:r w:rsidR="00E50F59">
        <w:t xml:space="preserve"> licenses wi</w:t>
      </w:r>
      <w:r w:rsidR="00520970">
        <w:t>ll</w:t>
      </w:r>
      <w:r w:rsidR="00E50F59">
        <w:t xml:space="preserve"> be available</w:t>
      </w:r>
      <w:r>
        <w:t>.</w:t>
      </w:r>
    </w:p>
    <w:p w:rsidR="00FF521A" w:rsidP="00D839D5" w14:paraId="2670691D" w14:textId="528ECBA2">
      <w:pPr>
        <w:pStyle w:val="NoSpacing"/>
      </w:pPr>
    </w:p>
    <w:p w:rsidR="00C30441" w:rsidP="00C30441" w14:paraId="0A01CE1E" w14:textId="78107AD0">
      <w:r>
        <w:t xml:space="preserve">Next </w:t>
      </w:r>
      <w:r w:rsidR="005D414B">
        <w:t xml:space="preserve">on my personal priority list is the </w:t>
      </w:r>
      <w:r>
        <w:t>3.7 to 4.2 GHz band, or C-</w:t>
      </w:r>
      <w:r w:rsidR="00E2546C">
        <w:t>band</w:t>
      </w:r>
      <w:r>
        <w:t xml:space="preserve">, </w:t>
      </w:r>
      <w:r w:rsidR="005D414B">
        <w:t xml:space="preserve">which must be a </w:t>
      </w:r>
      <w:r>
        <w:t xml:space="preserve">vital component </w:t>
      </w:r>
      <w:r w:rsidR="009A0066">
        <w:t xml:space="preserve">of </w:t>
      </w:r>
      <w:r>
        <w:t xml:space="preserve">any mid-band strategy.  Industry stakeholders have discussed different options, including the market-based approach that could repurpose 200 megahertz of spectrum relatively quickly while ensuring the incumbents will be accommodated.  Hopefully, the satellite incumbents who are willing to surrender their spectrum rights will be able to find a way to increase the amount to be reallocated to 300 or more megahertz, but perfect cannot be allowed to be the enemy of good.  It seems like some opponents of the market-based approach want all 500 megahertz or at least 500 megahertz in urban areas, while still somehow accommodating the various broadcast and cable operators whose programming is delivered using the spectrum.  This </w:t>
      </w:r>
      <w:r w:rsidR="00F47CD6">
        <w:t xml:space="preserve">seems farfetched </w:t>
      </w:r>
      <w:r w:rsidR="009A0066">
        <w:t xml:space="preserve">– to nearly impossible – </w:t>
      </w:r>
      <w:r w:rsidR="00F47CD6">
        <w:t>given the realities and equities at stake</w:t>
      </w:r>
      <w:r>
        <w:t xml:space="preserve">.  </w:t>
      </w:r>
      <w:r w:rsidR="00F47CD6">
        <w:t xml:space="preserve">Instead, we must be willing to adopt </w:t>
      </w:r>
      <w:r w:rsidR="005D414B">
        <w:t>a plan</w:t>
      </w:r>
      <w:r w:rsidR="00F47CD6">
        <w:t xml:space="preserve"> that </w:t>
      </w:r>
      <w:r w:rsidR="005D414B">
        <w:t xml:space="preserve">gets </w:t>
      </w:r>
      <w:r>
        <w:t xml:space="preserve">mid-band spectrum </w:t>
      </w:r>
      <w:r w:rsidR="005D414B">
        <w:t>into providers</w:t>
      </w:r>
      <w:r w:rsidR="007A408E">
        <w:t>’</w:t>
      </w:r>
      <w:r w:rsidR="005D414B">
        <w:t xml:space="preserve"> hands as soon as possible</w:t>
      </w:r>
      <w:r w:rsidR="007A408E">
        <w:t xml:space="preserve"> with the appropriate protections</w:t>
      </w:r>
      <w:r>
        <w:t xml:space="preserve">.  </w:t>
      </w:r>
      <w:r w:rsidR="005D414B">
        <w:t>To facilitate this, the</w:t>
      </w:r>
      <w:r>
        <w:t xml:space="preserve"> Commission needs to finalize its review and wrap up this proceeding in the next few months.</w:t>
      </w:r>
      <w:r w:rsidR="005D414B">
        <w:t xml:space="preserve">  In other words, no more dawdling.    </w:t>
      </w:r>
      <w:r>
        <w:t xml:space="preserve"> </w:t>
      </w:r>
    </w:p>
    <w:p w:rsidR="00C30441" w:rsidP="00D839D5" w14:paraId="65DF528F" w14:textId="77777777">
      <w:pPr>
        <w:pStyle w:val="NoSpacing"/>
      </w:pPr>
    </w:p>
    <w:p w:rsidR="00C30441" w:rsidP="008B5837" w14:paraId="510F49CB" w14:textId="7B30EA03">
      <w:pPr>
        <w:pStyle w:val="NoSpacing"/>
      </w:pPr>
      <w:r>
        <w:t>In addition to CBRS and C-band, we need to tee-up even more mid bands for review</w:t>
      </w:r>
      <w:r w:rsidR="008B5837">
        <w:t>,</w:t>
      </w:r>
      <w:r>
        <w:t xml:space="preserve"> recognizing that doing so will likely cause some friction with existing federal government users.  </w:t>
      </w:r>
      <w:r>
        <w:t>I accept the fate that t</w:t>
      </w:r>
      <w:r w:rsidR="00FB5A29">
        <w:t>he Commission</w:t>
      </w:r>
      <w:r>
        <w:t xml:space="preserve"> </w:t>
      </w:r>
      <w:r w:rsidR="00FB5A29">
        <w:t xml:space="preserve">cannot unilaterally dictate the reallocation of spectrum used by federal </w:t>
      </w:r>
      <w:r w:rsidR="00A309A9">
        <w:t xml:space="preserve">government </w:t>
      </w:r>
      <w:r w:rsidR="00FB5A29">
        <w:t>agencies</w:t>
      </w:r>
      <w:r w:rsidR="003B4C00">
        <w:t xml:space="preserve">.  </w:t>
      </w:r>
      <w:r>
        <w:t xml:space="preserve">However, we must expect greater attention </w:t>
      </w:r>
      <w:r w:rsidR="007A408E">
        <w:t xml:space="preserve">to this issue </w:t>
      </w:r>
      <w:r>
        <w:t xml:space="preserve">and </w:t>
      </w:r>
      <w:r w:rsidR="007A408E">
        <w:t xml:space="preserve">quicker </w:t>
      </w:r>
      <w:r>
        <w:t xml:space="preserve">action by </w:t>
      </w:r>
      <w:r w:rsidR="00A309A9">
        <w:t>these</w:t>
      </w:r>
      <w:r>
        <w:t xml:space="preserve"> agencies</w:t>
      </w:r>
      <w:r>
        <w:t xml:space="preserve"> – who are </w:t>
      </w:r>
      <w:r w:rsidR="00924749">
        <w:t xml:space="preserve">inconveniently </w:t>
      </w:r>
      <w:r>
        <w:t xml:space="preserve">parked in </w:t>
      </w:r>
      <w:r w:rsidR="003735BE">
        <w:t xml:space="preserve">prime 5G </w:t>
      </w:r>
      <w:r>
        <w:t xml:space="preserve">bands – in order to meet our country’s </w:t>
      </w:r>
      <w:r w:rsidR="007203EC">
        <w:t>demand</w:t>
      </w:r>
      <w:r>
        <w:t xml:space="preserve"> for more </w:t>
      </w:r>
      <w:r w:rsidR="00A309A9">
        <w:t xml:space="preserve">commercial </w:t>
      </w:r>
      <w:r>
        <w:t>spectrum</w:t>
      </w:r>
      <w:r w:rsidR="00EC38A1">
        <w:t>.</w:t>
      </w:r>
      <w:r w:rsidR="007203EC">
        <w:t xml:space="preserve">  </w:t>
      </w:r>
      <w:r w:rsidR="0087482E">
        <w:t>And</w:t>
      </w:r>
      <w:r w:rsidR="008B5837">
        <w:t>,</w:t>
      </w:r>
      <w:r w:rsidR="0087482E">
        <w:t xml:space="preserve"> there are steps that can be taken by federal agencies in the </w:t>
      </w:r>
      <w:r w:rsidR="00F14C99">
        <w:t xml:space="preserve">near </w:t>
      </w:r>
      <w:r w:rsidR="00804578">
        <w:t xml:space="preserve">term </w:t>
      </w:r>
      <w:r w:rsidR="0087482E">
        <w:t xml:space="preserve">to rectify the shortfall.  </w:t>
      </w:r>
    </w:p>
    <w:p w:rsidR="00226A8A" w:rsidP="00226A8A" w14:paraId="4788CEA9" w14:textId="77777777"/>
    <w:p w:rsidR="000200E8" w:rsidP="00226A8A" w14:paraId="6BFE4B8A" w14:textId="47035F90">
      <w:r>
        <w:t xml:space="preserve">In particular, I believe that </w:t>
      </w:r>
      <w:r w:rsidR="005E718F">
        <w:t xml:space="preserve">NTIA and </w:t>
      </w:r>
      <w:r w:rsidR="00226A8A">
        <w:t xml:space="preserve">DOD </w:t>
      </w:r>
      <w:r w:rsidR="005E718F">
        <w:t>must</w:t>
      </w:r>
      <w:r w:rsidR="00226A8A">
        <w:t xml:space="preserve"> </w:t>
      </w:r>
      <w:r w:rsidR="00F14C99">
        <w:t xml:space="preserve">immediately </w:t>
      </w:r>
      <w:r w:rsidR="005E718F">
        <w:t>make</w:t>
      </w:r>
      <w:r w:rsidR="00226A8A">
        <w:t xml:space="preserve"> </w:t>
      </w:r>
      <w:r>
        <w:t xml:space="preserve">the </w:t>
      </w:r>
      <w:r w:rsidR="00226A8A">
        <w:t xml:space="preserve">3.45 to 3.55 </w:t>
      </w:r>
      <w:r>
        <w:t xml:space="preserve">GHz </w:t>
      </w:r>
      <w:r>
        <w:t xml:space="preserve">band </w:t>
      </w:r>
      <w:r w:rsidR="005E718F">
        <w:t xml:space="preserve">available </w:t>
      </w:r>
      <w:r w:rsidR="00226A8A">
        <w:t>for commercial use.  This 100</w:t>
      </w:r>
      <w:r w:rsidR="005E718F">
        <w:t>-</w:t>
      </w:r>
      <w:r w:rsidR="00226A8A">
        <w:t>megahertz</w:t>
      </w:r>
      <w:r w:rsidR="005E718F">
        <w:t xml:space="preserve"> block</w:t>
      </w:r>
      <w:r w:rsidR="00226A8A">
        <w:t xml:space="preserve"> can be combined with spectrum at 3.5 and 3.7 to 4.2 GHz to create the large channel sizes that are required for true 5G services. </w:t>
      </w:r>
      <w:r>
        <w:t xml:space="preserve"> </w:t>
      </w:r>
      <w:r w:rsidR="00F14C99">
        <w:t>The</w:t>
      </w:r>
      <w:r>
        <w:t xml:space="preserve"> original</w:t>
      </w:r>
      <w:r w:rsidR="00226A8A">
        <w:t xml:space="preserve"> </w:t>
      </w:r>
      <w:r>
        <w:t xml:space="preserve">schedule </w:t>
      </w:r>
      <w:r w:rsidR="00F14C99">
        <w:t xml:space="preserve">dictated </w:t>
      </w:r>
      <w:r>
        <w:t>that this spectrum would be made available for commercial use quickly</w:t>
      </w:r>
      <w:r w:rsidR="00226A8A">
        <w:t xml:space="preserve">, </w:t>
      </w:r>
      <w:r>
        <w:t xml:space="preserve">but NTIA and DOD </w:t>
      </w:r>
      <w:r>
        <w:t xml:space="preserve">mistakenly shifted </w:t>
      </w:r>
      <w:r>
        <w:t xml:space="preserve">course and opted for </w:t>
      </w:r>
      <w:r w:rsidR="00CF3884">
        <w:t>an</w:t>
      </w:r>
      <w:r w:rsidR="009A5789">
        <w:t xml:space="preserve"> </w:t>
      </w:r>
      <w:r w:rsidR="006A2B96">
        <w:t>unnecessary</w:t>
      </w:r>
      <w:r w:rsidR="00226A8A">
        <w:t xml:space="preserve"> feasibility study. </w:t>
      </w:r>
      <w:r>
        <w:t xml:space="preserve"> </w:t>
      </w:r>
      <w:r w:rsidR="00F14C99">
        <w:t xml:space="preserve">Anyone who’s been around the federal government long knows that </w:t>
      </w:r>
      <w:r w:rsidR="00E663B6">
        <w:t xml:space="preserve">this type of maneuver is designed to </w:t>
      </w:r>
      <w:r w:rsidR="00F14C99">
        <w:t xml:space="preserve">circumvent </w:t>
      </w:r>
      <w:r w:rsidR="00E663B6">
        <w:t xml:space="preserve">the underlying </w:t>
      </w:r>
      <w:r w:rsidR="00F14C99">
        <w:t xml:space="preserve">policy directive.  </w:t>
      </w:r>
      <w:r>
        <w:t xml:space="preserve">This </w:t>
      </w:r>
      <w:r w:rsidR="0066435C">
        <w:t xml:space="preserve">unnecessary </w:t>
      </w:r>
      <w:r>
        <w:t>study should be concluded</w:t>
      </w:r>
      <w:r w:rsidR="00387637">
        <w:t xml:space="preserve"> </w:t>
      </w:r>
      <w:r w:rsidR="00CB6C9E">
        <w:t>as soon as possible</w:t>
      </w:r>
      <w:r w:rsidR="0066435C">
        <w:t>,</w:t>
      </w:r>
      <w:r>
        <w:t xml:space="preserve"> and </w:t>
      </w:r>
      <w:r w:rsidR="0066435C">
        <w:t xml:space="preserve">these frequencies </w:t>
      </w:r>
      <w:r>
        <w:t>reallocated for commercial use.</w:t>
      </w:r>
    </w:p>
    <w:p w:rsidR="000200E8" w:rsidP="00226A8A" w14:paraId="464ED852" w14:textId="77777777"/>
    <w:p w:rsidR="00226A8A" w:rsidP="00226A8A" w14:paraId="666D136B" w14:textId="5DC61B33">
      <w:r>
        <w:t xml:space="preserve">Moreover, </w:t>
      </w:r>
      <w:r w:rsidR="0066435C">
        <w:t xml:space="preserve">I </w:t>
      </w:r>
      <w:r w:rsidR="007C70C4">
        <w:t xml:space="preserve">call on our federal agencies to immediately initiate </w:t>
      </w:r>
      <w:r w:rsidR="007942CB">
        <w:t>feasibility stud</w:t>
      </w:r>
      <w:r w:rsidR="0066435C">
        <w:t>ies</w:t>
      </w:r>
      <w:r w:rsidR="007942CB">
        <w:t xml:space="preserve"> </w:t>
      </w:r>
      <w:r w:rsidR="009A5789">
        <w:t xml:space="preserve">that are actually needed </w:t>
      </w:r>
      <w:r>
        <w:t>for</w:t>
      </w:r>
      <w:r w:rsidR="0066435C">
        <w:t xml:space="preserve"> </w:t>
      </w:r>
      <w:r w:rsidR="003735BE">
        <w:t xml:space="preserve">the </w:t>
      </w:r>
      <w:r w:rsidR="005E718F">
        <w:t>frequencies between</w:t>
      </w:r>
      <w:r>
        <w:t xml:space="preserve"> 3.1 to 3.</w:t>
      </w:r>
      <w:r w:rsidR="005E718F">
        <w:t>4</w:t>
      </w:r>
      <w:r>
        <w:t>5</w:t>
      </w:r>
      <w:r w:rsidR="007C70C4">
        <w:t xml:space="preserve"> GHz</w:t>
      </w:r>
      <w:r w:rsidR="005E718F">
        <w:t xml:space="preserve">.  This spectrum is being used for </w:t>
      </w:r>
      <w:r w:rsidR="00295049">
        <w:t>“shipborne, land-based, and aeronautical mobile radar systems</w:t>
      </w:r>
      <w:r w:rsidR="005E718F">
        <w:t>.</w:t>
      </w:r>
      <w:r w:rsidR="00295049">
        <w:t>”</w:t>
      </w:r>
      <w:r w:rsidR="005E718F">
        <w:t xml:space="preserve"> </w:t>
      </w:r>
      <w:r>
        <w:t xml:space="preserve"> </w:t>
      </w:r>
      <w:r w:rsidR="007942CB">
        <w:t xml:space="preserve">While we have a general idea of what they are being used for, </w:t>
      </w:r>
      <w:r w:rsidR="00153E4F">
        <w:t xml:space="preserve">the </w:t>
      </w:r>
      <w:r w:rsidR="007942CB">
        <w:t xml:space="preserve">particulars regarding exactly how, where, and what amount of spectrum </w:t>
      </w:r>
      <w:r w:rsidR="00ED6617">
        <w:t xml:space="preserve">is being used at any time </w:t>
      </w:r>
      <w:r w:rsidR="0066435C">
        <w:t>are</w:t>
      </w:r>
      <w:r w:rsidR="007942CB">
        <w:t xml:space="preserve"> </w:t>
      </w:r>
      <w:r w:rsidR="003735BE">
        <w:t xml:space="preserve">outdated, </w:t>
      </w:r>
      <w:r w:rsidR="007C70C4">
        <w:t>incomplete</w:t>
      </w:r>
      <w:r w:rsidR="00431126">
        <w:t>,</w:t>
      </w:r>
      <w:r w:rsidR="007C70C4">
        <w:t xml:space="preserve"> and </w:t>
      </w:r>
      <w:r w:rsidR="00F14C99">
        <w:t xml:space="preserve">ultimately </w:t>
      </w:r>
      <w:r w:rsidR="007C70C4">
        <w:t>unhelpful</w:t>
      </w:r>
      <w:r w:rsidR="007942CB">
        <w:t xml:space="preserve">. </w:t>
      </w:r>
      <w:r w:rsidR="00ED6617">
        <w:t xml:space="preserve"> </w:t>
      </w:r>
      <w:r>
        <w:t xml:space="preserve">Perhaps </w:t>
      </w:r>
      <w:r w:rsidR="0066435C">
        <w:t xml:space="preserve">the entire band may not be </w:t>
      </w:r>
      <w:r w:rsidR="00932099">
        <w:t>suitable</w:t>
      </w:r>
      <w:r w:rsidR="0066435C">
        <w:t xml:space="preserve"> for commercial use, but </w:t>
      </w:r>
      <w:r w:rsidR="00932099">
        <w:t xml:space="preserve">studies should be </w:t>
      </w:r>
      <w:r w:rsidR="00F14C99">
        <w:t>initiated</w:t>
      </w:r>
      <w:r w:rsidR="009D02FE">
        <w:t>,</w:t>
      </w:r>
      <w:r w:rsidR="00F14C99">
        <w:t xml:space="preserve"> in this </w:t>
      </w:r>
      <w:r w:rsidR="009D02FE">
        <w:t>instance,</w:t>
      </w:r>
      <w:r w:rsidR="00F14C99">
        <w:t xml:space="preserve"> </w:t>
      </w:r>
      <w:r w:rsidR="00932099">
        <w:t>to ensure that this spectrum is being used</w:t>
      </w:r>
      <w:r w:rsidR="0066435C">
        <w:t xml:space="preserve"> efficiently</w:t>
      </w:r>
      <w:r w:rsidR="00BC14A2">
        <w:t xml:space="preserve"> and determine whether some</w:t>
      </w:r>
      <w:r w:rsidR="00C45B7E">
        <w:t>, or all,</w:t>
      </w:r>
      <w:r w:rsidR="00BC14A2">
        <w:t xml:space="preserve"> of the 350 megahertz can support commercial use.</w:t>
      </w:r>
      <w:r w:rsidR="007203EC">
        <w:t xml:space="preserve"> </w:t>
      </w:r>
    </w:p>
    <w:p w:rsidR="00D23540" w:rsidP="00226A8A" w14:paraId="65C9B882" w14:textId="77777777"/>
    <w:p w:rsidR="00DF664A" w:rsidP="003A248C" w14:paraId="4E0D84DE" w14:textId="35D7659D">
      <w:r>
        <w:t>As an aside w</w:t>
      </w:r>
      <w:r w:rsidRPr="007C70C4" w:rsidR="00EC38A1">
        <w:t xml:space="preserve">hile I am discussing these DOD frequencies, I want to make clear that this spectrum should be repurposed for private sector use, not some sort of public-private or government-owned nationwide wholesale network.  Some have suggested that frequencies in this range could be used as part of </w:t>
      </w:r>
      <w:r w:rsidR="00387637">
        <w:t xml:space="preserve">some </w:t>
      </w:r>
      <w:r w:rsidR="00153E4F">
        <w:t xml:space="preserve">convoluted </w:t>
      </w:r>
      <w:r w:rsidR="00387637">
        <w:t>scheme</w:t>
      </w:r>
      <w:r w:rsidRPr="007C70C4" w:rsidR="00EC38A1">
        <w:t xml:space="preserve">.  While many of us were hopeful that the President’s </w:t>
      </w:r>
      <w:r w:rsidRPr="007C70C4" w:rsidR="007C70C4">
        <w:t xml:space="preserve">recent comments on the topic </w:t>
      </w:r>
      <w:r w:rsidRPr="007C70C4" w:rsidR="00EC38A1">
        <w:t xml:space="preserve">would put an end to these efforts, ideas in Washington rarely die, and this one seems to have more lives </w:t>
      </w:r>
      <w:r w:rsidRPr="007C70C4" w:rsidR="00EC38A1">
        <w:t xml:space="preserve">than </w:t>
      </w:r>
      <w:r>
        <w:t>the</w:t>
      </w:r>
      <w:r w:rsidRPr="007C70C4">
        <w:t xml:space="preserve"> </w:t>
      </w:r>
      <w:r w:rsidRPr="007C70C4" w:rsidR="007C70C4">
        <w:t xml:space="preserve">proverbial </w:t>
      </w:r>
      <w:r w:rsidRPr="007C70C4" w:rsidR="00EC38A1">
        <w:t xml:space="preserve">cat.  </w:t>
      </w:r>
      <w:r w:rsidRPr="007C70C4" w:rsidR="007C70C4">
        <w:t xml:space="preserve">There are </w:t>
      </w:r>
      <w:r w:rsidR="007C70C4">
        <w:t>too many reasons why such a proposal is completely flawed</w:t>
      </w:r>
      <w:r w:rsidR="00C45B7E">
        <w:t>,</w:t>
      </w:r>
      <w:r w:rsidR="007C70C4">
        <w:t xml:space="preserve"> but I will spare you that discussion today and reiterate </w:t>
      </w:r>
      <w:r w:rsidRPr="007C70C4" w:rsidR="00EC38A1">
        <w:t xml:space="preserve">my </w:t>
      </w:r>
      <w:r w:rsidR="007C70C4">
        <w:t xml:space="preserve">strong </w:t>
      </w:r>
      <w:r w:rsidRPr="007C70C4" w:rsidR="00EC38A1">
        <w:t xml:space="preserve">opposition to </w:t>
      </w:r>
      <w:r w:rsidR="007C70C4">
        <w:t xml:space="preserve">any </w:t>
      </w:r>
      <w:r w:rsidRPr="007C70C4" w:rsidR="00EC38A1">
        <w:t xml:space="preserve">nationalized </w:t>
      </w:r>
      <w:r w:rsidR="007C70C4">
        <w:t xml:space="preserve">5G </w:t>
      </w:r>
      <w:r w:rsidRPr="007C70C4" w:rsidR="00EC38A1">
        <w:t>network</w:t>
      </w:r>
      <w:r w:rsidRPr="007C70C4" w:rsidR="007C70C4">
        <w:t>.</w:t>
      </w:r>
      <w:r w:rsidRPr="007C70C4" w:rsidR="00EC38A1">
        <w:t xml:space="preserve"> </w:t>
      </w:r>
    </w:p>
    <w:p w:rsidR="007203EC" w:rsidP="00226A8A" w14:paraId="0475E96E" w14:textId="3A88D569">
      <w:pPr>
        <w:pStyle w:val="NoSpacing"/>
      </w:pPr>
    </w:p>
    <w:p w:rsidR="007203EC" w:rsidP="007203EC" w14:paraId="2E6FFCAE" w14:textId="2AA79C32">
      <w:bookmarkStart w:id="1" w:name="_Hlk6872726"/>
      <w:r>
        <w:t xml:space="preserve">As long as I am </w:t>
      </w:r>
      <w:r w:rsidR="009B56F5">
        <w:t>discussing specific bands that deserve attention</w:t>
      </w:r>
      <w:r>
        <w:t>, it seems appropriate to</w:t>
      </w:r>
      <w:r w:rsidR="002D0326">
        <w:t xml:space="preserve"> </w:t>
      </w:r>
      <w:r w:rsidRPr="00B91DDD">
        <w:t>throw another</w:t>
      </w:r>
      <w:r>
        <w:t xml:space="preserve"> band into the mix.  </w:t>
      </w:r>
      <w:r w:rsidR="00B55FEB">
        <w:t>The 7.125 to 8.5 GHz band</w:t>
      </w:r>
      <w:r w:rsidR="00BC14A2">
        <w:t>, which</w:t>
      </w:r>
      <w:r w:rsidR="00B55FEB">
        <w:t xml:space="preserve"> is </w:t>
      </w:r>
      <w:r w:rsidR="00A3109C">
        <w:t xml:space="preserve">primarily </w:t>
      </w:r>
      <w:r w:rsidR="00B55FEB">
        <w:t xml:space="preserve">used </w:t>
      </w:r>
      <w:r w:rsidR="00ED6617">
        <w:t>by the government for fixed wireless systems</w:t>
      </w:r>
      <w:r w:rsidR="00BC14A2">
        <w:t>,</w:t>
      </w:r>
      <w:r w:rsidR="00B55FEB">
        <w:t xml:space="preserve"> should </w:t>
      </w:r>
      <w:r w:rsidR="00BC14A2">
        <w:t xml:space="preserve">also </w:t>
      </w:r>
      <w:r w:rsidR="00B55FEB">
        <w:t xml:space="preserve">be studied to see if it can accommodate commercial </w:t>
      </w:r>
      <w:r w:rsidR="00BC14A2">
        <w:t>operation</w:t>
      </w:r>
      <w:r w:rsidR="00B55FEB">
        <w:t xml:space="preserve">s.  This idea </w:t>
      </w:r>
      <w:r w:rsidR="00BC14A2">
        <w:t xml:space="preserve">of introducing non-federal uses into this band </w:t>
      </w:r>
      <w:r w:rsidR="00B55FEB">
        <w:t>has been raised</w:t>
      </w:r>
      <w:r w:rsidR="00BC14A2">
        <w:t xml:space="preserve"> by others.  Some have asserted</w:t>
      </w:r>
      <w:r w:rsidR="00C45B7E">
        <w:t>,</w:t>
      </w:r>
      <w:r w:rsidR="00BC14A2">
        <w:t xml:space="preserve"> in an</w:t>
      </w:r>
      <w:r w:rsidR="00B55FEB">
        <w:t xml:space="preserve"> FCC proceeding</w:t>
      </w:r>
      <w:r w:rsidR="00C45B7E">
        <w:t>,</w:t>
      </w:r>
      <w:r w:rsidR="00BC14A2">
        <w:t xml:space="preserve"> that it is possible to r</w:t>
      </w:r>
      <w:r w:rsidR="00B55FEB">
        <w:t xml:space="preserve">elocate fixed commercial users </w:t>
      </w:r>
      <w:r w:rsidR="00ED6617">
        <w:t>currently in</w:t>
      </w:r>
      <w:r w:rsidR="00B55FEB">
        <w:t xml:space="preserve"> the 6 GHz band</w:t>
      </w:r>
      <w:r w:rsidR="00BC14A2">
        <w:t xml:space="preserve"> to these frequencies.  Additionally</w:t>
      </w:r>
      <w:r w:rsidR="0066435C">
        <w:t>,</w:t>
      </w:r>
      <w:r w:rsidR="00B55FEB">
        <w:t xml:space="preserve"> some international organizations have been promoting </w:t>
      </w:r>
      <w:r w:rsidR="00BC14A2">
        <w:t>this spectrum</w:t>
      </w:r>
      <w:r w:rsidR="00B55FEB">
        <w:t xml:space="preserve"> for </w:t>
      </w:r>
      <w:r w:rsidR="003735BE">
        <w:t xml:space="preserve">globally harmonized </w:t>
      </w:r>
      <w:r w:rsidR="00B55FEB">
        <w:t xml:space="preserve">mobile use.  </w:t>
      </w:r>
      <w:r w:rsidR="00ED6617">
        <w:t>These are ideas that</w:t>
      </w:r>
      <w:r w:rsidR="00B55FEB">
        <w:t xml:space="preserve"> the U.S. should be exploring</w:t>
      </w:r>
      <w:r w:rsidR="00ED6617">
        <w:t xml:space="preserve"> and NTIA should be studying</w:t>
      </w:r>
      <w:r w:rsidR="00B55FEB">
        <w:t>.</w:t>
      </w:r>
      <w:bookmarkEnd w:id="1"/>
    </w:p>
    <w:p w:rsidR="002D0326" w:rsidP="007203EC" w14:paraId="3D75F03D" w14:textId="708E3244"/>
    <w:p w:rsidR="002D0326" w:rsidRPr="00821AFE" w:rsidP="007203EC" w14:paraId="1A2B604E" w14:textId="495BB036">
      <w:r>
        <w:t xml:space="preserve">While it is not the focus of my discussion today, the Commission is also </w:t>
      </w:r>
      <w:r w:rsidR="00852AE9">
        <w:t>discussing</w:t>
      </w:r>
      <w:r>
        <w:t xml:space="preserve"> </w:t>
      </w:r>
      <w:r w:rsidR="00852AE9">
        <w:t>mid</w:t>
      </w:r>
      <w:r w:rsidR="00BD283A">
        <w:t>-</w:t>
      </w:r>
      <w:r>
        <w:t>band</w:t>
      </w:r>
      <w:r w:rsidR="00BD283A">
        <w:t xml:space="preserve"> </w:t>
      </w:r>
      <w:r>
        <w:t>s</w:t>
      </w:r>
      <w:r w:rsidR="00BD283A">
        <w:t>pectrum</w:t>
      </w:r>
      <w:r>
        <w:t xml:space="preserve"> for unlicensed use, such as the </w:t>
      </w:r>
      <w:r w:rsidR="00852AE9">
        <w:t xml:space="preserve">5.9 and </w:t>
      </w:r>
      <w:r>
        <w:t>6 GHz band</w:t>
      </w:r>
      <w:r w:rsidR="00852AE9">
        <w:t>s</w:t>
      </w:r>
      <w:r w:rsidR="00BD283A">
        <w:t>, so that wide channel blocks are available to meet the speed, capacity, and latency expectations demanded of next-generation Wi-Fi and other unlicensed uses</w:t>
      </w:r>
      <w:r>
        <w:t xml:space="preserve">.  </w:t>
      </w:r>
      <w:r w:rsidR="00F14C99">
        <w:t xml:space="preserve">I will save this discussion for another </w:t>
      </w:r>
      <w:r w:rsidR="00C45B7E">
        <w:t>day</w:t>
      </w:r>
      <w:r w:rsidR="00F14C99">
        <w:t>.</w:t>
      </w:r>
    </w:p>
    <w:p w:rsidR="007F2672" w:rsidRPr="00821AFE" w:rsidP="00755C73" w14:paraId="77AF0EE3" w14:textId="77777777">
      <w:pPr>
        <w:pStyle w:val="NoSpacing"/>
      </w:pPr>
    </w:p>
    <w:p w:rsidR="00DF664A" w:rsidRPr="001F037A" w:rsidP="00755C73" w14:paraId="11DB1D4B" w14:textId="77777777">
      <w:pPr>
        <w:pStyle w:val="NoSpacing"/>
        <w:rPr>
          <w:i/>
        </w:rPr>
      </w:pPr>
      <w:r>
        <w:rPr>
          <w:i/>
        </w:rPr>
        <w:t>International Complications &amp; Pitfalls</w:t>
      </w:r>
    </w:p>
    <w:p w:rsidR="00E40520" w:rsidP="00755C73" w14:paraId="71049D1E" w14:textId="77777777">
      <w:pPr>
        <w:pStyle w:val="NoSpacing"/>
      </w:pPr>
      <w:r>
        <w:tab/>
      </w:r>
    </w:p>
    <w:p w:rsidR="00E40520" w:rsidP="00755C73" w14:paraId="075FFBF0" w14:textId="0E3D9C9C">
      <w:pPr>
        <w:pStyle w:val="NoSpacing"/>
      </w:pPr>
      <w:r>
        <w:t xml:space="preserve">With your indulgence, </w:t>
      </w:r>
      <w:r w:rsidR="00EA75C1">
        <w:t xml:space="preserve">let me turn the conversation to a major </w:t>
      </w:r>
      <w:r w:rsidR="000547CA">
        <w:t xml:space="preserve">communications </w:t>
      </w:r>
      <w:r w:rsidR="00EA75C1">
        <w:t xml:space="preserve">issue </w:t>
      </w:r>
      <w:r w:rsidR="000547CA">
        <w:t xml:space="preserve">raging in </w:t>
      </w:r>
      <w:r w:rsidR="003E0ABB">
        <w:t>D</w:t>
      </w:r>
      <w:r w:rsidR="0076700B">
        <w:t>.</w:t>
      </w:r>
      <w:r w:rsidR="003E0ABB">
        <w:t>C</w:t>
      </w:r>
      <w:r w:rsidR="0076700B">
        <w:t>.</w:t>
      </w:r>
      <w:r w:rsidR="000547CA">
        <w:t xml:space="preserve"> and elsewhere: </w:t>
      </w:r>
      <w:r w:rsidR="003D7391">
        <w:t>the appropriate reaction to foreign providers and nation states</w:t>
      </w:r>
      <w:r w:rsidR="00F14C99">
        <w:t xml:space="preserve"> who are</w:t>
      </w:r>
      <w:r w:rsidR="00145F5D">
        <w:t xml:space="preserve"> engaged in </w:t>
      </w:r>
      <w:r w:rsidR="0076700B">
        <w:t xml:space="preserve">attempts to monopolize the development </w:t>
      </w:r>
      <w:r w:rsidR="00B950DC">
        <w:t xml:space="preserve">and </w:t>
      </w:r>
      <w:r w:rsidR="0076700B">
        <w:t xml:space="preserve">deployment of </w:t>
      </w:r>
      <w:r w:rsidR="00145F5D">
        <w:t>5G</w:t>
      </w:r>
      <w:r w:rsidR="003D7391">
        <w:t xml:space="preserve">. </w:t>
      </w:r>
      <w:r w:rsidR="00145F5D">
        <w:t xml:space="preserve"> </w:t>
      </w:r>
      <w:r w:rsidR="00443EB6">
        <w:t xml:space="preserve">If we accept as a given that </w:t>
      </w:r>
      <w:r w:rsidR="00A635AD">
        <w:t>a certain communist nation</w:t>
      </w:r>
      <w:r w:rsidR="0076700B">
        <w:t xml:space="preserve"> </w:t>
      </w:r>
      <w:r w:rsidR="00A635AD">
        <w:t>is</w:t>
      </w:r>
      <w:r w:rsidR="00443EB6">
        <w:t xml:space="preserve"> trying to </w:t>
      </w:r>
      <w:r w:rsidR="0076700B">
        <w:t xml:space="preserve">ensure its </w:t>
      </w:r>
      <w:r w:rsidR="00443EB6">
        <w:t xml:space="preserve">dominant global position </w:t>
      </w:r>
      <w:r w:rsidR="00C45B7E">
        <w:t xml:space="preserve">in </w:t>
      </w:r>
      <w:r w:rsidR="00443EB6">
        <w:t>5G</w:t>
      </w:r>
      <w:r w:rsidR="00A635AD">
        <w:t>, then we collectively need to understand the</w:t>
      </w:r>
      <w:r w:rsidR="0016104C">
        <w:t xml:space="preserve"> </w:t>
      </w:r>
      <w:r w:rsidR="00817702">
        <w:t xml:space="preserve">underlying </w:t>
      </w:r>
      <w:r w:rsidR="00A635AD">
        <w:t>motives</w:t>
      </w:r>
      <w:r w:rsidR="00F14C99">
        <w:t xml:space="preserve"> driving this effort</w:t>
      </w:r>
      <w:r w:rsidR="0016104C">
        <w:t>,</w:t>
      </w:r>
      <w:r w:rsidR="00A635AD">
        <w:t xml:space="preserve"> </w:t>
      </w:r>
      <w:r w:rsidR="00F14C99">
        <w:t xml:space="preserve">the </w:t>
      </w:r>
      <w:r w:rsidR="00817702">
        <w:t>techniques being used</w:t>
      </w:r>
      <w:r w:rsidR="0026688C">
        <w:t xml:space="preserve"> to achieve </w:t>
      </w:r>
      <w:r w:rsidR="00F14C99">
        <w:t>it</w:t>
      </w:r>
      <w:r w:rsidR="00817702">
        <w:t xml:space="preserve">, </w:t>
      </w:r>
      <w:r w:rsidR="0071503C">
        <w:t>its</w:t>
      </w:r>
      <w:r w:rsidR="00817702">
        <w:t xml:space="preserve"> overall </w:t>
      </w:r>
      <w:r w:rsidR="0016104C">
        <w:t>ramifications</w:t>
      </w:r>
      <w:r w:rsidR="00C4543D">
        <w:t>,</w:t>
      </w:r>
      <w:r w:rsidR="0016104C">
        <w:t xml:space="preserve"> </w:t>
      </w:r>
      <w:r w:rsidR="00A635AD">
        <w:t>and</w:t>
      </w:r>
      <w:r w:rsidR="0016104C">
        <w:t xml:space="preserve"> </w:t>
      </w:r>
      <w:r w:rsidR="00A635AD">
        <w:t xml:space="preserve">how best to respond. </w:t>
      </w:r>
    </w:p>
    <w:p w:rsidR="004B6D7A" w:rsidP="00755C73" w14:paraId="6E9D57A6" w14:textId="2538675A">
      <w:pPr>
        <w:pStyle w:val="NoSpacing"/>
      </w:pPr>
    </w:p>
    <w:p w:rsidR="00F910D6" w:rsidRPr="00F910D6" w:rsidP="00F910D6" w14:paraId="5F9CAC2F" w14:textId="039CAE3F">
      <w:pPr>
        <w:pStyle w:val="NoSpacing"/>
      </w:pPr>
      <w:r>
        <w:t xml:space="preserve">I assert that there are at </w:t>
      </w:r>
      <w:r w:rsidR="00BC2EDF">
        <w:t xml:space="preserve">least </w:t>
      </w:r>
      <w:r w:rsidR="00A84C19">
        <w:t xml:space="preserve">four </w:t>
      </w:r>
      <w:r w:rsidR="00185C06">
        <w:t xml:space="preserve">fundamental </w:t>
      </w:r>
      <w:r w:rsidR="0076700B">
        <w:t xml:space="preserve">concerns </w:t>
      </w:r>
      <w:r w:rsidR="00185C06">
        <w:t xml:space="preserve">with </w:t>
      </w:r>
      <w:r w:rsidR="00500B9D">
        <w:t xml:space="preserve">the </w:t>
      </w:r>
      <w:r w:rsidR="00185C06">
        <w:t>Chinese companies</w:t>
      </w:r>
      <w:r w:rsidR="00500B9D">
        <w:t xml:space="preserve">’ </w:t>
      </w:r>
      <w:r w:rsidR="00FA5454">
        <w:t>approach to 5G</w:t>
      </w:r>
      <w:r w:rsidR="00500B9D">
        <w:t xml:space="preserve">.  The first can </w:t>
      </w:r>
      <w:r w:rsidR="005B45DF">
        <w:t xml:space="preserve">charitably </w:t>
      </w:r>
      <w:r w:rsidR="00500B9D">
        <w:t xml:space="preserve">be </w:t>
      </w:r>
      <w:r w:rsidR="00FF366E">
        <w:t xml:space="preserve">referred to as </w:t>
      </w:r>
      <w:r w:rsidR="00500B9D">
        <w:t xml:space="preserve">the use of unfair advantages </w:t>
      </w:r>
      <w:r w:rsidR="0076700B">
        <w:t xml:space="preserve">that arise </w:t>
      </w:r>
      <w:r w:rsidR="00DE7F91">
        <w:t xml:space="preserve">from </w:t>
      </w:r>
      <w:r w:rsidR="0076700B">
        <w:t xml:space="preserve">companies </w:t>
      </w:r>
      <w:r w:rsidR="00B53DA9">
        <w:t xml:space="preserve">headquartered in </w:t>
      </w:r>
      <w:r w:rsidR="003A73AC">
        <w:t xml:space="preserve">a </w:t>
      </w:r>
      <w:r w:rsidR="00DE7F91">
        <w:t>non-market econom</w:t>
      </w:r>
      <w:r w:rsidR="003A73AC">
        <w:t>y</w:t>
      </w:r>
      <w:r w:rsidR="00DE7F91">
        <w:t xml:space="preserve"> competing with capitalist-</w:t>
      </w:r>
      <w:r w:rsidR="0076700B">
        <w:t xml:space="preserve">minded </w:t>
      </w:r>
      <w:r w:rsidR="00500B9D">
        <w:t xml:space="preserve">providers.  As currently structured, no Chinese </w:t>
      </w:r>
      <w:r w:rsidR="00AA2FFC">
        <w:t xml:space="preserve">communications </w:t>
      </w:r>
      <w:r w:rsidR="00500B9D">
        <w:t>company</w:t>
      </w:r>
      <w:r w:rsidR="00AA2FFC">
        <w:t xml:space="preserve"> can be </w:t>
      </w:r>
      <w:r w:rsidR="005956C3">
        <w:t xml:space="preserve">considered a </w:t>
      </w:r>
      <w:r w:rsidR="00FF366E">
        <w:t xml:space="preserve">fully </w:t>
      </w:r>
      <w:r w:rsidR="005956C3">
        <w:t xml:space="preserve">distinct and </w:t>
      </w:r>
      <w:r w:rsidR="00AA2FFC">
        <w:t xml:space="preserve">separate </w:t>
      </w:r>
      <w:r w:rsidR="005956C3">
        <w:t>entity</w:t>
      </w:r>
      <w:r w:rsidR="00AA2FFC">
        <w:t xml:space="preserve"> </w:t>
      </w:r>
      <w:r w:rsidR="00CE196B">
        <w:t xml:space="preserve">from </w:t>
      </w:r>
      <w:r w:rsidR="00AA2FFC">
        <w:t xml:space="preserve">the Chinese government.  </w:t>
      </w:r>
      <w:r w:rsidR="00BC5FE6">
        <w:t>Consider that Jack Ma, “CEO” of Alibaba</w:t>
      </w:r>
      <w:r w:rsidR="00B07214">
        <w:t xml:space="preserve"> and the most successful </w:t>
      </w:r>
      <w:r w:rsidR="00534DFA">
        <w:t xml:space="preserve">Chinese </w:t>
      </w:r>
      <w:r w:rsidR="00B07214">
        <w:t xml:space="preserve">company head, </w:t>
      </w:r>
      <w:r w:rsidR="00BC5FE6">
        <w:t>is a ranking official in the Communist Party.</w:t>
      </w:r>
      <w:r w:rsidR="00FF366E">
        <w:t xml:space="preserve">  </w:t>
      </w:r>
      <w:r>
        <w:t>Being a member of the state party in China, however, is much more than simply a voter registration or perhaps a reflection of one’s preferences for one party or another.  In China</w:t>
      </w:r>
      <w:r w:rsidR="00591C1C">
        <w:t>,</w:t>
      </w:r>
      <w:r>
        <w:t xml:space="preserve"> party affiliation signals a much closer alignment with the powers that be and is virtually a prerequisite to accessing the levers of power – both political</w:t>
      </w:r>
      <w:r w:rsidR="00591C1C">
        <w:t>ly</w:t>
      </w:r>
      <w:r>
        <w:t xml:space="preserve"> and economically.  </w:t>
      </w:r>
    </w:p>
    <w:p w:rsidR="00F910D6" w:rsidRPr="00F910D6" w:rsidP="00F910D6" w14:paraId="07A4438F" w14:textId="6148139F">
      <w:pPr>
        <w:pStyle w:val="NoSpacing"/>
      </w:pPr>
      <w:r w:rsidRPr="00F910D6">
        <w:t>It would be naive to think that Chinese companies can ignore or dismiss out of hand any “advice” they receive from their government.  The state, therefore, ultimately gets to steer, in one form or another, every big company decision</w:t>
      </w:r>
      <w:r>
        <w:t>,</w:t>
      </w:r>
      <w:r w:rsidRPr="00F910D6">
        <w:t xml:space="preserve"> and perhaps most importantly, can directly use its resources to greatly subsidize its providers. </w:t>
      </w:r>
      <w:r w:rsidR="00C26BEB">
        <w:t xml:space="preserve"> </w:t>
      </w:r>
      <w:r w:rsidRPr="00F910D6">
        <w:t>The state can also block foreign competitors from serving within China itself.  From subsidized labor and low-cost loans</w:t>
      </w:r>
      <w:r w:rsidR="007B30CD">
        <w:t>,</w:t>
      </w:r>
      <w:r w:rsidRPr="00F910D6">
        <w:t xml:space="preserve"> to unlimited operating capital</w:t>
      </w:r>
      <w:r w:rsidR="007B30CD">
        <w:t>,</w:t>
      </w:r>
      <w:r w:rsidRPr="00F910D6">
        <w:t xml:space="preserve"> to </w:t>
      </w:r>
      <w:r w:rsidR="007B30CD">
        <w:t>everything</w:t>
      </w:r>
      <w:r w:rsidRPr="00F910D6">
        <w:t xml:space="preserve"> in between, Chinese wireless providers have access to these government-sponsored advantages to lockdown their domestic market, expand their reach internationally, and gobble market share in each country they enter.  In the long-run, the only solution, as I see it, is for global trade policy to be revised to take a harder line in accounting for companies from non-market economies.  </w:t>
      </w:r>
    </w:p>
    <w:p w:rsidR="00F910D6" w:rsidRPr="00F910D6" w:rsidP="00F910D6" w14:paraId="4B03B1D2" w14:textId="77777777"/>
    <w:p w:rsidR="00F910D6" w:rsidRPr="00F910D6" w:rsidP="00F910D6" w14:paraId="67C99815" w14:textId="11AAC7CC">
      <w:r w:rsidRPr="00F910D6">
        <w:t xml:space="preserve">Second, Chinese attempts to use international multi-stakeholder organizations to skew standards in their favor, which I have discussed previously, continue to be extremely problematic.  The most recent example is the inexplicable </w:t>
      </w:r>
      <w:r w:rsidR="008E5584">
        <w:t xml:space="preserve">Chinese </w:t>
      </w:r>
      <w:r w:rsidRPr="00F910D6">
        <w:t xml:space="preserve">objection raised to a </w:t>
      </w:r>
      <w:r w:rsidR="00654D20">
        <w:t>proposed change to the 5G standard</w:t>
      </w:r>
      <w:r w:rsidR="00BD18EB">
        <w:t>s</w:t>
      </w:r>
      <w:r w:rsidRPr="00F910D6">
        <w:t xml:space="preserve"> </w:t>
      </w:r>
      <w:r w:rsidRPr="00F910D6">
        <w:t>introduced by the U.S. and other Western wireless providers and manufacture</w:t>
      </w:r>
      <w:r w:rsidR="00BD18EB">
        <w:t>rs</w:t>
      </w:r>
      <w:r w:rsidRPr="00F910D6">
        <w:t xml:space="preserve">.  </w:t>
      </w:r>
      <w:r w:rsidR="00FC09A5">
        <w:t>Th</w:t>
      </w:r>
      <w:r w:rsidR="00BD18EB">
        <w:t>is</w:t>
      </w:r>
      <w:r w:rsidR="00FC09A5">
        <w:t xml:space="preserve"> objection could</w:t>
      </w:r>
      <w:r w:rsidRPr="00F910D6">
        <w:t xml:space="preserve"> endanger a core principle – that 5G needs low-, mid-, and high- band spectrum.  </w:t>
      </w:r>
      <w:r w:rsidR="00AA5C63">
        <w:t xml:space="preserve">Specifically, the </w:t>
      </w:r>
      <w:r w:rsidR="008E5584">
        <w:t xml:space="preserve">positive </w:t>
      </w:r>
      <w:r w:rsidRPr="00F910D6">
        <w:t xml:space="preserve">change </w:t>
      </w:r>
      <w:r w:rsidR="008E5584">
        <w:t xml:space="preserve">sought </w:t>
      </w:r>
      <w:r w:rsidRPr="00F910D6">
        <w:t xml:space="preserve">would allow carrier aggregation of millimeter wave and paired sub-6 GHz spectrum using new dynamic spectrum sharing technology, which enables paired 4G spectrum also to be used for 5G without having to empty the band of 4G users.  </w:t>
      </w:r>
      <w:r w:rsidR="00363A7C">
        <w:t>While it wouldn’t</w:t>
      </w:r>
      <w:r w:rsidRPr="00F910D6">
        <w:t xml:space="preserve"> replace the need for more mid-band spectrum for 5G than is currently available in the U.S., it </w:t>
      </w:r>
      <w:r w:rsidR="00363A7C">
        <w:t>would</w:t>
      </w:r>
      <w:r w:rsidRPr="00F910D6">
        <w:t xml:space="preserve"> greatly accelerate the 5G roll out and would give consumers an early taste of the benefits </w:t>
      </w:r>
      <w:r w:rsidR="0091639C">
        <w:t xml:space="preserve">of </w:t>
      </w:r>
      <w:bookmarkStart w:id="2" w:name="_GoBack"/>
      <w:bookmarkEnd w:id="2"/>
      <w:r w:rsidRPr="00F910D6">
        <w:t xml:space="preserve">5G.  Sounds great, right?  According to </w:t>
      </w:r>
      <w:r w:rsidR="008C3F24">
        <w:t xml:space="preserve">the </w:t>
      </w:r>
      <w:r w:rsidRPr="00F910D6">
        <w:t>objectors, this new technology is just happening too fast</w:t>
      </w:r>
      <w:r w:rsidR="000342C0">
        <w:t xml:space="preserve">.  It appears that they just can’t </w:t>
      </w:r>
      <w:r w:rsidRPr="00F910D6">
        <w:t>keep up.  That’s an unacceptable position to take and a backward-looking approach.  As the world heads into the next phase of 5G, we must embrace and foster technological innovation, not slow it down to meet some politburo’s dictated timeline.</w:t>
      </w:r>
    </w:p>
    <w:p w:rsidR="00F910D6" w:rsidP="00F910D6" w14:paraId="3EC2C1F9" w14:textId="77777777"/>
    <w:p w:rsidR="00F910D6" w:rsidRPr="00F910D6" w:rsidP="00F910D6" w14:paraId="79CDF13E" w14:textId="293C642D">
      <w:r w:rsidRPr="00F910D6">
        <w:t xml:space="preserve">Third, Chinese government involvement and interference in 5G development not only affects wireless providers but also the global manufacturing sector as well.  For years, Chinese manufacturers have been obtaining market share internationally by exporting equipment that is not interoperable with other equipment brands, meaning that once a wireless provider or country invests in this equipment they are beholden to that Chinese manufacturer.  This practice is more common than you may think.  By providing below cost equipment, throwing cheap labor at service projects, and improving their equipment through stealing intellectual property, Chinese manufacturers have been able to win contracts throughout the world.  One impact of this has been to devalue and shrink the number of communications equipment manufacturers.  Where there once were many diverse competing companies, there are now three </w:t>
      </w:r>
      <w:r w:rsidR="00B6154F">
        <w:t>to four</w:t>
      </w:r>
      <w:r w:rsidRPr="00F910D6">
        <w:t>, depending on how you count.  Chinese manufacturing prowess, built upon unfair advantages, continues to place an inordinate amount of pressure on other communications manufacturers and risks a further reduction in supply and ultimately market concentration.  This is a scary prospect considering the national security implications</w:t>
      </w:r>
      <w:r>
        <w:t>, which gets me to my last point</w:t>
      </w:r>
      <w:r w:rsidRPr="00F910D6">
        <w:t xml:space="preserve">. </w:t>
      </w:r>
    </w:p>
    <w:p w:rsidR="00F910D6" w:rsidRPr="00F910D6" w:rsidP="00F910D6" w14:paraId="3BDC52D1" w14:textId="77777777"/>
    <w:p w:rsidR="00F910D6" w:rsidRPr="00F910D6" w:rsidP="00F910D6" w14:paraId="0E61F911" w14:textId="6C1E6589">
      <w:r>
        <w:t>Fourth</w:t>
      </w:r>
      <w:r w:rsidR="00B6154F">
        <w:t xml:space="preserve"> </w:t>
      </w:r>
      <w:r w:rsidR="00CB7D87">
        <w:t xml:space="preserve"> </w:t>
      </w:r>
      <w:r w:rsidR="00B6154F">
        <w:t>and</w:t>
      </w:r>
      <w:r w:rsidR="00B6154F">
        <w:t xml:space="preserve"> finally, </w:t>
      </w:r>
      <w:r>
        <w:t>the</w:t>
      </w:r>
      <w:r w:rsidRPr="00F910D6">
        <w:t xml:space="preserve"> close relationship between Chinese companies and the state puts the national security of every rival country at risk.  As Chinese equipment becomes more engrained in any given provider’s network</w:t>
      </w:r>
      <w:r w:rsidR="001D5044">
        <w:t xml:space="preserve"> </w:t>
      </w:r>
      <w:r w:rsidRPr="00F910D6">
        <w:t xml:space="preserve">and as Chinese providers become more of a fixture in a nation’s communications marketplace, it appears as though the Chinese government has the potential to access information that touches that equipment or is carried on that network.  In our modern society, data and Internet networks are the core infrastructure for determining economic, diplomatic, and military might, and therefore are battlefields that will define our future.  As a nation, we have an obligation to protect U.S. communications networks from foreign governments bent on accessing them to harm our citizens.  Until this threat can be properly contained, we must strongly consider whether Chinese-related service offerings and equipment are unacceptable inputs for our communications networks. </w:t>
      </w:r>
    </w:p>
    <w:p w:rsidR="003522E4" w:rsidP="00755C73" w14:paraId="7BBC3612" w14:textId="77777777">
      <w:pPr>
        <w:pStyle w:val="NoSpacing"/>
        <w:jc w:val="center"/>
      </w:pPr>
    </w:p>
    <w:p w:rsidR="00DF664A" w:rsidP="00755C73" w14:paraId="7D65F3B2" w14:textId="40CFB76A">
      <w:pPr>
        <w:pStyle w:val="NoSpacing"/>
        <w:jc w:val="center"/>
      </w:pPr>
      <w:r>
        <w:t>*</w:t>
      </w:r>
      <w:r>
        <w:tab/>
        <w:t>*</w:t>
      </w:r>
      <w:r w:rsidR="00B27AC0">
        <w:tab/>
        <w:t>*</w:t>
      </w:r>
    </w:p>
    <w:p w:rsidR="00A52C55" w:rsidRPr="008538F5" w14:paraId="633E9740" w14:textId="131E4A13">
      <w:pPr>
        <w:rPr>
          <w:u w:val="single"/>
        </w:rPr>
      </w:pPr>
      <w:r>
        <w:t>I’ll</w:t>
      </w:r>
      <w:r w:rsidR="008538F5">
        <w:t xml:space="preserve"> stop there and turn to the question and answering portion of my presentation.  Before doing so, I </w:t>
      </w:r>
      <w:r w:rsidR="009E757A">
        <w:t>must reiterate</w:t>
      </w:r>
      <w:r w:rsidR="008538F5">
        <w:t xml:space="preserve"> my appreciation for being included in this wonderful summit.  I only wish I was </w:t>
      </w:r>
      <w:r>
        <w:t xml:space="preserve">able to join you for </w:t>
      </w:r>
      <w:r w:rsidR="00FA1DEC">
        <w:t>yesterday’s pr</w:t>
      </w:r>
      <w:r>
        <w:t xml:space="preserve">ogram. </w:t>
      </w:r>
    </w:p>
    <w:sectPr w:rsidSect="009265C1">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700B" w14:paraId="36C94C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700B" w14:paraId="6ABA8D30"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5B"/>
    <w:rsid w:val="00002ACD"/>
    <w:rsid w:val="000116B6"/>
    <w:rsid w:val="000200E8"/>
    <w:rsid w:val="00020CDA"/>
    <w:rsid w:val="00032AB1"/>
    <w:rsid w:val="000342C0"/>
    <w:rsid w:val="00036719"/>
    <w:rsid w:val="00040473"/>
    <w:rsid w:val="000523E7"/>
    <w:rsid w:val="000547CA"/>
    <w:rsid w:val="000773C1"/>
    <w:rsid w:val="00080EAF"/>
    <w:rsid w:val="0008557B"/>
    <w:rsid w:val="00086DA8"/>
    <w:rsid w:val="000976FB"/>
    <w:rsid w:val="000A290C"/>
    <w:rsid w:val="000B088D"/>
    <w:rsid w:val="000B5F3D"/>
    <w:rsid w:val="000C3B08"/>
    <w:rsid w:val="000D4400"/>
    <w:rsid w:val="000E138B"/>
    <w:rsid w:val="000E5200"/>
    <w:rsid w:val="0010701E"/>
    <w:rsid w:val="00107D40"/>
    <w:rsid w:val="00113B2A"/>
    <w:rsid w:val="00115CC5"/>
    <w:rsid w:val="00127660"/>
    <w:rsid w:val="00127BF6"/>
    <w:rsid w:val="00141655"/>
    <w:rsid w:val="00145F5D"/>
    <w:rsid w:val="00146A34"/>
    <w:rsid w:val="00146AE3"/>
    <w:rsid w:val="00150D8C"/>
    <w:rsid w:val="00152E04"/>
    <w:rsid w:val="00153E4F"/>
    <w:rsid w:val="0015617A"/>
    <w:rsid w:val="00156396"/>
    <w:rsid w:val="0016104C"/>
    <w:rsid w:val="00163072"/>
    <w:rsid w:val="00171621"/>
    <w:rsid w:val="00174CFA"/>
    <w:rsid w:val="00181C43"/>
    <w:rsid w:val="00185C06"/>
    <w:rsid w:val="00196B45"/>
    <w:rsid w:val="001B69F8"/>
    <w:rsid w:val="001C2ECD"/>
    <w:rsid w:val="001D1C8F"/>
    <w:rsid w:val="001D4163"/>
    <w:rsid w:val="001D5044"/>
    <w:rsid w:val="001E6A0D"/>
    <w:rsid w:val="001F037A"/>
    <w:rsid w:val="001F5563"/>
    <w:rsid w:val="001F59A2"/>
    <w:rsid w:val="00200622"/>
    <w:rsid w:val="00226187"/>
    <w:rsid w:val="00226A8A"/>
    <w:rsid w:val="0022756C"/>
    <w:rsid w:val="00231BC6"/>
    <w:rsid w:val="00241059"/>
    <w:rsid w:val="00245A69"/>
    <w:rsid w:val="0025734E"/>
    <w:rsid w:val="0026011E"/>
    <w:rsid w:val="00264844"/>
    <w:rsid w:val="0026688C"/>
    <w:rsid w:val="00276ACF"/>
    <w:rsid w:val="00281475"/>
    <w:rsid w:val="00282BBD"/>
    <w:rsid w:val="002866EF"/>
    <w:rsid w:val="00292A41"/>
    <w:rsid w:val="00293181"/>
    <w:rsid w:val="00295049"/>
    <w:rsid w:val="00295AA7"/>
    <w:rsid w:val="00296026"/>
    <w:rsid w:val="00296B95"/>
    <w:rsid w:val="002A3E8F"/>
    <w:rsid w:val="002A5C3E"/>
    <w:rsid w:val="002A5C76"/>
    <w:rsid w:val="002A67B9"/>
    <w:rsid w:val="002B1DA2"/>
    <w:rsid w:val="002B792F"/>
    <w:rsid w:val="002C3CED"/>
    <w:rsid w:val="002C5BCF"/>
    <w:rsid w:val="002D0326"/>
    <w:rsid w:val="002D3ECB"/>
    <w:rsid w:val="002D3EFE"/>
    <w:rsid w:val="002D4D0A"/>
    <w:rsid w:val="002F27A5"/>
    <w:rsid w:val="002F2D94"/>
    <w:rsid w:val="003031DF"/>
    <w:rsid w:val="0031396B"/>
    <w:rsid w:val="00316A8B"/>
    <w:rsid w:val="00325899"/>
    <w:rsid w:val="00335E1C"/>
    <w:rsid w:val="003522E4"/>
    <w:rsid w:val="0035364C"/>
    <w:rsid w:val="00363A7C"/>
    <w:rsid w:val="003649A5"/>
    <w:rsid w:val="003735BE"/>
    <w:rsid w:val="00386E3D"/>
    <w:rsid w:val="00387637"/>
    <w:rsid w:val="00397792"/>
    <w:rsid w:val="003A248C"/>
    <w:rsid w:val="003A4787"/>
    <w:rsid w:val="003A6E20"/>
    <w:rsid w:val="003A73AC"/>
    <w:rsid w:val="003B4C00"/>
    <w:rsid w:val="003B7C5D"/>
    <w:rsid w:val="003C5786"/>
    <w:rsid w:val="003D7391"/>
    <w:rsid w:val="003D740E"/>
    <w:rsid w:val="003E0ABB"/>
    <w:rsid w:val="00421870"/>
    <w:rsid w:val="00421BF1"/>
    <w:rsid w:val="0042542A"/>
    <w:rsid w:val="00426B19"/>
    <w:rsid w:val="004270BB"/>
    <w:rsid w:val="00431126"/>
    <w:rsid w:val="0043154C"/>
    <w:rsid w:val="00441D70"/>
    <w:rsid w:val="00443EB6"/>
    <w:rsid w:val="00456CB4"/>
    <w:rsid w:val="0045717D"/>
    <w:rsid w:val="0045776D"/>
    <w:rsid w:val="00463143"/>
    <w:rsid w:val="0047248B"/>
    <w:rsid w:val="004804FB"/>
    <w:rsid w:val="004861A1"/>
    <w:rsid w:val="00491073"/>
    <w:rsid w:val="004A4254"/>
    <w:rsid w:val="004B341D"/>
    <w:rsid w:val="004B5015"/>
    <w:rsid w:val="004B560A"/>
    <w:rsid w:val="004B6D7A"/>
    <w:rsid w:val="004B7E86"/>
    <w:rsid w:val="004C3337"/>
    <w:rsid w:val="004D20B0"/>
    <w:rsid w:val="004D3C34"/>
    <w:rsid w:val="004F28BE"/>
    <w:rsid w:val="00500B9D"/>
    <w:rsid w:val="005042B1"/>
    <w:rsid w:val="00513CC4"/>
    <w:rsid w:val="00516BED"/>
    <w:rsid w:val="00520970"/>
    <w:rsid w:val="00521A93"/>
    <w:rsid w:val="00524451"/>
    <w:rsid w:val="00534DFA"/>
    <w:rsid w:val="005350E7"/>
    <w:rsid w:val="00541A75"/>
    <w:rsid w:val="00544ADE"/>
    <w:rsid w:val="005451A1"/>
    <w:rsid w:val="005464CD"/>
    <w:rsid w:val="005500E8"/>
    <w:rsid w:val="005676E6"/>
    <w:rsid w:val="00571815"/>
    <w:rsid w:val="00573ED2"/>
    <w:rsid w:val="0059163E"/>
    <w:rsid w:val="00591C1C"/>
    <w:rsid w:val="00592076"/>
    <w:rsid w:val="00592F11"/>
    <w:rsid w:val="005956C3"/>
    <w:rsid w:val="005A4F4E"/>
    <w:rsid w:val="005A77DD"/>
    <w:rsid w:val="005B3978"/>
    <w:rsid w:val="005B3B66"/>
    <w:rsid w:val="005B45DF"/>
    <w:rsid w:val="005C09C8"/>
    <w:rsid w:val="005C236C"/>
    <w:rsid w:val="005D414B"/>
    <w:rsid w:val="005D695A"/>
    <w:rsid w:val="005D69F6"/>
    <w:rsid w:val="005E3990"/>
    <w:rsid w:val="005E718F"/>
    <w:rsid w:val="005E780C"/>
    <w:rsid w:val="005F173B"/>
    <w:rsid w:val="006061A2"/>
    <w:rsid w:val="00607527"/>
    <w:rsid w:val="00611B50"/>
    <w:rsid w:val="00620105"/>
    <w:rsid w:val="00620801"/>
    <w:rsid w:val="0064435A"/>
    <w:rsid w:val="006446D2"/>
    <w:rsid w:val="006458FE"/>
    <w:rsid w:val="00654D20"/>
    <w:rsid w:val="0066435C"/>
    <w:rsid w:val="0067167E"/>
    <w:rsid w:val="00672926"/>
    <w:rsid w:val="00680519"/>
    <w:rsid w:val="00695369"/>
    <w:rsid w:val="006A2B96"/>
    <w:rsid w:val="006A5B0E"/>
    <w:rsid w:val="006A743B"/>
    <w:rsid w:val="006C1884"/>
    <w:rsid w:val="006F0499"/>
    <w:rsid w:val="0070525E"/>
    <w:rsid w:val="00710B16"/>
    <w:rsid w:val="00714160"/>
    <w:rsid w:val="0071503C"/>
    <w:rsid w:val="00716073"/>
    <w:rsid w:val="007203EC"/>
    <w:rsid w:val="00723971"/>
    <w:rsid w:val="00723A31"/>
    <w:rsid w:val="007277AF"/>
    <w:rsid w:val="0073531B"/>
    <w:rsid w:val="00740760"/>
    <w:rsid w:val="00755C73"/>
    <w:rsid w:val="007610C6"/>
    <w:rsid w:val="00762B19"/>
    <w:rsid w:val="00764ACC"/>
    <w:rsid w:val="0076700B"/>
    <w:rsid w:val="00771B4D"/>
    <w:rsid w:val="00773229"/>
    <w:rsid w:val="00773CEB"/>
    <w:rsid w:val="007803EA"/>
    <w:rsid w:val="007912CE"/>
    <w:rsid w:val="0079292D"/>
    <w:rsid w:val="007942CB"/>
    <w:rsid w:val="0079589A"/>
    <w:rsid w:val="007A408E"/>
    <w:rsid w:val="007A762B"/>
    <w:rsid w:val="007B30CD"/>
    <w:rsid w:val="007C5AAD"/>
    <w:rsid w:val="007C70C4"/>
    <w:rsid w:val="007C713C"/>
    <w:rsid w:val="007D0CE0"/>
    <w:rsid w:val="007D53B1"/>
    <w:rsid w:val="007E59EB"/>
    <w:rsid w:val="007E7F72"/>
    <w:rsid w:val="007F2460"/>
    <w:rsid w:val="007F2672"/>
    <w:rsid w:val="007F7328"/>
    <w:rsid w:val="008000FB"/>
    <w:rsid w:val="00804578"/>
    <w:rsid w:val="008132C7"/>
    <w:rsid w:val="0081560A"/>
    <w:rsid w:val="00817702"/>
    <w:rsid w:val="00821AFE"/>
    <w:rsid w:val="00826575"/>
    <w:rsid w:val="0083463C"/>
    <w:rsid w:val="00842906"/>
    <w:rsid w:val="00850495"/>
    <w:rsid w:val="00852AE9"/>
    <w:rsid w:val="008538F5"/>
    <w:rsid w:val="00853F9D"/>
    <w:rsid w:val="00855D90"/>
    <w:rsid w:val="00855F9C"/>
    <w:rsid w:val="00856BD5"/>
    <w:rsid w:val="00860FA3"/>
    <w:rsid w:val="0086258C"/>
    <w:rsid w:val="00867E40"/>
    <w:rsid w:val="0087482E"/>
    <w:rsid w:val="00882730"/>
    <w:rsid w:val="00886E95"/>
    <w:rsid w:val="00886FBC"/>
    <w:rsid w:val="00887017"/>
    <w:rsid w:val="008946C5"/>
    <w:rsid w:val="00896542"/>
    <w:rsid w:val="008B5837"/>
    <w:rsid w:val="008B6B9B"/>
    <w:rsid w:val="008C0CB2"/>
    <w:rsid w:val="008C3F24"/>
    <w:rsid w:val="008C521E"/>
    <w:rsid w:val="008C565A"/>
    <w:rsid w:val="008D1E0A"/>
    <w:rsid w:val="008D393A"/>
    <w:rsid w:val="008E34AE"/>
    <w:rsid w:val="008E36F6"/>
    <w:rsid w:val="008E5584"/>
    <w:rsid w:val="008F0EA3"/>
    <w:rsid w:val="008F1152"/>
    <w:rsid w:val="00904E4F"/>
    <w:rsid w:val="00907690"/>
    <w:rsid w:val="0091639C"/>
    <w:rsid w:val="00916B29"/>
    <w:rsid w:val="00924749"/>
    <w:rsid w:val="009265C1"/>
    <w:rsid w:val="00932099"/>
    <w:rsid w:val="0096325D"/>
    <w:rsid w:val="009706E8"/>
    <w:rsid w:val="00973ED6"/>
    <w:rsid w:val="009830B9"/>
    <w:rsid w:val="00987D4A"/>
    <w:rsid w:val="0099640F"/>
    <w:rsid w:val="009A0066"/>
    <w:rsid w:val="009A48EB"/>
    <w:rsid w:val="009A5789"/>
    <w:rsid w:val="009B3DEE"/>
    <w:rsid w:val="009B56F5"/>
    <w:rsid w:val="009B7CA6"/>
    <w:rsid w:val="009C5F38"/>
    <w:rsid w:val="009D02FE"/>
    <w:rsid w:val="009E6FE5"/>
    <w:rsid w:val="009E757A"/>
    <w:rsid w:val="009F4C0B"/>
    <w:rsid w:val="009F509F"/>
    <w:rsid w:val="00A26330"/>
    <w:rsid w:val="00A309A9"/>
    <w:rsid w:val="00A3109C"/>
    <w:rsid w:val="00A32307"/>
    <w:rsid w:val="00A52C55"/>
    <w:rsid w:val="00A635AD"/>
    <w:rsid w:val="00A63AFC"/>
    <w:rsid w:val="00A64D5B"/>
    <w:rsid w:val="00A71223"/>
    <w:rsid w:val="00A72805"/>
    <w:rsid w:val="00A72ECB"/>
    <w:rsid w:val="00A821A4"/>
    <w:rsid w:val="00A84C19"/>
    <w:rsid w:val="00A862BB"/>
    <w:rsid w:val="00A91065"/>
    <w:rsid w:val="00A97EB0"/>
    <w:rsid w:val="00AA2FFC"/>
    <w:rsid w:val="00AA5C63"/>
    <w:rsid w:val="00AA7C02"/>
    <w:rsid w:val="00AB09EA"/>
    <w:rsid w:val="00AC09B5"/>
    <w:rsid w:val="00AC4D5A"/>
    <w:rsid w:val="00AC7759"/>
    <w:rsid w:val="00AD420A"/>
    <w:rsid w:val="00AD4327"/>
    <w:rsid w:val="00AE0866"/>
    <w:rsid w:val="00AE2988"/>
    <w:rsid w:val="00AF1108"/>
    <w:rsid w:val="00AF35D1"/>
    <w:rsid w:val="00AF5C6B"/>
    <w:rsid w:val="00AF5F37"/>
    <w:rsid w:val="00AF61AC"/>
    <w:rsid w:val="00B02AD2"/>
    <w:rsid w:val="00B07214"/>
    <w:rsid w:val="00B07AAD"/>
    <w:rsid w:val="00B27287"/>
    <w:rsid w:val="00B27AC0"/>
    <w:rsid w:val="00B32F0E"/>
    <w:rsid w:val="00B53DA9"/>
    <w:rsid w:val="00B55F8B"/>
    <w:rsid w:val="00B55FEB"/>
    <w:rsid w:val="00B60E95"/>
    <w:rsid w:val="00B6154F"/>
    <w:rsid w:val="00B645F5"/>
    <w:rsid w:val="00B716A9"/>
    <w:rsid w:val="00B846C2"/>
    <w:rsid w:val="00B91DDD"/>
    <w:rsid w:val="00B92E13"/>
    <w:rsid w:val="00B950DC"/>
    <w:rsid w:val="00BA5090"/>
    <w:rsid w:val="00BA68FE"/>
    <w:rsid w:val="00BC14A2"/>
    <w:rsid w:val="00BC2EDF"/>
    <w:rsid w:val="00BC3C16"/>
    <w:rsid w:val="00BC5FE6"/>
    <w:rsid w:val="00BD18EB"/>
    <w:rsid w:val="00BD283A"/>
    <w:rsid w:val="00BF3627"/>
    <w:rsid w:val="00BF74E4"/>
    <w:rsid w:val="00C000AC"/>
    <w:rsid w:val="00C012D6"/>
    <w:rsid w:val="00C01EBC"/>
    <w:rsid w:val="00C04E93"/>
    <w:rsid w:val="00C13B47"/>
    <w:rsid w:val="00C215CB"/>
    <w:rsid w:val="00C22839"/>
    <w:rsid w:val="00C23119"/>
    <w:rsid w:val="00C26BEB"/>
    <w:rsid w:val="00C30441"/>
    <w:rsid w:val="00C305F4"/>
    <w:rsid w:val="00C32E09"/>
    <w:rsid w:val="00C40741"/>
    <w:rsid w:val="00C42F00"/>
    <w:rsid w:val="00C4543D"/>
    <w:rsid w:val="00C4576A"/>
    <w:rsid w:val="00C45B7E"/>
    <w:rsid w:val="00C6259F"/>
    <w:rsid w:val="00C67441"/>
    <w:rsid w:val="00C707F8"/>
    <w:rsid w:val="00C77EC1"/>
    <w:rsid w:val="00C81B26"/>
    <w:rsid w:val="00C918CA"/>
    <w:rsid w:val="00C96BD0"/>
    <w:rsid w:val="00CB6C9E"/>
    <w:rsid w:val="00CB6D0C"/>
    <w:rsid w:val="00CB7D87"/>
    <w:rsid w:val="00CC1439"/>
    <w:rsid w:val="00CD23C8"/>
    <w:rsid w:val="00CD6595"/>
    <w:rsid w:val="00CE1536"/>
    <w:rsid w:val="00CE196B"/>
    <w:rsid w:val="00CF0DB4"/>
    <w:rsid w:val="00CF351C"/>
    <w:rsid w:val="00CF3884"/>
    <w:rsid w:val="00CF7700"/>
    <w:rsid w:val="00CF7BA8"/>
    <w:rsid w:val="00D00D53"/>
    <w:rsid w:val="00D03578"/>
    <w:rsid w:val="00D05F9C"/>
    <w:rsid w:val="00D0742D"/>
    <w:rsid w:val="00D23540"/>
    <w:rsid w:val="00D328F7"/>
    <w:rsid w:val="00D32E17"/>
    <w:rsid w:val="00D4478D"/>
    <w:rsid w:val="00D44B7C"/>
    <w:rsid w:val="00D51B3B"/>
    <w:rsid w:val="00D528DF"/>
    <w:rsid w:val="00D55E1D"/>
    <w:rsid w:val="00D622A5"/>
    <w:rsid w:val="00D679C6"/>
    <w:rsid w:val="00D721CB"/>
    <w:rsid w:val="00D76838"/>
    <w:rsid w:val="00D821BD"/>
    <w:rsid w:val="00D839D5"/>
    <w:rsid w:val="00DA30DB"/>
    <w:rsid w:val="00DD3323"/>
    <w:rsid w:val="00DE60E8"/>
    <w:rsid w:val="00DE7F91"/>
    <w:rsid w:val="00DF664A"/>
    <w:rsid w:val="00DF7F9D"/>
    <w:rsid w:val="00E000FF"/>
    <w:rsid w:val="00E17EDD"/>
    <w:rsid w:val="00E22AE2"/>
    <w:rsid w:val="00E2546C"/>
    <w:rsid w:val="00E35F66"/>
    <w:rsid w:val="00E363DA"/>
    <w:rsid w:val="00E40520"/>
    <w:rsid w:val="00E42974"/>
    <w:rsid w:val="00E50F59"/>
    <w:rsid w:val="00E663B6"/>
    <w:rsid w:val="00E90218"/>
    <w:rsid w:val="00E93A64"/>
    <w:rsid w:val="00E944EA"/>
    <w:rsid w:val="00E94C6D"/>
    <w:rsid w:val="00EA26E7"/>
    <w:rsid w:val="00EA6A81"/>
    <w:rsid w:val="00EA6CF0"/>
    <w:rsid w:val="00EA75C1"/>
    <w:rsid w:val="00EB2FCC"/>
    <w:rsid w:val="00EC38A1"/>
    <w:rsid w:val="00EC4829"/>
    <w:rsid w:val="00EC5E9B"/>
    <w:rsid w:val="00ED1095"/>
    <w:rsid w:val="00ED45C5"/>
    <w:rsid w:val="00ED6617"/>
    <w:rsid w:val="00EE012E"/>
    <w:rsid w:val="00EE5BAA"/>
    <w:rsid w:val="00EF13F7"/>
    <w:rsid w:val="00F14C99"/>
    <w:rsid w:val="00F215F9"/>
    <w:rsid w:val="00F22B39"/>
    <w:rsid w:val="00F30852"/>
    <w:rsid w:val="00F431C2"/>
    <w:rsid w:val="00F47CD6"/>
    <w:rsid w:val="00F60B2A"/>
    <w:rsid w:val="00F62F3F"/>
    <w:rsid w:val="00F74CC1"/>
    <w:rsid w:val="00F75DA0"/>
    <w:rsid w:val="00F81D83"/>
    <w:rsid w:val="00F84532"/>
    <w:rsid w:val="00F910D6"/>
    <w:rsid w:val="00F929D9"/>
    <w:rsid w:val="00FA0D43"/>
    <w:rsid w:val="00FA1DEC"/>
    <w:rsid w:val="00FA32D4"/>
    <w:rsid w:val="00FA5454"/>
    <w:rsid w:val="00FA748D"/>
    <w:rsid w:val="00FA77F8"/>
    <w:rsid w:val="00FB4230"/>
    <w:rsid w:val="00FB5A29"/>
    <w:rsid w:val="00FB734F"/>
    <w:rsid w:val="00FC0151"/>
    <w:rsid w:val="00FC09A5"/>
    <w:rsid w:val="00FE180F"/>
    <w:rsid w:val="00FF31DD"/>
    <w:rsid w:val="00FF366E"/>
    <w:rsid w:val="00FF521A"/>
    <w:rsid w:val="00FF57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A43CDFC-76B9-8D47-8EE4-651359E5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C55"/>
    <w:pPr>
      <w:ind w:left="720"/>
      <w:contextualSpacing/>
    </w:pPr>
  </w:style>
  <w:style w:type="paragraph" w:styleId="NoSpacing">
    <w:name w:val="No Spacing"/>
    <w:uiPriority w:val="1"/>
    <w:qFormat/>
    <w:rsid w:val="00755C73"/>
  </w:style>
  <w:style w:type="character" w:styleId="Hyperlink">
    <w:name w:val="Hyperlink"/>
    <w:basedOn w:val="DefaultParagraphFont"/>
    <w:uiPriority w:val="99"/>
    <w:unhideWhenUsed/>
    <w:rsid w:val="00D03578"/>
    <w:rPr>
      <w:color w:val="0563C1" w:themeColor="hyperlink"/>
      <w:u w:val="single"/>
    </w:rPr>
  </w:style>
  <w:style w:type="character" w:customStyle="1" w:styleId="UnresolvedMention">
    <w:name w:val="Unresolved Mention"/>
    <w:basedOn w:val="DefaultParagraphFont"/>
    <w:uiPriority w:val="99"/>
    <w:semiHidden/>
    <w:unhideWhenUsed/>
    <w:rsid w:val="00D03578"/>
    <w:rPr>
      <w:color w:val="605E5C"/>
      <w:shd w:val="clear" w:color="auto" w:fill="E1DFDD"/>
    </w:rPr>
  </w:style>
  <w:style w:type="paragraph" w:styleId="Header">
    <w:name w:val="header"/>
    <w:basedOn w:val="Normal"/>
    <w:link w:val="HeaderChar"/>
    <w:uiPriority w:val="99"/>
    <w:unhideWhenUsed/>
    <w:rsid w:val="00ED45C5"/>
    <w:pPr>
      <w:tabs>
        <w:tab w:val="center" w:pos="4680"/>
        <w:tab w:val="right" w:pos="9360"/>
      </w:tabs>
    </w:pPr>
  </w:style>
  <w:style w:type="character" w:customStyle="1" w:styleId="HeaderChar">
    <w:name w:val="Header Char"/>
    <w:basedOn w:val="DefaultParagraphFont"/>
    <w:link w:val="Header"/>
    <w:uiPriority w:val="99"/>
    <w:rsid w:val="00ED45C5"/>
  </w:style>
  <w:style w:type="paragraph" w:styleId="Footer">
    <w:name w:val="footer"/>
    <w:basedOn w:val="Normal"/>
    <w:link w:val="FooterChar"/>
    <w:uiPriority w:val="99"/>
    <w:unhideWhenUsed/>
    <w:rsid w:val="00ED45C5"/>
    <w:pPr>
      <w:tabs>
        <w:tab w:val="center" w:pos="4680"/>
        <w:tab w:val="right" w:pos="9360"/>
      </w:tabs>
    </w:pPr>
  </w:style>
  <w:style w:type="character" w:customStyle="1" w:styleId="FooterChar">
    <w:name w:val="Footer Char"/>
    <w:basedOn w:val="DefaultParagraphFont"/>
    <w:link w:val="Footer"/>
    <w:uiPriority w:val="99"/>
    <w:rsid w:val="00ED45C5"/>
  </w:style>
  <w:style w:type="character" w:styleId="PageNumber">
    <w:name w:val="page number"/>
    <w:basedOn w:val="DefaultParagraphFont"/>
    <w:uiPriority w:val="99"/>
    <w:semiHidden/>
    <w:unhideWhenUsed/>
    <w:rsid w:val="00ED45C5"/>
  </w:style>
  <w:style w:type="character" w:styleId="CommentReference">
    <w:name w:val="annotation reference"/>
    <w:basedOn w:val="DefaultParagraphFont"/>
    <w:uiPriority w:val="99"/>
    <w:semiHidden/>
    <w:unhideWhenUsed/>
    <w:rsid w:val="00A71223"/>
    <w:rPr>
      <w:sz w:val="16"/>
      <w:szCs w:val="16"/>
    </w:rPr>
  </w:style>
  <w:style w:type="paragraph" w:styleId="CommentText">
    <w:name w:val="annotation text"/>
    <w:basedOn w:val="Normal"/>
    <w:link w:val="CommentTextChar"/>
    <w:uiPriority w:val="99"/>
    <w:semiHidden/>
    <w:unhideWhenUsed/>
    <w:rsid w:val="00A71223"/>
    <w:rPr>
      <w:sz w:val="20"/>
      <w:szCs w:val="20"/>
    </w:rPr>
  </w:style>
  <w:style w:type="character" w:customStyle="1" w:styleId="CommentTextChar">
    <w:name w:val="Comment Text Char"/>
    <w:basedOn w:val="DefaultParagraphFont"/>
    <w:link w:val="CommentText"/>
    <w:uiPriority w:val="99"/>
    <w:semiHidden/>
    <w:rsid w:val="00A71223"/>
    <w:rPr>
      <w:sz w:val="20"/>
      <w:szCs w:val="20"/>
    </w:rPr>
  </w:style>
  <w:style w:type="paragraph" w:styleId="CommentSubject">
    <w:name w:val="annotation subject"/>
    <w:basedOn w:val="CommentText"/>
    <w:next w:val="CommentText"/>
    <w:link w:val="CommentSubjectChar"/>
    <w:uiPriority w:val="99"/>
    <w:semiHidden/>
    <w:unhideWhenUsed/>
    <w:rsid w:val="00A71223"/>
    <w:rPr>
      <w:b/>
      <w:bCs/>
    </w:rPr>
  </w:style>
  <w:style w:type="character" w:customStyle="1" w:styleId="CommentSubjectChar">
    <w:name w:val="Comment Subject Char"/>
    <w:basedOn w:val="CommentTextChar"/>
    <w:link w:val="CommentSubject"/>
    <w:uiPriority w:val="99"/>
    <w:semiHidden/>
    <w:rsid w:val="00A71223"/>
    <w:rPr>
      <w:b/>
      <w:bCs/>
      <w:sz w:val="20"/>
      <w:szCs w:val="20"/>
    </w:rPr>
  </w:style>
  <w:style w:type="paragraph" w:styleId="BalloonText">
    <w:name w:val="Balloon Text"/>
    <w:basedOn w:val="Normal"/>
    <w:link w:val="BalloonTextChar"/>
    <w:uiPriority w:val="99"/>
    <w:semiHidden/>
    <w:unhideWhenUsed/>
    <w:rsid w:val="00A712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