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D47" w:rsidP="006A2E3C">
      <w:pPr>
        <w:pStyle w:val="Title"/>
        <w:rPr>
          <w:szCs w:val="22"/>
        </w:rPr>
      </w:pPr>
      <w:r w:rsidRPr="00F046EC">
        <w:rPr>
          <w:szCs w:val="22"/>
        </w:rPr>
        <w:t xml:space="preserve">WIRELINE COMPETITION BUREAU </w:t>
      </w:r>
      <w:r>
        <w:rPr>
          <w:szCs w:val="22"/>
        </w:rPr>
        <w:t xml:space="preserve">COPPER RETIREMENT </w:t>
      </w:r>
    </w:p>
    <w:p w:rsidR="00323CD4" w:rsidP="006A2E3C">
      <w:pPr>
        <w:pStyle w:val="Title"/>
        <w:rPr>
          <w:szCs w:val="22"/>
        </w:rPr>
      </w:pP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NORTHERN NEW ENGLAND, LLC</w:t>
      </w:r>
      <w:r w:rsidR="00485A46">
        <w:rPr>
          <w:szCs w:val="22"/>
        </w:rPr>
        <w:t xml:space="preserve"> 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BA78A8">
        <w:rPr>
          <w:szCs w:val="22"/>
        </w:rPr>
        <w:t>123</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2257AC">
        <w:rPr>
          <w:szCs w:val="22"/>
        </w:rPr>
        <w:tab/>
        <w:t xml:space="preserve">  </w:t>
      </w:r>
      <w:r w:rsidR="000334EF">
        <w:rPr>
          <w:szCs w:val="22"/>
        </w:rPr>
        <w:t xml:space="preserve">   May 2</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w:t>
      </w:r>
      <w:r w:rsidR="00485A46">
        <w:rPr>
          <w:szCs w:val="22"/>
        </w:rPr>
        <w:t>2942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sidRPr="00F45D67">
        <w:rPr>
          <w:szCs w:val="22"/>
        </w:rPr>
        <w:t>Consolidated Communications</w:t>
      </w:r>
      <w:r w:rsidR="00F45D67">
        <w:rPr>
          <w:szCs w:val="22"/>
        </w:rPr>
        <w:t xml:space="preserve"> of Northern New England</w:t>
      </w:r>
      <w:r w:rsidR="00C00C19">
        <w:rPr>
          <w:szCs w:val="22"/>
        </w:rPr>
        <w:t>, LLC</w:t>
      </w:r>
      <w:r w:rsidR="006256E9">
        <w:rPr>
          <w:szCs w:val="22"/>
        </w:rPr>
        <w:t xml:space="preserve"> </w:t>
      </w:r>
      <w:r w:rsidR="00485A46">
        <w:rPr>
          <w:szCs w:val="22"/>
        </w:rPr>
        <w:t xml:space="preserve">d/b/a </w:t>
      </w:r>
      <w:r w:rsidRPr="00F45D67" w:rsidR="00485A46">
        <w:rPr>
          <w:szCs w:val="22"/>
        </w:rPr>
        <w:t>Consolidated Communications</w:t>
      </w:r>
      <w:r w:rsidR="00485A46">
        <w:rPr>
          <w:szCs w:val="22"/>
        </w:rPr>
        <w:t xml:space="preserve">, Inc.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 xml:space="preserve">Upon initial review the </w:t>
      </w:r>
      <w:r w:rsidR="00D04312">
        <w:rPr>
          <w:szCs w:val="22"/>
        </w:rPr>
        <w:t xml:space="preserve">amended </w:t>
      </w:r>
      <w:r w:rsidRPr="009C555B" w:rsidR="006256E9">
        <w:rPr>
          <w:szCs w:val="22"/>
        </w:rPr>
        <w:t>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060"/>
        <w:gridCol w:w="2610"/>
        <w:gridCol w:w="2340"/>
      </w:tblGrid>
      <w:tr w:rsidTr="0095249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06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610" w:type="dxa"/>
            <w:shd w:val="clear" w:color="auto" w:fill="auto"/>
          </w:tcPr>
          <w:p w:rsidR="00CA65AF" w:rsidRPr="007E723C" w:rsidP="009206C3">
            <w:pPr>
              <w:tabs>
                <w:tab w:val="left" w:pos="0"/>
              </w:tabs>
              <w:suppressAutoHyphens/>
              <w:rPr>
                <w:b/>
                <w:szCs w:val="22"/>
              </w:rPr>
            </w:pPr>
            <w:r>
              <w:rPr>
                <w:b/>
                <w:szCs w:val="22"/>
              </w:rPr>
              <w:t>Location of Change(s)</w:t>
            </w:r>
          </w:p>
        </w:tc>
        <w:tc>
          <w:tcPr>
            <w:tcW w:w="234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952497">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131</w:t>
            </w:r>
          </w:p>
        </w:tc>
        <w:tc>
          <w:tcPr>
            <w:tcW w:w="306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sidR="003F4EFB">
              <w:rPr>
                <w:szCs w:val="22"/>
              </w:rPr>
              <w:t xml:space="preserve">to </w:t>
            </w:r>
            <w:r w:rsidRPr="000C58AD" w:rsidR="00273B69">
              <w:rPr>
                <w:szCs w:val="22"/>
              </w:rPr>
              <w:t xml:space="preserve">retire copper </w:t>
            </w:r>
            <w:r w:rsidR="00273B69">
              <w:rPr>
                <w:szCs w:val="22"/>
              </w:rPr>
              <w:t xml:space="preserve">feeder </w:t>
            </w:r>
            <w:r w:rsidRPr="000C58AD" w:rsidR="00273B69">
              <w:rPr>
                <w:szCs w:val="22"/>
              </w:rPr>
              <w:t>facilities</w:t>
            </w:r>
            <w:r w:rsidR="00273B69">
              <w:rPr>
                <w:szCs w:val="22"/>
              </w:rPr>
              <w:t xml:space="preserve"> and </w:t>
            </w:r>
            <w:r w:rsidRPr="000C58AD" w:rsidR="00273B69">
              <w:rPr>
                <w:szCs w:val="22"/>
              </w:rPr>
              <w:t xml:space="preserve">replace them with fiber </w:t>
            </w:r>
            <w:r w:rsidR="00273B69">
              <w:rPr>
                <w:szCs w:val="22"/>
              </w:rPr>
              <w:t>optic cable and Digital Loop Carrier (DLC) systems</w:t>
            </w:r>
            <w:r w:rsidR="0092628D">
              <w:rPr>
                <w:szCs w:val="22"/>
              </w:rPr>
              <w:t>,</w:t>
            </w:r>
            <w:r w:rsidR="00273B69">
              <w:rPr>
                <w:szCs w:val="22"/>
              </w:rPr>
              <w:t xml:space="preserve"> and to also </w:t>
            </w:r>
            <w:r w:rsidR="00952497">
              <w:rPr>
                <w:szCs w:val="22"/>
              </w:rPr>
              <w:t>install a D</w:t>
            </w:r>
            <w:r w:rsidRPr="00F504F3" w:rsidR="00952497">
              <w:rPr>
                <w:szCs w:val="22"/>
              </w:rPr>
              <w:t>igital Subscriber Line Access Multiplexer in order to provide Digital Subscriber Line service</w:t>
            </w:r>
            <w:r w:rsidR="003B4C62">
              <w:rPr>
                <w:szCs w:val="22"/>
              </w:rPr>
              <w:t>.</w:t>
            </w:r>
          </w:p>
        </w:tc>
        <w:tc>
          <w:tcPr>
            <w:tcW w:w="261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005021EE">
              <w:rPr>
                <w:szCs w:val="22"/>
              </w:rPr>
              <w:t>s</w:t>
            </w:r>
            <w:r w:rsidRPr="004658B5">
              <w:rPr>
                <w:szCs w:val="22"/>
              </w:rPr>
              <w:t xml:space="preserve"> in </w:t>
            </w:r>
            <w:r w:rsidR="005021EE">
              <w:rPr>
                <w:szCs w:val="22"/>
              </w:rPr>
              <w:t>Maine</w:t>
            </w:r>
            <w:r w:rsidRPr="004658B5">
              <w:rPr>
                <w:szCs w:val="22"/>
              </w:rPr>
              <w:t xml:space="preserve">:  </w:t>
            </w:r>
            <w:r w:rsidR="005021EE">
              <w:rPr>
                <w:szCs w:val="22"/>
              </w:rPr>
              <w:t>Farmington ME (FRTNMEHI</w:t>
            </w:r>
            <w:r w:rsidR="00E278CC">
              <w:rPr>
                <w:szCs w:val="22"/>
              </w:rPr>
              <w:t>); Madawaska ME (MDWSMEMA); Houlton ME (HLTNMECO) &amp; Rockwood ME (RKWDMEYA)</w:t>
            </w:r>
            <w:r w:rsidR="002A0604">
              <w:rPr>
                <w:szCs w:val="22"/>
              </w:rPr>
              <w:t>.</w:t>
            </w:r>
          </w:p>
        </w:tc>
        <w:tc>
          <w:tcPr>
            <w:tcW w:w="2340" w:type="dxa"/>
            <w:shd w:val="clear" w:color="auto" w:fill="auto"/>
          </w:tcPr>
          <w:p w:rsidR="00CA65AF" w:rsidRPr="002257AC"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r w:rsidR="00DF67AB">
        <w:rPr>
          <w:sz w:val="20"/>
        </w:rPr>
        <w:t xml:space="preserve">  </w:t>
      </w:r>
      <w:r w:rsidRPr="00DF67AB" w:rsidR="00DF67AB">
        <w:rPr>
          <w:sz w:val="20"/>
        </w:rPr>
        <w:t xml:space="preserve">On </w:t>
      </w:r>
      <w:r w:rsidR="00082F49">
        <w:rPr>
          <w:sz w:val="20"/>
        </w:rPr>
        <w:t>May 1</w:t>
      </w:r>
      <w:r w:rsidRPr="00DF67AB" w:rsidR="00DF67AB">
        <w:rPr>
          <w:sz w:val="20"/>
        </w:rPr>
        <w:t>, 201</w:t>
      </w:r>
      <w:r w:rsidR="00DF67AB">
        <w:rPr>
          <w:sz w:val="20"/>
        </w:rPr>
        <w:t>9</w:t>
      </w:r>
      <w:r w:rsidRPr="00DF67AB" w:rsidR="00DF67AB">
        <w:rPr>
          <w:sz w:val="20"/>
        </w:rPr>
        <w:t xml:space="preserve">, Consolidated Communications amended its filing to </w:t>
      </w:r>
      <w:r w:rsidR="00BC4D24">
        <w:rPr>
          <w:sz w:val="20"/>
        </w:rPr>
        <w:t xml:space="preserve">include the attachment to </w:t>
      </w:r>
      <w:bookmarkStart w:id="0" w:name="_GoBack"/>
      <w:bookmarkEnd w:id="0"/>
      <w:r w:rsidRPr="00DF67AB" w:rsidR="00DF67AB">
        <w:rPr>
          <w:sz w:val="20"/>
        </w:rPr>
        <w:t xml:space="preserve">its Certification of Public Notice </w:t>
      </w:r>
      <w:r w:rsidR="00DF67AB">
        <w:rPr>
          <w:sz w:val="20"/>
        </w:rPr>
        <w:t xml:space="preserve">of Copper Retirement </w:t>
      </w:r>
      <w:r w:rsidRPr="00DF67AB" w:rsidR="00DF67AB">
        <w:rPr>
          <w:sz w:val="20"/>
        </w:rPr>
        <w:t>Under Rule 51.333.</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830557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F49"/>
    <w:rsid w:val="000C58AD"/>
    <w:rsid w:val="000E1FF8"/>
    <w:rsid w:val="00107056"/>
    <w:rsid w:val="001454F9"/>
    <w:rsid w:val="00145CC1"/>
    <w:rsid w:val="00177160"/>
    <w:rsid w:val="0018167D"/>
    <w:rsid w:val="001A0054"/>
    <w:rsid w:val="001B46A7"/>
    <w:rsid w:val="001C1E82"/>
    <w:rsid w:val="001F2DA9"/>
    <w:rsid w:val="001F5C41"/>
    <w:rsid w:val="002257AC"/>
    <w:rsid w:val="002463B6"/>
    <w:rsid w:val="00273B69"/>
    <w:rsid w:val="00276954"/>
    <w:rsid w:val="00280091"/>
    <w:rsid w:val="002A0604"/>
    <w:rsid w:val="002A1AA0"/>
    <w:rsid w:val="002B4A5D"/>
    <w:rsid w:val="002C34F5"/>
    <w:rsid w:val="002C4C0E"/>
    <w:rsid w:val="002D783A"/>
    <w:rsid w:val="00314071"/>
    <w:rsid w:val="00323CD4"/>
    <w:rsid w:val="003246D9"/>
    <w:rsid w:val="00340A60"/>
    <w:rsid w:val="003B4C62"/>
    <w:rsid w:val="003F4EFB"/>
    <w:rsid w:val="00420112"/>
    <w:rsid w:val="004658B5"/>
    <w:rsid w:val="00481F48"/>
    <w:rsid w:val="00485A46"/>
    <w:rsid w:val="004873FE"/>
    <w:rsid w:val="00493CE8"/>
    <w:rsid w:val="004E4DD5"/>
    <w:rsid w:val="004F48EF"/>
    <w:rsid w:val="005021EE"/>
    <w:rsid w:val="005054FD"/>
    <w:rsid w:val="00530F8B"/>
    <w:rsid w:val="00546004"/>
    <w:rsid w:val="00567BD5"/>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A1FA7"/>
    <w:rsid w:val="006A2E3C"/>
    <w:rsid w:val="006B32E6"/>
    <w:rsid w:val="006E7B5B"/>
    <w:rsid w:val="00766964"/>
    <w:rsid w:val="00774BFC"/>
    <w:rsid w:val="007868C8"/>
    <w:rsid w:val="007B3DBE"/>
    <w:rsid w:val="007C607E"/>
    <w:rsid w:val="007E723C"/>
    <w:rsid w:val="007F0028"/>
    <w:rsid w:val="007F510F"/>
    <w:rsid w:val="008047EA"/>
    <w:rsid w:val="00804C85"/>
    <w:rsid w:val="0081179F"/>
    <w:rsid w:val="00855464"/>
    <w:rsid w:val="00877F45"/>
    <w:rsid w:val="008961DF"/>
    <w:rsid w:val="008A6823"/>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8658D"/>
    <w:rsid w:val="00AC191A"/>
    <w:rsid w:val="00AF1A9C"/>
    <w:rsid w:val="00B0156A"/>
    <w:rsid w:val="00B17123"/>
    <w:rsid w:val="00B20481"/>
    <w:rsid w:val="00B2754A"/>
    <w:rsid w:val="00B60DFD"/>
    <w:rsid w:val="00B8351A"/>
    <w:rsid w:val="00B9088C"/>
    <w:rsid w:val="00BA78A8"/>
    <w:rsid w:val="00BB3B05"/>
    <w:rsid w:val="00BB6E7C"/>
    <w:rsid w:val="00BC04DF"/>
    <w:rsid w:val="00BC4AD9"/>
    <w:rsid w:val="00BC4D24"/>
    <w:rsid w:val="00BC4E51"/>
    <w:rsid w:val="00BD0ED4"/>
    <w:rsid w:val="00BF16CB"/>
    <w:rsid w:val="00C00C19"/>
    <w:rsid w:val="00C2582B"/>
    <w:rsid w:val="00C46BAA"/>
    <w:rsid w:val="00C613F7"/>
    <w:rsid w:val="00C65CD9"/>
    <w:rsid w:val="00C86959"/>
    <w:rsid w:val="00CA65AF"/>
    <w:rsid w:val="00D04312"/>
    <w:rsid w:val="00D45146"/>
    <w:rsid w:val="00D87B93"/>
    <w:rsid w:val="00D954C4"/>
    <w:rsid w:val="00DA4737"/>
    <w:rsid w:val="00DB4A57"/>
    <w:rsid w:val="00DC1BE7"/>
    <w:rsid w:val="00DD2C09"/>
    <w:rsid w:val="00DE54BC"/>
    <w:rsid w:val="00DF67AB"/>
    <w:rsid w:val="00E13AE3"/>
    <w:rsid w:val="00E278CC"/>
    <w:rsid w:val="00E332F4"/>
    <w:rsid w:val="00E37281"/>
    <w:rsid w:val="00E85507"/>
    <w:rsid w:val="00EA17C2"/>
    <w:rsid w:val="00EA7442"/>
    <w:rsid w:val="00EB08B4"/>
    <w:rsid w:val="00EB410F"/>
    <w:rsid w:val="00EB7576"/>
    <w:rsid w:val="00EC7DC8"/>
    <w:rsid w:val="00F046EC"/>
    <w:rsid w:val="00F238C6"/>
    <w:rsid w:val="00F405BF"/>
    <w:rsid w:val="00F40ED9"/>
    <w:rsid w:val="00F45D67"/>
    <w:rsid w:val="00F504F3"/>
    <w:rsid w:val="00F60145"/>
    <w:rsid w:val="00F6298E"/>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