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302FA" w:rsidP="003302F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50385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FA" w:rsidP="003302FA">
      <w:pPr>
        <w:spacing w:after="0"/>
        <w:rPr>
          <w:rFonts w:ascii="Times New Roman" w:hAnsi="Times New Roman" w:cs="Times New Roman"/>
          <w:b/>
        </w:rPr>
      </w:pPr>
    </w:p>
    <w:p w:rsidR="003302FA" w:rsidRPr="002A21C4" w:rsidP="003302FA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 xml:space="preserve">Media Contact: </w:t>
      </w:r>
    </w:p>
    <w:p w:rsidR="003302FA" w:rsidP="003302F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Evan Swarztrauber, (202) 418-2261</w:t>
      </w:r>
    </w:p>
    <w:p w:rsidR="003302FA" w:rsidRPr="00970BBA" w:rsidP="003302F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Evan.Swarztrauber@fcc.gov</w:t>
      </w:r>
    </w:p>
    <w:p w:rsidR="003302FA" w:rsidRPr="002A21C4" w:rsidP="003302FA">
      <w:pPr>
        <w:spacing w:after="0"/>
        <w:rPr>
          <w:rFonts w:ascii="Times New Roman" w:hAnsi="Times New Roman" w:cs="Times New Roman"/>
        </w:rPr>
      </w:pPr>
    </w:p>
    <w:p w:rsidR="003302FA" w:rsidP="003302FA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3302FA" w:rsidRPr="002A21C4" w:rsidP="003302FA">
      <w:pPr>
        <w:spacing w:after="0"/>
        <w:rPr>
          <w:rFonts w:ascii="Times New Roman" w:hAnsi="Times New Roman" w:cs="Times New Roman"/>
          <w:b/>
        </w:rPr>
      </w:pPr>
    </w:p>
    <w:p w:rsidR="003302FA" w:rsidP="003302F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STATEMENT OF COMMISSIONER BRENDAN CARR</w:t>
      </w:r>
    </w:p>
    <w:p w:rsidR="003302FA" w:rsidRPr="00920DF0" w:rsidP="003302FA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On David </w:t>
      </w:r>
      <w:r>
        <w:rPr>
          <w:rFonts w:ascii="Times New Roman" w:hAnsi="Times New Roman" w:cs="Times New Roman"/>
          <w:b/>
          <w:i/>
          <w:sz w:val="24"/>
        </w:rPr>
        <w:t>Redl’s</w:t>
      </w:r>
      <w:r>
        <w:rPr>
          <w:rFonts w:ascii="Times New Roman" w:hAnsi="Times New Roman" w:cs="Times New Roman"/>
          <w:b/>
          <w:i/>
          <w:sz w:val="24"/>
        </w:rPr>
        <w:t xml:space="preserve"> Service as Administrator of NTIA</w:t>
      </w:r>
    </w:p>
    <w:p w:rsidR="003302FA" w:rsidRPr="002A21C4" w:rsidP="003302FA">
      <w:pPr>
        <w:spacing w:after="0"/>
        <w:jc w:val="center"/>
        <w:rPr>
          <w:rFonts w:ascii="Times New Roman" w:hAnsi="Times New Roman" w:cs="Times New Roman"/>
          <w:b/>
        </w:rPr>
      </w:pPr>
    </w:p>
    <w:p w:rsidR="003302FA" w:rsidRPr="00CC4C96" w:rsidP="003302FA">
      <w:pPr>
        <w:rPr>
          <w:rFonts w:ascii="Times New Roman" w:hAnsi="Times New Roman" w:cs="Times New Roman"/>
        </w:rPr>
      </w:pPr>
      <w:r w:rsidRPr="007C709E">
        <w:rPr>
          <w:rFonts w:ascii="Times New Roman" w:hAnsi="Times New Roman" w:cs="Times New Roman"/>
        </w:rPr>
        <w:t xml:space="preserve">WASHINGTON, </w:t>
      </w:r>
      <w:r>
        <w:rPr>
          <w:rFonts w:ascii="Times New Roman" w:hAnsi="Times New Roman" w:cs="Times New Roman"/>
        </w:rPr>
        <w:t>May 9, 2019</w:t>
      </w:r>
      <w:r w:rsidRPr="00807E2E">
        <w:rPr>
          <w:rFonts w:ascii="Times New Roman" w:hAnsi="Times New Roman" w:cs="Times New Roman"/>
        </w:rPr>
        <w:t>—</w:t>
      </w:r>
      <w:r w:rsidRPr="007C709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From our time in law school together, I have had the good fortune of knowing Administrator David </w:t>
      </w:r>
      <w:r>
        <w:rPr>
          <w:rFonts w:ascii="Times New Roman" w:hAnsi="Times New Roman" w:cs="Times New Roman"/>
        </w:rPr>
        <w:t>Redl</w:t>
      </w:r>
      <w:r>
        <w:rPr>
          <w:rFonts w:ascii="Times New Roman" w:hAnsi="Times New Roman" w:cs="Times New Roman"/>
        </w:rPr>
        <w:t>.  Through his service on Capitol Hill, his leadership of NTIA, and his work advising the President on telecom policy, David has played a key role in securing U.S. leadership in technology policy.  The country has benefited greatly from his deep knowledge of spectrum policy and his dedicated public service.   I wish him all the best in his future endeavors.</w:t>
      </w:r>
      <w:r w:rsidRPr="007C709E">
        <w:rPr>
          <w:rFonts w:ascii="Times New Roman" w:hAnsi="Times New Roman" w:cs="Times New Roman"/>
        </w:rPr>
        <w:t>”</w:t>
      </w:r>
    </w:p>
    <w:p w:rsidR="003302FA" w:rsidRPr="003C4527" w:rsidP="003302FA">
      <w:pPr>
        <w:pStyle w:val="HTMLPreformatted"/>
        <w:rPr>
          <w:rFonts w:ascii="Times New Roman" w:hAnsi="Times New Roman" w:cs="Times New Roman"/>
          <w:color w:val="000000"/>
          <w:sz w:val="16"/>
          <w:szCs w:val="16"/>
        </w:rPr>
      </w:pPr>
      <w:r w:rsidRPr="00807E2E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302FA" w:rsidRPr="004D3991" w:rsidP="003302F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3302FA" w:rsidRPr="003C4527" w:rsidP="003302F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302FA" w:rsidRPr="00D21F51" w:rsidP="003302F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3302FA" w:rsidRPr="00D21F51" w:rsidP="003302F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</w:t>
      </w: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BrendanCarrFCC</w:t>
      </w:r>
    </w:p>
    <w:p w:rsidR="00D641D3" w:rsidRPr="003302FA" w:rsidP="003302FA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sectPr w:rsidSect="008F41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FA"/>
    <w:rsid w:val="002453D9"/>
    <w:rsid w:val="002A21C4"/>
    <w:rsid w:val="003302FA"/>
    <w:rsid w:val="003C4527"/>
    <w:rsid w:val="004D3991"/>
    <w:rsid w:val="007C709E"/>
    <w:rsid w:val="00807E2E"/>
    <w:rsid w:val="00920DF0"/>
    <w:rsid w:val="00970BBA"/>
    <w:rsid w:val="00CC4C96"/>
    <w:rsid w:val="00D21F51"/>
    <w:rsid w:val="00D641D3"/>
    <w:rsid w:val="00DD0D60"/>
    <w:rsid w:val="00E00835"/>
    <w:rsid w:val="00FA25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6C2610-F5EF-4B17-8CAF-A80BB1E0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FA"/>
  </w:style>
  <w:style w:type="paragraph" w:styleId="Footer">
    <w:name w:val="footer"/>
    <w:basedOn w:val="Normal"/>
    <w:link w:val="FooterChar"/>
    <w:uiPriority w:val="99"/>
    <w:unhideWhenUsed/>
    <w:rsid w:val="0033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FA"/>
  </w:style>
  <w:style w:type="paragraph" w:styleId="HTMLPreformatted">
    <w:name w:val="HTML Preformatted"/>
    <w:basedOn w:val="Normal"/>
    <w:link w:val="HTMLPreformattedChar"/>
    <w:uiPriority w:val="99"/>
    <w:unhideWhenUsed/>
    <w:rsid w:val="00330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02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