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7787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w:t>
      </w:r>
      <w:r w:rsidR="00C55FE0">
        <w:rPr>
          <w:szCs w:val="24"/>
        </w:rPr>
        <w:t xml:space="preserve"> Junction</w:t>
      </w:r>
      <w:r>
        <w:rPr>
          <w:szCs w:val="24"/>
        </w:rPr>
        <w:t>,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84048D" w:rsidP="00381FFF">
      <w:pPr>
        <w:suppressAutoHyphens/>
        <w:jc w:val="center"/>
        <w:rPr>
          <w:szCs w:val="24"/>
        </w:rPr>
      </w:pPr>
      <w:r>
        <w:rPr>
          <w:szCs w:val="24"/>
        </w:rPr>
        <w:t>May 17, 2019</w:t>
      </w:r>
    </w:p>
    <w:p w:rsidR="002A6861" w:rsidP="00381FFF">
      <w:pPr>
        <w:suppressAutoHyphens/>
        <w:rPr>
          <w:szCs w:val="24"/>
        </w:rPr>
      </w:pPr>
    </w:p>
    <w:p w:rsidR="002A6861" w:rsidP="00381FFF">
      <w:pPr>
        <w:suppressAutoHyphens/>
        <w:rPr>
          <w:szCs w:val="24"/>
        </w:rPr>
      </w:pPr>
      <w:r>
        <w:rPr>
          <w:szCs w:val="24"/>
        </w:rPr>
        <w:t>Melba Reid</w:t>
      </w:r>
    </w:p>
    <w:p w:rsidR="00381FFF" w:rsidP="00650FDB">
      <w:pPr>
        <w:widowControl/>
        <w:rPr>
          <w:b/>
          <w:sz w:val="22"/>
        </w:rPr>
      </w:pPr>
      <w:r w:rsidRPr="00650FDB">
        <w:rPr>
          <w:szCs w:val="24"/>
        </w:rPr>
        <w:t>B</w:t>
      </w:r>
      <w:r>
        <w:rPr>
          <w:szCs w:val="24"/>
        </w:rPr>
        <w:t>rooklyn</w:t>
      </w:r>
      <w:r w:rsidRPr="00650FDB">
        <w:rPr>
          <w:szCs w:val="24"/>
        </w:rPr>
        <w:t>, N</w:t>
      </w:r>
      <w:r w:rsidR="00C55FE0">
        <w:rPr>
          <w:szCs w:val="24"/>
        </w:rPr>
        <w:t xml:space="preserve">ew </w:t>
      </w:r>
      <w:r w:rsidRPr="00650FDB">
        <w:rPr>
          <w:szCs w:val="24"/>
        </w:rPr>
        <w:t>Y</w:t>
      </w:r>
      <w:r w:rsidR="00C55FE0">
        <w:rPr>
          <w:szCs w:val="24"/>
        </w:rPr>
        <w:t>ork</w:t>
      </w:r>
      <w:r w:rsidRPr="00650FDB">
        <w:rPr>
          <w:szCs w:val="24"/>
        </w:rPr>
        <w:t xml:space="preserve"> </w:t>
      </w:r>
    </w:p>
    <w:p w:rsidR="002A6861"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3757B">
        <w:t>8</w:t>
      </w:r>
      <w:r w:rsidRPr="00654C1D">
        <w:t>-000</w:t>
      </w:r>
      <w:r w:rsidR="004172AE">
        <w:t>2</w:t>
      </w:r>
      <w:r w:rsidR="008E6020">
        <w:t>8293</w:t>
      </w:r>
    </w:p>
    <w:p w:rsidR="00381FFF" w:rsidRPr="00955407" w:rsidP="00381FFF">
      <w:pPr>
        <w:pStyle w:val="Header"/>
        <w:widowControl/>
        <w:tabs>
          <w:tab w:val="clear" w:pos="4320"/>
          <w:tab w:val="clear" w:pos="8640"/>
        </w:tabs>
        <w:rPr>
          <w:b/>
          <w:szCs w:val="24"/>
          <w:highlight w:val="yellow"/>
        </w:rPr>
      </w:pPr>
    </w:p>
    <w:p w:rsidR="00381FFF" w:rsidRPr="00650FDB" w:rsidP="00650FDB">
      <w:pPr>
        <w:widowControl/>
        <w:rPr>
          <w:color w:val="000000"/>
        </w:rPr>
      </w:pPr>
      <w:r>
        <w:rPr>
          <w:color w:val="000000"/>
        </w:rPr>
        <w:t xml:space="preserve">On </w:t>
      </w:r>
      <w:r w:rsidR="00650FDB">
        <w:rPr>
          <w:color w:val="000000"/>
        </w:rPr>
        <w:t>December</w:t>
      </w:r>
      <w:r w:rsidR="004172AE">
        <w:rPr>
          <w:color w:val="000000"/>
        </w:rPr>
        <w:t xml:space="preserve"> </w:t>
      </w:r>
      <w:r w:rsidR="00650FDB">
        <w:rPr>
          <w:color w:val="000000"/>
        </w:rPr>
        <w:t>1</w:t>
      </w:r>
      <w:r w:rsidR="006E7355">
        <w:rPr>
          <w:color w:val="000000"/>
        </w:rPr>
        <w:t>3</w:t>
      </w:r>
      <w:r w:rsidRPr="00B73C22">
        <w:rPr>
          <w:color w:val="000000" w:themeColor="text1"/>
          <w:szCs w:val="24"/>
        </w:rPr>
        <w:t>, 201</w:t>
      </w:r>
      <w:r w:rsidR="00650FDB">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w:t>
      </w:r>
      <w:r w:rsidR="00650FDB">
        <w:rPr>
          <w:color w:val="000000" w:themeColor="text1"/>
          <w:szCs w:val="24"/>
        </w:rPr>
        <w:t>Columbia and Chicago</w:t>
      </w:r>
      <w:r>
        <w:rPr>
          <w:color w:val="000000" w:themeColor="text1"/>
          <w:szCs w:val="24"/>
        </w:rPr>
        <w:t xml:space="preserve"> Office of the Federal Communications Commission’s (FCC’s or Commission’s) Enforcement Bureau (Bureau) </w:t>
      </w:r>
      <w:r w:rsidR="00324403">
        <w:rPr>
          <w:color w:val="000000" w:themeColor="text1"/>
          <w:szCs w:val="24"/>
        </w:rPr>
        <w:t xml:space="preserve">investigated an unlicensed FM station operating on the frequency </w:t>
      </w:r>
      <w:r w:rsidR="00C67454">
        <w:rPr>
          <w:color w:val="000000" w:themeColor="text1"/>
          <w:szCs w:val="24"/>
        </w:rPr>
        <w:t>10</w:t>
      </w:r>
      <w:r w:rsidR="000D3B1B">
        <w:rPr>
          <w:color w:val="000000" w:themeColor="text1"/>
          <w:szCs w:val="24"/>
        </w:rPr>
        <w:t>1</w:t>
      </w:r>
      <w:r w:rsidR="00C67454">
        <w:rPr>
          <w:color w:val="000000" w:themeColor="text1"/>
          <w:szCs w:val="24"/>
        </w:rPr>
        <w:t>.7</w:t>
      </w:r>
      <w:r w:rsidR="0028661F">
        <w:rPr>
          <w:color w:val="000000"/>
        </w:rPr>
        <w:t xml:space="preserve"> MHz in </w:t>
      </w:r>
      <w:r w:rsidR="00324403">
        <w:rPr>
          <w:color w:val="000000"/>
        </w:rPr>
        <w:t xml:space="preserve">the </w:t>
      </w:r>
      <w:r w:rsidR="008E6020">
        <w:rPr>
          <w:color w:val="000000"/>
        </w:rPr>
        <w:t>Brownsville</w:t>
      </w:r>
      <w:r w:rsidR="00650FDB">
        <w:rPr>
          <w:color w:val="000000"/>
        </w:rPr>
        <w:t xml:space="preserve"> </w:t>
      </w:r>
      <w:r w:rsidR="0028661F">
        <w:rPr>
          <w:color w:val="000000"/>
        </w:rPr>
        <w:t>area</w:t>
      </w:r>
      <w:r w:rsidR="00650FDB">
        <w:rPr>
          <w:color w:val="000000"/>
        </w:rPr>
        <w:t xml:space="preserve"> of Brooklyn</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8E6020">
        <w:rPr>
          <w:color w:val="000000"/>
        </w:rPr>
        <w:t>10</w:t>
      </w:r>
      <w:r w:rsidR="000D3B1B">
        <w:rPr>
          <w:color w:val="000000"/>
        </w:rPr>
        <w:t>1</w:t>
      </w:r>
      <w:r w:rsidR="008E6020">
        <w:rPr>
          <w:color w:val="000000"/>
        </w:rPr>
        <w:t>.7</w:t>
      </w:r>
      <w:r w:rsidR="00650FDB">
        <w:rPr>
          <w:color w:val="000000"/>
        </w:rPr>
        <w:t xml:space="preserve"> </w:t>
      </w:r>
      <w:r w:rsidRPr="004D5B02">
        <w:rPr>
          <w:color w:val="000000"/>
        </w:rPr>
        <w:t xml:space="preserve">MHz were emanating from </w:t>
      </w:r>
      <w:r w:rsidR="007816E8">
        <w:rPr>
          <w:color w:val="000000"/>
        </w:rPr>
        <w:t xml:space="preserve">a multi-family dwelling at </w:t>
      </w:r>
      <w:r w:rsidRPr="008E6020" w:rsidR="008E6020">
        <w:rPr>
          <w:color w:val="000000"/>
        </w:rPr>
        <w:t>2165 Strauss St</w:t>
      </w:r>
      <w:r w:rsidR="00FE402A">
        <w:rPr>
          <w:color w:val="000000"/>
        </w:rPr>
        <w:t>reet</w:t>
      </w:r>
      <w:r w:rsidR="00650FDB">
        <w:rPr>
          <w:color w:val="000000"/>
        </w:rPr>
        <w:t xml:space="preserve">, </w:t>
      </w:r>
      <w:r w:rsidRPr="00650FDB" w:rsidR="00650FDB">
        <w:rPr>
          <w:color w:val="000000"/>
        </w:rPr>
        <w:t>Brooklyn, N</w:t>
      </w:r>
      <w:r w:rsidR="007816E8">
        <w:rPr>
          <w:color w:val="000000"/>
        </w:rPr>
        <w:t xml:space="preserve">ew </w:t>
      </w:r>
      <w:r w:rsidRPr="00650FDB" w:rsidR="00650FDB">
        <w:rPr>
          <w:color w:val="000000"/>
        </w:rPr>
        <w:t>Y</w:t>
      </w:r>
      <w:r w:rsidR="007816E8">
        <w:rPr>
          <w:color w:val="000000"/>
        </w:rPr>
        <w:t>ork</w:t>
      </w:r>
      <w:r>
        <w:rPr>
          <w:color w:val="000000"/>
        </w:rPr>
        <w:t xml:space="preserve">.  </w:t>
      </w:r>
      <w:r w:rsidR="002A6861">
        <w:rPr>
          <w:color w:val="000000" w:themeColor="text1"/>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8E6020">
        <w:rPr>
          <w:color w:val="000000"/>
        </w:rPr>
        <w:t>10</w:t>
      </w:r>
      <w:r w:rsidR="000D3B1B">
        <w:rPr>
          <w:color w:val="000000"/>
        </w:rPr>
        <w:t>1</w:t>
      </w:r>
      <w:r w:rsidR="008E6020">
        <w:rPr>
          <w:color w:val="000000"/>
        </w:rPr>
        <w:t>.7</w:t>
      </w:r>
      <w:r>
        <w:rPr>
          <w:color w:val="000000"/>
        </w:rPr>
        <w:t xml:space="preserve"> MHz </w:t>
      </w:r>
      <w:r w:rsidRPr="00B75ECB">
        <w:rPr>
          <w:color w:val="000000"/>
        </w:rPr>
        <w:t xml:space="preserve">at this location </w:t>
      </w:r>
      <w:r w:rsidRPr="00B75ECB">
        <w:rPr>
          <w:color w:val="000000"/>
          <w:szCs w:val="24"/>
        </w:rPr>
        <w:t xml:space="preserve">in </w:t>
      </w:r>
      <w:r w:rsidR="00650FDB">
        <w:rPr>
          <w:color w:val="000000"/>
          <w:szCs w:val="24"/>
        </w:rPr>
        <w:t>the Brooklyn</w:t>
      </w:r>
      <w:r w:rsidR="007816E8">
        <w:rPr>
          <w:color w:val="000000"/>
          <w:szCs w:val="24"/>
        </w:rPr>
        <w:t>, New York</w:t>
      </w:r>
      <w:r w:rsidR="00650FD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8E6020">
        <w:t>10</w:t>
      </w:r>
      <w:r w:rsidR="000D3B1B">
        <w:t>1</w:t>
      </w:r>
      <w:r w:rsidR="008E6020">
        <w:t>.7</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7816E8">
        <w:t xml:space="preserve">On December 13, 2018,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8E6020">
        <w:rPr>
          <w:color w:val="000000"/>
          <w:szCs w:val="24"/>
        </w:rPr>
        <w:t>10</w:t>
      </w:r>
      <w:r w:rsidR="001E4C69">
        <w:rPr>
          <w:color w:val="000000"/>
          <w:szCs w:val="24"/>
        </w:rPr>
        <w:t>1</w:t>
      </w:r>
      <w:r w:rsidR="008E6020">
        <w:rPr>
          <w:color w:val="000000"/>
          <w:szCs w:val="24"/>
        </w:rPr>
        <w:t>.7</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7816E8" w:rsidP="007816E8">
      <w:pPr>
        <w:pStyle w:val="Default"/>
      </w:pPr>
      <w:bookmarkStart w:id="1"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6"/>
      </w:r>
      <w:r w:rsidRPr="005D55E3">
        <w:rPr>
          <w:szCs w:val="22"/>
          <w:vertAlign w:val="superscript"/>
        </w:rPr>
        <w:t xml:space="preserve"> </w:t>
      </w:r>
      <w:r w:rsidRPr="005D55E3">
        <w:rPr>
          <w:szCs w:val="22"/>
        </w:rPr>
        <w:t xml:space="preserve">and may subject the responsible parties to substantial monetary fines, in rem arrest action against the offending radio equipment, and criminal sanctions including imprisonment.   Because unlicensed operation creates a danger of </w:t>
      </w:r>
      <w:r w:rsidRPr="005D55E3">
        <w:rPr>
          <w:szCs w:val="22"/>
        </w:rPr>
        <w:t>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7"/>
      </w:r>
      <w:r w:rsidRPr="005D55E3">
        <w:rPr>
          <w:szCs w:val="22"/>
          <w:vertAlign w:val="superscript"/>
        </w:rPr>
        <w:t xml:space="preserve"> </w:t>
      </w:r>
      <w:bookmarkEnd w:id="1"/>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8"/>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bookmarkStart w:id="2" w:name="_GoBack"/>
      <w:bookmarkEnd w:id="2"/>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6674B" w:rsidP="00381FFF">
      <w:r>
        <w:separator/>
      </w:r>
    </w:p>
  </w:footnote>
  <w:footnote w:type="continuationSeparator" w:id="1">
    <w:p w:rsidR="00A6674B"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7816E8" w:rsidP="007816E8">
      <w:pPr>
        <w:pStyle w:val="FootnoteText"/>
        <w:spacing w:after="120"/>
      </w:pPr>
      <w:r w:rsidRPr="00E02E6F">
        <w:rPr>
          <w:rStyle w:val="FootnoteReference"/>
          <w:vertAlign w:val="superscript"/>
        </w:rPr>
        <w:footnoteRef/>
      </w:r>
      <w:r>
        <w:t xml:space="preserve"> 47 U.S.C. § 301.</w:t>
      </w:r>
    </w:p>
  </w:footnote>
  <w:footnote w:id="7">
    <w:p w:rsidR="007816E8" w:rsidP="007816E8">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8">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B7F3B">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1A97"/>
    <w:rsid w:val="000551CA"/>
    <w:rsid w:val="00060254"/>
    <w:rsid w:val="00083F2A"/>
    <w:rsid w:val="000A230F"/>
    <w:rsid w:val="000D17B2"/>
    <w:rsid w:val="000D3B1B"/>
    <w:rsid w:val="0014524B"/>
    <w:rsid w:val="00190AC3"/>
    <w:rsid w:val="001A22B7"/>
    <w:rsid w:val="001A4DE8"/>
    <w:rsid w:val="001B667E"/>
    <w:rsid w:val="001E4C69"/>
    <w:rsid w:val="002011FF"/>
    <w:rsid w:val="0023688E"/>
    <w:rsid w:val="00254D36"/>
    <w:rsid w:val="0028661F"/>
    <w:rsid w:val="00295AAE"/>
    <w:rsid w:val="002A3871"/>
    <w:rsid w:val="002A6861"/>
    <w:rsid w:val="002D158A"/>
    <w:rsid w:val="00324403"/>
    <w:rsid w:val="00331620"/>
    <w:rsid w:val="00353435"/>
    <w:rsid w:val="0037411D"/>
    <w:rsid w:val="00381FFF"/>
    <w:rsid w:val="003B2582"/>
    <w:rsid w:val="003B7F3B"/>
    <w:rsid w:val="004172AE"/>
    <w:rsid w:val="004703FA"/>
    <w:rsid w:val="004774A0"/>
    <w:rsid w:val="004D5B02"/>
    <w:rsid w:val="004E291F"/>
    <w:rsid w:val="005160A1"/>
    <w:rsid w:val="005264F6"/>
    <w:rsid w:val="005B5AEB"/>
    <w:rsid w:val="005D55E3"/>
    <w:rsid w:val="005E7E13"/>
    <w:rsid w:val="0061337F"/>
    <w:rsid w:val="00624F4C"/>
    <w:rsid w:val="006330AD"/>
    <w:rsid w:val="00650FDB"/>
    <w:rsid w:val="00654C1D"/>
    <w:rsid w:val="006A2F52"/>
    <w:rsid w:val="006E7355"/>
    <w:rsid w:val="00712ECA"/>
    <w:rsid w:val="007461BB"/>
    <w:rsid w:val="00775ACA"/>
    <w:rsid w:val="00780EDC"/>
    <w:rsid w:val="007816E8"/>
    <w:rsid w:val="00792397"/>
    <w:rsid w:val="007D1C58"/>
    <w:rsid w:val="007E5301"/>
    <w:rsid w:val="007E73CB"/>
    <w:rsid w:val="007F0E97"/>
    <w:rsid w:val="0084048D"/>
    <w:rsid w:val="0089535C"/>
    <w:rsid w:val="008A0C47"/>
    <w:rsid w:val="008A605A"/>
    <w:rsid w:val="008D5303"/>
    <w:rsid w:val="008E6020"/>
    <w:rsid w:val="008E6FE1"/>
    <w:rsid w:val="00946A5B"/>
    <w:rsid w:val="00955407"/>
    <w:rsid w:val="009709D6"/>
    <w:rsid w:val="00995FAA"/>
    <w:rsid w:val="009E636C"/>
    <w:rsid w:val="009F43B5"/>
    <w:rsid w:val="00A142AE"/>
    <w:rsid w:val="00A439F8"/>
    <w:rsid w:val="00A450E6"/>
    <w:rsid w:val="00A54271"/>
    <w:rsid w:val="00A6674B"/>
    <w:rsid w:val="00AB1D08"/>
    <w:rsid w:val="00AB400F"/>
    <w:rsid w:val="00B0315D"/>
    <w:rsid w:val="00B03D5D"/>
    <w:rsid w:val="00B56433"/>
    <w:rsid w:val="00B73C22"/>
    <w:rsid w:val="00B75ECB"/>
    <w:rsid w:val="00B82C77"/>
    <w:rsid w:val="00BA55DB"/>
    <w:rsid w:val="00BB61E5"/>
    <w:rsid w:val="00BD003D"/>
    <w:rsid w:val="00C538E7"/>
    <w:rsid w:val="00C55FE0"/>
    <w:rsid w:val="00C648A4"/>
    <w:rsid w:val="00C67454"/>
    <w:rsid w:val="00CC41E5"/>
    <w:rsid w:val="00CF5447"/>
    <w:rsid w:val="00D150CF"/>
    <w:rsid w:val="00D54626"/>
    <w:rsid w:val="00D7523D"/>
    <w:rsid w:val="00D9702C"/>
    <w:rsid w:val="00DA0DB7"/>
    <w:rsid w:val="00DD33A0"/>
    <w:rsid w:val="00E407C6"/>
    <w:rsid w:val="00E509F3"/>
    <w:rsid w:val="00E84636"/>
    <w:rsid w:val="00E90F41"/>
    <w:rsid w:val="00EA6551"/>
    <w:rsid w:val="00EC1B09"/>
    <w:rsid w:val="00EF05ED"/>
    <w:rsid w:val="00F1583C"/>
    <w:rsid w:val="00F23FAE"/>
    <w:rsid w:val="00F3757B"/>
    <w:rsid w:val="00F45C33"/>
    <w:rsid w:val="00F506D1"/>
    <w:rsid w:val="00F53D63"/>
    <w:rsid w:val="00F8725B"/>
    <w:rsid w:val="00FC7BFD"/>
    <w:rsid w:val="00FE402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